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E37" w:rsidRDefault="00C52E37" w:rsidP="00C52E37">
      <w:pPr>
        <w:jc w:val="center"/>
        <w:rPr>
          <w:b/>
          <w:sz w:val="32"/>
        </w:rPr>
      </w:pPr>
      <w:r w:rsidRPr="00C52E37">
        <w:rPr>
          <w:b/>
          <w:sz w:val="32"/>
        </w:rPr>
        <w:t xml:space="preserve">Diagrama de Caso de Uso </w:t>
      </w:r>
      <w:r w:rsidR="0081442C">
        <w:rPr>
          <w:b/>
          <w:sz w:val="32"/>
        </w:rPr>
        <w:t>“</w:t>
      </w:r>
      <w:r w:rsidRPr="00C52E37">
        <w:rPr>
          <w:b/>
          <w:sz w:val="32"/>
        </w:rPr>
        <w:t>Panel de Control</w:t>
      </w:r>
      <w:r w:rsidR="0081442C">
        <w:rPr>
          <w:b/>
          <w:sz w:val="32"/>
        </w:rPr>
        <w:t>”</w:t>
      </w:r>
    </w:p>
    <w:p w:rsidR="00C52E37" w:rsidRPr="00C52E37" w:rsidRDefault="00C52E37" w:rsidP="00C52E37">
      <w:pPr>
        <w:jc w:val="center"/>
        <w:rPr>
          <w:b/>
          <w:sz w:val="32"/>
        </w:rPr>
      </w:pPr>
      <w:r>
        <w:rPr>
          <w:b/>
          <w:noProof/>
          <w:sz w:val="32"/>
          <w:lang w:eastAsia="es-MX"/>
        </w:rPr>
        <w:drawing>
          <wp:inline distT="0" distB="0" distL="0" distR="0">
            <wp:extent cx="5610225" cy="3143250"/>
            <wp:effectExtent l="0" t="0" r="9525" b="0"/>
            <wp:docPr id="1" name="Imagen 1" descr="C:\wamp\www\gedsa\Gedsa Docs\diagramas\Casos de Uso\0102 - Panel de Contro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amp\www\gedsa\Gedsa Docs\diagramas\Casos de Uso\0102 - Panel de Contro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53"/>
        <w:gridCol w:w="638"/>
        <w:gridCol w:w="2296"/>
        <w:gridCol w:w="1992"/>
        <w:gridCol w:w="2675"/>
      </w:tblGrid>
      <w:tr w:rsidR="00C52E37" w:rsidTr="0063122B">
        <w:tc>
          <w:tcPr>
            <w:tcW w:w="0" w:type="auto"/>
            <w:gridSpan w:val="5"/>
            <w:shd w:val="clear" w:color="auto" w:fill="F2F2F2" w:themeFill="background1" w:themeFillShade="F2"/>
          </w:tcPr>
          <w:p w:rsidR="00C52E37" w:rsidRPr="00CA5018" w:rsidRDefault="00C52E37" w:rsidP="00C52E37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Escenario</w:t>
            </w:r>
          </w:p>
        </w:tc>
      </w:tr>
      <w:tr w:rsidR="00A527D0" w:rsidTr="00CA5018">
        <w:tc>
          <w:tcPr>
            <w:tcW w:w="0" w:type="auto"/>
            <w:gridSpan w:val="2"/>
            <w:shd w:val="clear" w:color="auto" w:fill="F2F2F2" w:themeFill="background1" w:themeFillShade="F2"/>
          </w:tcPr>
          <w:p w:rsidR="00C52E37" w:rsidRPr="00CA5018" w:rsidRDefault="00C52E37" w:rsidP="00DF10A5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0102</w:t>
            </w:r>
          </w:p>
        </w:tc>
        <w:tc>
          <w:tcPr>
            <w:tcW w:w="0" w:type="auto"/>
            <w:gridSpan w:val="3"/>
            <w:shd w:val="clear" w:color="auto" w:fill="F2F2F2" w:themeFill="background1" w:themeFillShade="F2"/>
          </w:tcPr>
          <w:p w:rsidR="00C52E37" w:rsidRPr="00CA5018" w:rsidRDefault="00C52E37" w:rsidP="00DF10A5">
            <w:pPr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Panel de Control</w:t>
            </w:r>
          </w:p>
        </w:tc>
      </w:tr>
      <w:tr w:rsidR="00A527D0" w:rsidTr="004579AB">
        <w:tc>
          <w:tcPr>
            <w:tcW w:w="0" w:type="auto"/>
            <w:gridSpan w:val="2"/>
          </w:tcPr>
          <w:p w:rsidR="00C52E37" w:rsidRDefault="00C52E37">
            <w:r>
              <w:t>Versión</w:t>
            </w:r>
          </w:p>
        </w:tc>
        <w:tc>
          <w:tcPr>
            <w:tcW w:w="0" w:type="auto"/>
            <w:gridSpan w:val="3"/>
          </w:tcPr>
          <w:p w:rsidR="00C52E37" w:rsidRDefault="00C52E37" w:rsidP="00376C6E">
            <w:pPr>
              <w:jc w:val="both"/>
            </w:pPr>
            <w:r>
              <w:t>1.0, 21-03-2013</w:t>
            </w:r>
          </w:p>
        </w:tc>
      </w:tr>
      <w:tr w:rsidR="00A527D0" w:rsidTr="004579AB">
        <w:tc>
          <w:tcPr>
            <w:tcW w:w="0" w:type="auto"/>
            <w:gridSpan w:val="2"/>
          </w:tcPr>
          <w:p w:rsidR="00C52E37" w:rsidRDefault="00C52E37">
            <w:r>
              <w:t>Objetivo</w:t>
            </w:r>
          </w:p>
        </w:tc>
        <w:tc>
          <w:tcPr>
            <w:tcW w:w="0" w:type="auto"/>
            <w:gridSpan w:val="3"/>
          </w:tcPr>
          <w:p w:rsidR="00C52E37" w:rsidRDefault="00A527D0" w:rsidP="00A527D0">
            <w:pPr>
              <w:jc w:val="both"/>
            </w:pPr>
            <w:r>
              <w:t>Controlar el contenido informativo y relevante que visualizara cualquier cliente que visite el sitio web.</w:t>
            </w:r>
          </w:p>
        </w:tc>
      </w:tr>
      <w:tr w:rsidR="00A527D0" w:rsidTr="004579AB">
        <w:tc>
          <w:tcPr>
            <w:tcW w:w="0" w:type="auto"/>
            <w:gridSpan w:val="2"/>
          </w:tcPr>
          <w:p w:rsidR="00C52E37" w:rsidRDefault="00C52E37">
            <w:r>
              <w:t>Descripción</w:t>
            </w:r>
          </w:p>
        </w:tc>
        <w:tc>
          <w:tcPr>
            <w:tcW w:w="0" w:type="auto"/>
            <w:gridSpan w:val="3"/>
          </w:tcPr>
          <w:p w:rsidR="00C52E37" w:rsidRDefault="00A527D0" w:rsidP="00A527D0">
            <w:pPr>
              <w:jc w:val="both"/>
            </w:pPr>
            <w:r>
              <w:t>El sistema solo podrá ser utilizado por administradores asignados, en esta pantalla se visualizara la información general del usuario que ha iniciado sesión.</w:t>
            </w:r>
          </w:p>
        </w:tc>
      </w:tr>
      <w:tr w:rsidR="00A527D0" w:rsidTr="004579AB">
        <w:tc>
          <w:tcPr>
            <w:tcW w:w="0" w:type="auto"/>
            <w:gridSpan w:val="2"/>
          </w:tcPr>
          <w:p w:rsidR="00C52E37" w:rsidRDefault="00C52E37">
            <w:r>
              <w:t>Precondición</w:t>
            </w:r>
          </w:p>
        </w:tc>
        <w:tc>
          <w:tcPr>
            <w:tcW w:w="0" w:type="auto"/>
            <w:gridSpan w:val="3"/>
          </w:tcPr>
          <w:p w:rsidR="00C52E37" w:rsidRDefault="00C52E37" w:rsidP="00922418">
            <w:pPr>
              <w:jc w:val="both"/>
            </w:pPr>
            <w:r>
              <w:t xml:space="preserve">El usuario debe </w:t>
            </w:r>
            <w:r w:rsidR="00A527D0">
              <w:t>iniciar sesión previamente</w:t>
            </w:r>
            <w:r w:rsidR="00922418">
              <w:t xml:space="preserve"> (Escenario 0101</w:t>
            </w:r>
            <w:bookmarkStart w:id="0" w:name="_GoBack"/>
            <w:bookmarkEnd w:id="0"/>
            <w:r w:rsidR="00922418">
              <w:t>).</w:t>
            </w:r>
          </w:p>
        </w:tc>
      </w:tr>
      <w:tr w:rsidR="00A527D0" w:rsidTr="004579AB">
        <w:tc>
          <w:tcPr>
            <w:tcW w:w="0" w:type="auto"/>
            <w:shd w:val="clear" w:color="auto" w:fill="F2F2F2" w:themeFill="background1" w:themeFillShade="F2"/>
          </w:tcPr>
          <w:p w:rsidR="00C52E37" w:rsidRDefault="00C52E37" w:rsidP="00376C6E">
            <w:pPr>
              <w:jc w:val="center"/>
            </w:pPr>
            <w:r>
              <w:t>Secuencia Normal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C52E37" w:rsidRDefault="00C52E37" w:rsidP="00376C6E">
            <w:pPr>
              <w:jc w:val="center"/>
            </w:pPr>
            <w:r>
              <w:t>Paso</w:t>
            </w:r>
          </w:p>
        </w:tc>
        <w:tc>
          <w:tcPr>
            <w:tcW w:w="0" w:type="auto"/>
            <w:gridSpan w:val="3"/>
            <w:shd w:val="clear" w:color="auto" w:fill="F2F2F2" w:themeFill="background1" w:themeFillShade="F2"/>
          </w:tcPr>
          <w:p w:rsidR="00C52E37" w:rsidRDefault="00C52E37" w:rsidP="00376C6E">
            <w:pPr>
              <w:jc w:val="center"/>
            </w:pPr>
            <w:r>
              <w:t>Acción</w:t>
            </w:r>
          </w:p>
        </w:tc>
      </w:tr>
      <w:tr w:rsidR="00A527D0" w:rsidTr="004579AB">
        <w:tc>
          <w:tcPr>
            <w:tcW w:w="0" w:type="auto"/>
            <w:shd w:val="clear" w:color="auto" w:fill="auto"/>
          </w:tcPr>
          <w:p w:rsidR="00C52E37" w:rsidRDefault="00C52E37" w:rsidP="00376C6E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C52E37" w:rsidRDefault="00C52E37" w:rsidP="00376C6E">
            <w:pPr>
              <w:jc w:val="center"/>
            </w:pPr>
            <w:r>
              <w:t>1</w:t>
            </w:r>
          </w:p>
        </w:tc>
        <w:tc>
          <w:tcPr>
            <w:tcW w:w="0" w:type="auto"/>
            <w:gridSpan w:val="3"/>
            <w:shd w:val="clear" w:color="auto" w:fill="auto"/>
          </w:tcPr>
          <w:p w:rsidR="00C52E37" w:rsidRDefault="00511A39" w:rsidP="00376C6E">
            <w:pPr>
              <w:jc w:val="both"/>
            </w:pPr>
            <w:r>
              <w:t>El usuario selecciona la opción deseada</w:t>
            </w:r>
          </w:p>
        </w:tc>
      </w:tr>
      <w:tr w:rsidR="00A527D0" w:rsidTr="004579AB">
        <w:tc>
          <w:tcPr>
            <w:tcW w:w="0" w:type="auto"/>
            <w:shd w:val="clear" w:color="auto" w:fill="auto"/>
          </w:tcPr>
          <w:p w:rsidR="00C52E37" w:rsidRDefault="00C52E37" w:rsidP="00376C6E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C52E37" w:rsidRDefault="00C52E37" w:rsidP="00376C6E">
            <w:pPr>
              <w:jc w:val="center"/>
            </w:pPr>
            <w:r>
              <w:t>2</w:t>
            </w:r>
          </w:p>
        </w:tc>
        <w:tc>
          <w:tcPr>
            <w:tcW w:w="0" w:type="auto"/>
            <w:gridSpan w:val="3"/>
            <w:shd w:val="clear" w:color="auto" w:fill="auto"/>
          </w:tcPr>
          <w:p w:rsidR="00C52E37" w:rsidRDefault="00511A39" w:rsidP="00376C6E">
            <w:pPr>
              <w:jc w:val="both"/>
            </w:pPr>
            <w:r>
              <w:t>El sistema le dirigirá a la sección de administración seleccionada previamente</w:t>
            </w:r>
          </w:p>
        </w:tc>
      </w:tr>
      <w:tr w:rsidR="00A527D0" w:rsidTr="00555534">
        <w:tc>
          <w:tcPr>
            <w:tcW w:w="0" w:type="auto"/>
            <w:gridSpan w:val="2"/>
            <w:shd w:val="clear" w:color="auto" w:fill="F2F2F2" w:themeFill="background1" w:themeFillShade="F2"/>
          </w:tcPr>
          <w:p w:rsidR="00C52E37" w:rsidRDefault="00C52E37" w:rsidP="004579AB">
            <w:pPr>
              <w:jc w:val="center"/>
            </w:pPr>
            <w:r>
              <w:t>Post Condición</w:t>
            </w:r>
          </w:p>
        </w:tc>
        <w:tc>
          <w:tcPr>
            <w:tcW w:w="0" w:type="auto"/>
            <w:gridSpan w:val="3"/>
            <w:shd w:val="clear" w:color="auto" w:fill="FFFFFF" w:themeFill="background1"/>
          </w:tcPr>
          <w:p w:rsidR="00C52E37" w:rsidRDefault="00511A39" w:rsidP="00F421A7">
            <w:pPr>
              <w:jc w:val="both"/>
            </w:pPr>
            <w:r>
              <w:t>Se utilizara la administración respectiva después de haber elegido la sección de administración.</w:t>
            </w:r>
          </w:p>
        </w:tc>
      </w:tr>
      <w:tr w:rsidR="00A527D0" w:rsidTr="004579AB">
        <w:tc>
          <w:tcPr>
            <w:tcW w:w="0" w:type="auto"/>
            <w:shd w:val="clear" w:color="auto" w:fill="F2F2F2" w:themeFill="background1" w:themeFillShade="F2"/>
          </w:tcPr>
          <w:p w:rsidR="00C52E37" w:rsidRDefault="00C52E37" w:rsidP="00376C6E">
            <w:pPr>
              <w:jc w:val="center"/>
            </w:pPr>
            <w:r>
              <w:t>Excepciones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C52E37" w:rsidRDefault="00C52E37" w:rsidP="00F421A7">
            <w:pPr>
              <w:jc w:val="both"/>
            </w:pPr>
            <w:r>
              <w:t>Paso</w:t>
            </w:r>
          </w:p>
        </w:tc>
        <w:tc>
          <w:tcPr>
            <w:tcW w:w="0" w:type="auto"/>
            <w:gridSpan w:val="3"/>
            <w:shd w:val="clear" w:color="auto" w:fill="F2F2F2" w:themeFill="background1" w:themeFillShade="F2"/>
          </w:tcPr>
          <w:p w:rsidR="00C52E37" w:rsidRDefault="00C52E37" w:rsidP="00F421A7">
            <w:pPr>
              <w:jc w:val="both"/>
            </w:pPr>
            <w:r>
              <w:t>Acción</w:t>
            </w:r>
          </w:p>
        </w:tc>
      </w:tr>
      <w:tr w:rsidR="00A527D0" w:rsidTr="004579AB">
        <w:tc>
          <w:tcPr>
            <w:tcW w:w="0" w:type="auto"/>
            <w:shd w:val="clear" w:color="auto" w:fill="FFFFFF" w:themeFill="background1"/>
          </w:tcPr>
          <w:p w:rsidR="00C52E37" w:rsidRDefault="00C52E37" w:rsidP="00376C6E">
            <w:pPr>
              <w:jc w:val="center"/>
            </w:pPr>
          </w:p>
        </w:tc>
        <w:tc>
          <w:tcPr>
            <w:tcW w:w="0" w:type="auto"/>
            <w:shd w:val="clear" w:color="auto" w:fill="FFFFFF" w:themeFill="background1"/>
          </w:tcPr>
          <w:p w:rsidR="00C52E37" w:rsidRDefault="00C52E37" w:rsidP="004579AB">
            <w:pPr>
              <w:jc w:val="center"/>
            </w:pPr>
          </w:p>
        </w:tc>
        <w:tc>
          <w:tcPr>
            <w:tcW w:w="0" w:type="auto"/>
            <w:gridSpan w:val="3"/>
            <w:shd w:val="clear" w:color="auto" w:fill="FFFFFF" w:themeFill="background1"/>
          </w:tcPr>
          <w:p w:rsidR="00C52E37" w:rsidRDefault="00511A39" w:rsidP="00F421A7">
            <w:pPr>
              <w:jc w:val="both"/>
            </w:pPr>
            <w:r>
              <w:t>Sin Excepciones</w:t>
            </w:r>
          </w:p>
        </w:tc>
      </w:tr>
      <w:tr w:rsidR="00A527D0" w:rsidTr="004579AB">
        <w:tc>
          <w:tcPr>
            <w:tcW w:w="0" w:type="auto"/>
            <w:gridSpan w:val="2"/>
            <w:shd w:val="clear" w:color="auto" w:fill="F2F2F2" w:themeFill="background1" w:themeFillShade="F2"/>
          </w:tcPr>
          <w:p w:rsidR="00C52E37" w:rsidRDefault="00C52E37" w:rsidP="004579AB">
            <w:pPr>
              <w:jc w:val="center"/>
            </w:pPr>
            <w:r>
              <w:t>Frecuencia Esperada</w:t>
            </w:r>
          </w:p>
        </w:tc>
        <w:tc>
          <w:tcPr>
            <w:tcW w:w="0" w:type="auto"/>
            <w:gridSpan w:val="3"/>
            <w:shd w:val="clear" w:color="auto" w:fill="FFFFFF" w:themeFill="background1"/>
          </w:tcPr>
          <w:p w:rsidR="00C52E37" w:rsidRDefault="00C52E37" w:rsidP="00F421A7">
            <w:pPr>
              <w:jc w:val="both"/>
            </w:pPr>
            <w:r>
              <w:t>5 a 20 veces por semana o mas</w:t>
            </w:r>
          </w:p>
        </w:tc>
      </w:tr>
      <w:tr w:rsidR="00511A39" w:rsidTr="008A48C6">
        <w:tc>
          <w:tcPr>
            <w:tcW w:w="0" w:type="auto"/>
            <w:gridSpan w:val="2"/>
            <w:shd w:val="clear" w:color="auto" w:fill="F2F2F2" w:themeFill="background1" w:themeFillShade="F2"/>
          </w:tcPr>
          <w:p w:rsidR="00C52E37" w:rsidRDefault="00C52E37" w:rsidP="004579AB">
            <w:pPr>
              <w:jc w:val="center"/>
            </w:pPr>
            <w:r>
              <w:t>Importancia</w:t>
            </w:r>
          </w:p>
        </w:tc>
        <w:tc>
          <w:tcPr>
            <w:tcW w:w="0" w:type="auto"/>
            <w:shd w:val="clear" w:color="auto" w:fill="FFFFFF" w:themeFill="background1"/>
          </w:tcPr>
          <w:p w:rsidR="00C52E37" w:rsidRDefault="00C52E37" w:rsidP="008A48C6">
            <w:pPr>
              <w:jc w:val="center"/>
            </w:pPr>
            <w:r>
              <w:t>Sin importancia</w:t>
            </w:r>
          </w:p>
        </w:tc>
        <w:tc>
          <w:tcPr>
            <w:tcW w:w="0" w:type="auto"/>
            <w:shd w:val="clear" w:color="auto" w:fill="FFFFFF" w:themeFill="background1"/>
          </w:tcPr>
          <w:p w:rsidR="00C52E37" w:rsidRPr="00511A39" w:rsidRDefault="00C52E37" w:rsidP="008A48C6">
            <w:pPr>
              <w:jc w:val="center"/>
            </w:pPr>
            <w:r w:rsidRPr="00511A39">
              <w:t>Importante</w:t>
            </w:r>
          </w:p>
        </w:tc>
        <w:tc>
          <w:tcPr>
            <w:tcW w:w="0" w:type="auto"/>
            <w:shd w:val="clear" w:color="auto" w:fill="FFFFFF" w:themeFill="background1"/>
          </w:tcPr>
          <w:p w:rsidR="00C52E37" w:rsidRPr="00511A39" w:rsidRDefault="00C52E37" w:rsidP="008A48C6">
            <w:pPr>
              <w:jc w:val="center"/>
              <w:rPr>
                <w:b/>
                <w:u w:val="single"/>
              </w:rPr>
            </w:pPr>
            <w:r w:rsidRPr="00511A39">
              <w:rPr>
                <w:b/>
                <w:u w:val="single"/>
              </w:rPr>
              <w:t>Vital</w:t>
            </w:r>
          </w:p>
        </w:tc>
      </w:tr>
      <w:tr w:rsidR="00511A39" w:rsidTr="008A48C6">
        <w:tc>
          <w:tcPr>
            <w:tcW w:w="0" w:type="auto"/>
            <w:gridSpan w:val="2"/>
            <w:shd w:val="clear" w:color="auto" w:fill="F2F2F2" w:themeFill="background1" w:themeFillShade="F2"/>
          </w:tcPr>
          <w:p w:rsidR="00C52E37" w:rsidRDefault="00C52E37" w:rsidP="004579AB">
            <w:pPr>
              <w:jc w:val="center"/>
            </w:pPr>
            <w:r>
              <w:t>Urgencia</w:t>
            </w:r>
          </w:p>
        </w:tc>
        <w:tc>
          <w:tcPr>
            <w:tcW w:w="0" w:type="auto"/>
            <w:shd w:val="clear" w:color="auto" w:fill="FFFFFF" w:themeFill="background1"/>
          </w:tcPr>
          <w:p w:rsidR="00C52E37" w:rsidRPr="00511A39" w:rsidRDefault="00C52E37" w:rsidP="008A48C6">
            <w:pPr>
              <w:jc w:val="center"/>
            </w:pPr>
            <w:r w:rsidRPr="00511A39">
              <w:t>Puede Esperar</w:t>
            </w:r>
          </w:p>
        </w:tc>
        <w:tc>
          <w:tcPr>
            <w:tcW w:w="0" w:type="auto"/>
            <w:shd w:val="clear" w:color="auto" w:fill="FFFFFF" w:themeFill="background1"/>
          </w:tcPr>
          <w:p w:rsidR="00C52E37" w:rsidRPr="00511A39" w:rsidRDefault="00C52E37" w:rsidP="008A48C6">
            <w:pPr>
              <w:jc w:val="center"/>
              <w:rPr>
                <w:b/>
                <w:u w:val="single"/>
              </w:rPr>
            </w:pPr>
            <w:r w:rsidRPr="00511A39">
              <w:rPr>
                <w:b/>
                <w:u w:val="single"/>
              </w:rPr>
              <w:t>Hay presión</w:t>
            </w:r>
          </w:p>
        </w:tc>
        <w:tc>
          <w:tcPr>
            <w:tcW w:w="0" w:type="auto"/>
            <w:shd w:val="clear" w:color="auto" w:fill="FFFFFF" w:themeFill="background1"/>
          </w:tcPr>
          <w:p w:rsidR="00C52E37" w:rsidRDefault="00C52E37" w:rsidP="008A48C6">
            <w:pPr>
              <w:jc w:val="center"/>
            </w:pPr>
            <w:r>
              <w:t>Inmediatamente</w:t>
            </w:r>
          </w:p>
        </w:tc>
      </w:tr>
      <w:tr w:rsidR="00A527D0" w:rsidTr="00F0338D">
        <w:tc>
          <w:tcPr>
            <w:tcW w:w="0" w:type="auto"/>
            <w:gridSpan w:val="2"/>
            <w:shd w:val="clear" w:color="auto" w:fill="F2F2F2" w:themeFill="background1" w:themeFillShade="F2"/>
          </w:tcPr>
          <w:p w:rsidR="00C52E37" w:rsidRDefault="00C52E37" w:rsidP="004579AB">
            <w:pPr>
              <w:jc w:val="center"/>
            </w:pPr>
            <w:r>
              <w:t>Comentarios</w:t>
            </w:r>
          </w:p>
        </w:tc>
        <w:tc>
          <w:tcPr>
            <w:tcW w:w="0" w:type="auto"/>
            <w:gridSpan w:val="3"/>
            <w:shd w:val="clear" w:color="auto" w:fill="FFFFFF" w:themeFill="background1"/>
          </w:tcPr>
          <w:p w:rsidR="00C52E37" w:rsidRDefault="00C52E37" w:rsidP="008A48C6">
            <w:pPr>
              <w:jc w:val="center"/>
            </w:pPr>
            <w:r>
              <w:t>Sin Comentarios</w:t>
            </w:r>
          </w:p>
        </w:tc>
      </w:tr>
    </w:tbl>
    <w:p w:rsidR="00F237F5" w:rsidRDefault="00F237F5" w:rsidP="00B02640"/>
    <w:sectPr w:rsidR="00F237F5" w:rsidSect="00683C5E">
      <w:pgSz w:w="12240" w:h="15840"/>
      <w:pgMar w:top="851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C6E"/>
    <w:rsid w:val="000C481E"/>
    <w:rsid w:val="00376C6E"/>
    <w:rsid w:val="00406367"/>
    <w:rsid w:val="004579AB"/>
    <w:rsid w:val="00511A39"/>
    <w:rsid w:val="00683C5E"/>
    <w:rsid w:val="0081442C"/>
    <w:rsid w:val="008A48C6"/>
    <w:rsid w:val="00922418"/>
    <w:rsid w:val="00A527D0"/>
    <w:rsid w:val="00B02640"/>
    <w:rsid w:val="00C52E37"/>
    <w:rsid w:val="00CA5018"/>
    <w:rsid w:val="00F237F5"/>
    <w:rsid w:val="00F42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76C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2E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2E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76C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2E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2E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147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Federico Farias Sanchez</dc:creator>
  <cp:lastModifiedBy>Federico Farias Sanchez</cp:lastModifiedBy>
  <cp:revision>11</cp:revision>
  <dcterms:created xsi:type="dcterms:W3CDTF">2013-04-11T04:08:00Z</dcterms:created>
  <dcterms:modified xsi:type="dcterms:W3CDTF">2013-04-11T05:26:00Z</dcterms:modified>
</cp:coreProperties>
</file>