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7 Draft — Conclusions</w:t>
      </w:r>
    </w:p>
    <w:p>
      <w:r>
        <w:t>Draft generated: 2026-03-05 12:52</w:t>
      </w:r>
    </w:p>
    <w:p>
      <w:r>
        <w:t>Status: working draft scaffold. Replace placeholders with prose, tables, and figures.</w:t>
      </w:r>
    </w:p>
    <w:p>
      <w:r>
        <w:t>Purpose: summarize what was demonstrated and what was not, without scope creep.</w:t>
      </w:r>
    </w:p>
    <w:p>
      <w:pPr>
        <w:pStyle w:val="Heading1"/>
      </w:pPr>
      <w:r>
        <w:t>7.1 Summary of Contributions</w:t>
      </w:r>
    </w:p>
    <w:p>
      <w:r>
        <w:rPr>
          <w:b/>
        </w:rPr>
        <w:t>[PLACEHOLDER] Bullet-list the contributions (engineering system + statistical feasibility framework + validated pipeline).</w:t>
      </w:r>
    </w:p>
    <w:p>
      <w:pPr>
        <w:pStyle w:val="Heading1"/>
      </w:pPr>
      <w:r>
        <w:t>7.2 Key Quantitative Findings (Stage 1)</w:t>
      </w:r>
    </w:p>
    <w:p>
      <w:r>
        <w:rPr>
          <w:b/>
        </w:rPr>
        <w:t>[PLACEHOLDER] Insert 10% vs 25% headline results (counts, isolation, required scans).</w:t>
      </w:r>
    </w:p>
    <w:p>
      <w:pPr>
        <w:pStyle w:val="Heading1"/>
      </w:pPr>
      <w:r>
        <w:t>7.3 Limitations</w:t>
      </w:r>
    </w:p>
    <w:p>
      <w:r>
        <w:rPr>
          <w:b/>
        </w:rPr>
        <w:t>[PLACEHOLDER] Explicitly list limitations (e.g., Stage 2 not performed, p unknown, model assumptions).</w:t>
      </w:r>
    </w:p>
    <w:p>
      <w:pPr>
        <w:pStyle w:val="Heading1"/>
      </w:pPr>
      <w:r>
        <w:t>7.4 Final Stage 1 Decision Statement</w:t>
      </w:r>
    </w:p>
    <w:p>
      <w:r>
        <w:rPr>
          <w:b/>
        </w:rPr>
        <w:t>[PLACEHOLDER] One paragraph: Stage 2 justified/not justified per wt%, with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