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4C4F2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1.研究意义、创新点的体现--</w:t>
      </w:r>
    </w:p>
    <w:p w14:paraId="5212A7B7">
      <w:r>
        <w:drawing>
          <wp:inline distT="0" distB="0" distL="114300" distR="114300">
            <wp:extent cx="5268595" cy="2623820"/>
            <wp:effectExtent l="0" t="0" r="825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BE5CC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例:评述下表</w:t>
      </w:r>
    </w:p>
    <w:p w14:paraId="7680FA63">
      <w:r>
        <w:drawing>
          <wp:inline distT="0" distB="0" distL="114300" distR="114300">
            <wp:extent cx="5272405" cy="2023745"/>
            <wp:effectExtent l="0" t="0" r="444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50120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PAC结构规模大，但是标准差小</w:t>
      </w:r>
    </w:p>
    <w:p w14:paraId="03A29CE8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资产证券化---设计出各种类型的产品，可供不同需求的投资者选择</w:t>
      </w:r>
    </w:p>
    <w:p w14:paraId="27B2950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资产池本身的标准差是0.2135；通过证券化可以让其生成两个极端的产品</w:t>
      </w:r>
    </w:p>
    <w:p w14:paraId="427B8E5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（好的--PAC级，占比规模很大，且标准差小；坏的--支持级，占比规模很小，标准差很大，很小的结构可以吸收很大的风险）</w:t>
      </w:r>
    </w:p>
    <w:p w14:paraId="3E7B16AA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在结构化带内，PAC是绿洲债券</w:t>
      </w:r>
    </w:p>
    <w:p w14:paraId="6F4E9FD2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过手摊还</w:t>
      </w:r>
      <w:r>
        <w:rPr>
          <w:rFonts w:hint="eastAsia"/>
          <w:lang w:val="en-US" w:eastAsia="zh-CN"/>
        </w:rPr>
        <w:t>结构下，</w:t>
      </w:r>
      <w:r>
        <w:rPr>
          <w:rFonts w:hint="eastAsia"/>
          <w:b/>
          <w:bCs/>
          <w:lang w:val="en-US" w:eastAsia="zh-CN"/>
        </w:rPr>
        <w:t>期限的设计非常确定</w:t>
      </w:r>
      <w:r>
        <w:rPr>
          <w:rFonts w:hint="eastAsia"/>
          <w:lang w:val="en-US" w:eastAsia="zh-CN"/>
        </w:rPr>
        <w:t>，长、中、短期；</w:t>
      </w:r>
    </w:p>
    <w:p w14:paraId="0A560228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PAC设计</w:t>
      </w:r>
      <w:r>
        <w:rPr>
          <w:rFonts w:hint="eastAsia"/>
          <w:lang w:val="en-US" w:eastAsia="zh-CN"/>
        </w:rPr>
        <w:t>，期限设计的长短不是必然的，有很多可能。本身目的不是为了设计长短期限，而是一个可以按计划偿还的稳定的</w:t>
      </w:r>
      <w:r>
        <w:rPr>
          <w:rFonts w:hint="eastAsia"/>
          <w:b/>
          <w:bCs/>
          <w:lang w:val="en-US" w:eastAsia="zh-CN"/>
        </w:rPr>
        <w:t>绿洲债券</w:t>
      </w:r>
    </w:p>
    <w:p w14:paraId="184FD333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如果开始的</w:t>
      </w:r>
      <w:r>
        <w:rPr>
          <w:rFonts w:hint="eastAsia"/>
          <w:b/>
          <w:bCs/>
          <w:lang w:val="en-US" w:eastAsia="zh-CN"/>
        </w:rPr>
        <w:t>早偿率很低</w:t>
      </w:r>
      <w:r>
        <w:rPr>
          <w:rFonts w:hint="eastAsia"/>
          <w:lang w:val="en-US" w:eastAsia="zh-CN"/>
        </w:rPr>
        <w:t>，在结构化带下限，</w:t>
      </w:r>
      <w:r>
        <w:rPr>
          <w:rFonts w:hint="eastAsia"/>
          <w:b/>
          <w:bCs/>
          <w:lang w:val="en-US" w:eastAsia="zh-CN"/>
        </w:rPr>
        <w:t>PAC过手摊还</w:t>
      </w:r>
      <w:r>
        <w:rPr>
          <w:rFonts w:hint="eastAsia"/>
          <w:lang w:val="en-US" w:eastAsia="zh-CN"/>
        </w:rPr>
        <w:t>，支持级到最后才能还款，这种情况的</w:t>
      </w:r>
      <w:r>
        <w:rPr>
          <w:rFonts w:hint="eastAsia"/>
          <w:b/>
          <w:bCs/>
          <w:lang w:val="en-US" w:eastAsia="zh-CN"/>
        </w:rPr>
        <w:t>支持级期限很长；反之，支持级会“早亡”，期限更短</w:t>
      </w:r>
    </w:p>
    <w:p w14:paraId="7CD7FFB4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15B16218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这种结构在中国不适用，很容易破防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1E2CC6"/>
    <w:multiLevelType w:val="multilevel"/>
    <w:tmpl w:val="211E2CC6"/>
    <w:lvl w:ilvl="0" w:tentative="0">
      <w:start w:val="1"/>
      <w:numFmt w:val="chineseCounting"/>
      <w:pStyle w:val="2"/>
      <w:suff w:val="space"/>
      <w:lvlText w:val="第%1节"/>
      <w:lvlJc w:val="left"/>
      <w:pPr>
        <w:ind w:left="0" w:firstLine="0"/>
      </w:pPr>
      <w:rPr>
        <w:rFonts w:hint="eastAsia" w:ascii="黑体" w:hAnsi="黑体" w:eastAsia="黑体"/>
        <w:b w:val="0"/>
        <w:i w:val="0"/>
        <w:sz w:val="32"/>
      </w:rPr>
    </w:lvl>
    <w:lvl w:ilvl="1" w:tentative="0">
      <w:start w:val="1"/>
      <w:numFmt w:val="chineseCounting"/>
      <w:pStyle w:val="4"/>
      <w:suff w:val="nothing"/>
      <w:lvlText w:val="%2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2" w:tentative="0">
      <w:start w:val="1"/>
      <w:numFmt w:val="chineseCounting"/>
      <w:pStyle w:val="5"/>
      <w:suff w:val="nothing"/>
      <w:lvlText w:val="（%3）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3" w:tentative="0">
      <w:start w:val="1"/>
      <w:numFmt w:val="decimal"/>
      <w:pStyle w:val="6"/>
      <w:suff w:val="nothing"/>
      <w:lvlText w:val="%4、"/>
      <w:lvlJc w:val="left"/>
      <w:pPr>
        <w:ind w:left="0" w:firstLine="0"/>
      </w:pPr>
      <w:rPr>
        <w:rFonts w:hint="default" w:ascii="Times New Roman" w:hAnsi="Times New Roman" w:cs="Times New Roman"/>
        <w:b/>
        <w:i w:val="0"/>
        <w:sz w:val="24"/>
      </w:rPr>
    </w:lvl>
    <w:lvl w:ilvl="4" w:tentative="0">
      <w:start w:val="1"/>
      <w:numFmt w:val="decimal"/>
      <w:pStyle w:val="7"/>
      <w:suff w:val="nothing"/>
      <w:lvlText w:val="（%5）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0"/>
      </w:pPr>
      <w:rPr>
        <w:rFonts w:hint="default" w:ascii="Times New Roman" w:hAnsi="Times New Roman" w:cs="Times New Roman"/>
        <w:b w:val="0"/>
        <w:i w:val="0"/>
        <w:sz w:val="24"/>
        <w:u w:val="none"/>
      </w:rPr>
    </w:lvl>
    <w:lvl w:ilvl="6" w:tentative="0">
      <w:start w:val="1"/>
      <w:numFmt w:val="decimalEnclosedCircle"/>
      <w:pStyle w:val="9"/>
      <w:suff w:val="nothing"/>
      <w:lvlText w:val="%7"/>
      <w:lvlJc w:val="left"/>
      <w:pPr>
        <w:ind w:left="0" w:firstLine="0"/>
      </w:pPr>
      <w:rPr>
        <w:rFonts w:hint="default" w:ascii="Times New Roman" w:hAnsi="Times New Roman" w:cs="Times New Roman"/>
        <w:b w:val="0"/>
        <w:i w:val="0"/>
        <w:sz w:val="24"/>
        <w:lang w:val="en-US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0955145"/>
    <w:multiLevelType w:val="singleLevel"/>
    <w:tmpl w:val="609551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AB25F3"/>
    <w:rsid w:val="00003434"/>
    <w:rsid w:val="00012CE2"/>
    <w:rsid w:val="0003667D"/>
    <w:rsid w:val="00075A78"/>
    <w:rsid w:val="00087737"/>
    <w:rsid w:val="00120D4F"/>
    <w:rsid w:val="001A2596"/>
    <w:rsid w:val="001D5664"/>
    <w:rsid w:val="001E7971"/>
    <w:rsid w:val="002003CE"/>
    <w:rsid w:val="00221BF8"/>
    <w:rsid w:val="002275FA"/>
    <w:rsid w:val="00252422"/>
    <w:rsid w:val="002919E1"/>
    <w:rsid w:val="002A5932"/>
    <w:rsid w:val="00301862"/>
    <w:rsid w:val="0031037B"/>
    <w:rsid w:val="00323F3C"/>
    <w:rsid w:val="00324F72"/>
    <w:rsid w:val="00340763"/>
    <w:rsid w:val="00370753"/>
    <w:rsid w:val="00382926"/>
    <w:rsid w:val="003A3C28"/>
    <w:rsid w:val="003C1E07"/>
    <w:rsid w:val="003E2E84"/>
    <w:rsid w:val="00425BB5"/>
    <w:rsid w:val="004317BB"/>
    <w:rsid w:val="004A09A3"/>
    <w:rsid w:val="004B1074"/>
    <w:rsid w:val="004D142A"/>
    <w:rsid w:val="00510AEF"/>
    <w:rsid w:val="00543AA2"/>
    <w:rsid w:val="00556977"/>
    <w:rsid w:val="0056049C"/>
    <w:rsid w:val="00565C78"/>
    <w:rsid w:val="0058586B"/>
    <w:rsid w:val="005D2F41"/>
    <w:rsid w:val="00614719"/>
    <w:rsid w:val="00617713"/>
    <w:rsid w:val="00630214"/>
    <w:rsid w:val="00647EBA"/>
    <w:rsid w:val="00651980"/>
    <w:rsid w:val="006A3ECA"/>
    <w:rsid w:val="006A3ECB"/>
    <w:rsid w:val="006B6478"/>
    <w:rsid w:val="006C23CC"/>
    <w:rsid w:val="006E0FD6"/>
    <w:rsid w:val="006E15DD"/>
    <w:rsid w:val="00701130"/>
    <w:rsid w:val="007279B8"/>
    <w:rsid w:val="00734BE6"/>
    <w:rsid w:val="00746AB1"/>
    <w:rsid w:val="0076144B"/>
    <w:rsid w:val="007650DC"/>
    <w:rsid w:val="00797315"/>
    <w:rsid w:val="007C0D6A"/>
    <w:rsid w:val="007E13FD"/>
    <w:rsid w:val="007E1548"/>
    <w:rsid w:val="007F3296"/>
    <w:rsid w:val="008308A2"/>
    <w:rsid w:val="00836BBC"/>
    <w:rsid w:val="00842733"/>
    <w:rsid w:val="0088215C"/>
    <w:rsid w:val="008B42A3"/>
    <w:rsid w:val="008C2120"/>
    <w:rsid w:val="008C54B6"/>
    <w:rsid w:val="008E4294"/>
    <w:rsid w:val="00914A2B"/>
    <w:rsid w:val="00934D41"/>
    <w:rsid w:val="009B4D25"/>
    <w:rsid w:val="009B7F1B"/>
    <w:rsid w:val="009D1834"/>
    <w:rsid w:val="009E33F5"/>
    <w:rsid w:val="00A0229E"/>
    <w:rsid w:val="00A10F3E"/>
    <w:rsid w:val="00A21B70"/>
    <w:rsid w:val="00A3142C"/>
    <w:rsid w:val="00A36504"/>
    <w:rsid w:val="00A41BDE"/>
    <w:rsid w:val="00A54B60"/>
    <w:rsid w:val="00A57224"/>
    <w:rsid w:val="00A730E8"/>
    <w:rsid w:val="00A73D06"/>
    <w:rsid w:val="00AA47C9"/>
    <w:rsid w:val="00AB2B57"/>
    <w:rsid w:val="00AC7233"/>
    <w:rsid w:val="00AD0821"/>
    <w:rsid w:val="00AF2045"/>
    <w:rsid w:val="00B06A78"/>
    <w:rsid w:val="00B16710"/>
    <w:rsid w:val="00B339CB"/>
    <w:rsid w:val="00B45C73"/>
    <w:rsid w:val="00B62C71"/>
    <w:rsid w:val="00B9703A"/>
    <w:rsid w:val="00BA65E3"/>
    <w:rsid w:val="00BB37A4"/>
    <w:rsid w:val="00C1198B"/>
    <w:rsid w:val="00C33045"/>
    <w:rsid w:val="00C97EBD"/>
    <w:rsid w:val="00CB6D32"/>
    <w:rsid w:val="00CD2729"/>
    <w:rsid w:val="00CE5A5C"/>
    <w:rsid w:val="00CF567A"/>
    <w:rsid w:val="00D0340A"/>
    <w:rsid w:val="00D370BC"/>
    <w:rsid w:val="00D72A84"/>
    <w:rsid w:val="00D96BA1"/>
    <w:rsid w:val="00DA0CEA"/>
    <w:rsid w:val="00DB61BD"/>
    <w:rsid w:val="00DB6713"/>
    <w:rsid w:val="00DC5D00"/>
    <w:rsid w:val="00DE236F"/>
    <w:rsid w:val="00E3283D"/>
    <w:rsid w:val="00E37D3F"/>
    <w:rsid w:val="00E80272"/>
    <w:rsid w:val="00E93E8C"/>
    <w:rsid w:val="00EA14F1"/>
    <w:rsid w:val="00EE0117"/>
    <w:rsid w:val="00F02DE8"/>
    <w:rsid w:val="00F03CE5"/>
    <w:rsid w:val="00F05EF2"/>
    <w:rsid w:val="00F1454F"/>
    <w:rsid w:val="00F14848"/>
    <w:rsid w:val="00F22152"/>
    <w:rsid w:val="00F576E7"/>
    <w:rsid w:val="00FA36D7"/>
    <w:rsid w:val="00FC5D63"/>
    <w:rsid w:val="00FD666B"/>
    <w:rsid w:val="00FE3A01"/>
    <w:rsid w:val="256B6E37"/>
    <w:rsid w:val="2A5A1D0F"/>
    <w:rsid w:val="2AB078A1"/>
    <w:rsid w:val="46AB25F3"/>
    <w:rsid w:val="5B386973"/>
    <w:rsid w:val="65717584"/>
    <w:rsid w:val="7C4F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2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next w:val="3"/>
    <w:link w:val="16"/>
    <w:autoRedefine/>
    <w:qFormat/>
    <w:uiPriority w:val="1"/>
    <w:pPr>
      <w:keepNext/>
      <w:keepLines/>
      <w:pageBreakBefore/>
      <w:numPr>
        <w:ilvl w:val="0"/>
        <w:numId w:val="1"/>
      </w:numPr>
      <w:spacing w:before="50" w:beforeLines="50" w:after="50" w:afterLines="50" w:line="360" w:lineRule="auto"/>
      <w:jc w:val="center"/>
      <w:outlineLvl w:val="0"/>
    </w:pPr>
    <w:rPr>
      <w:rFonts w:ascii="Times New Roman" w:hAnsi="Times New Roman" w:eastAsia="黑体" w:cs="Times New Roman"/>
      <w:bCs/>
      <w:kern w:val="0"/>
      <w:sz w:val="32"/>
      <w:szCs w:val="44"/>
      <w:lang w:val="en-US" w:eastAsia="zh-CN" w:bidi="ar-SA"/>
    </w:rPr>
  </w:style>
  <w:style w:type="paragraph" w:styleId="4">
    <w:name w:val="heading 2"/>
    <w:next w:val="3"/>
    <w:link w:val="17"/>
    <w:autoRedefine/>
    <w:qFormat/>
    <w:uiPriority w:val="1"/>
    <w:pPr>
      <w:keepNext/>
      <w:keepLines/>
      <w:numPr>
        <w:ilvl w:val="1"/>
        <w:numId w:val="1"/>
      </w:numPr>
      <w:spacing w:before="50" w:beforeLines="50" w:afterLines="50" w:line="360" w:lineRule="auto"/>
      <w:jc w:val="both"/>
      <w:outlineLvl w:val="1"/>
    </w:pPr>
    <w:rPr>
      <w:rFonts w:ascii="Times New Roman" w:hAnsi="Times New Roman" w:eastAsia="黑体" w:cs="Times New Roman"/>
      <w:bCs/>
      <w:kern w:val="2"/>
      <w:sz w:val="28"/>
      <w:szCs w:val="32"/>
      <w:lang w:val="en-US" w:eastAsia="zh-CN" w:bidi="ar-SA"/>
    </w:rPr>
  </w:style>
  <w:style w:type="paragraph" w:styleId="5">
    <w:name w:val="heading 3"/>
    <w:next w:val="3"/>
    <w:link w:val="18"/>
    <w:autoRedefine/>
    <w:qFormat/>
    <w:uiPriority w:val="1"/>
    <w:pPr>
      <w:keepNext/>
      <w:keepLines/>
      <w:numPr>
        <w:ilvl w:val="2"/>
        <w:numId w:val="1"/>
      </w:numPr>
      <w:spacing w:before="50" w:beforeLines="50" w:afterLines="50" w:line="360" w:lineRule="auto"/>
      <w:jc w:val="both"/>
      <w:outlineLvl w:val="2"/>
    </w:pPr>
    <w:rPr>
      <w:rFonts w:ascii="Times New Roman" w:hAnsi="Times New Roman" w:eastAsia="黑体" w:cs="Times New Roman"/>
      <w:bCs/>
      <w:color w:val="000000"/>
      <w:kern w:val="0"/>
      <w:sz w:val="24"/>
      <w:szCs w:val="24"/>
      <w:lang w:val="en-US" w:eastAsia="ar-SA" w:bidi="ar-SA"/>
    </w:rPr>
  </w:style>
  <w:style w:type="paragraph" w:styleId="6">
    <w:name w:val="heading 4"/>
    <w:next w:val="3"/>
    <w:link w:val="19"/>
    <w:autoRedefine/>
    <w:qFormat/>
    <w:uiPriority w:val="1"/>
    <w:pPr>
      <w:keepNext/>
      <w:keepLines/>
      <w:numPr>
        <w:ilvl w:val="3"/>
        <w:numId w:val="1"/>
      </w:numPr>
      <w:spacing w:before="50" w:beforeLines="50" w:after="50" w:afterLines="5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4"/>
      <w:szCs w:val="28"/>
      <w:lang w:val="en-US" w:eastAsia="zh-CN" w:bidi="ar-SA"/>
    </w:rPr>
  </w:style>
  <w:style w:type="paragraph" w:styleId="7">
    <w:name w:val="heading 5"/>
    <w:next w:val="3"/>
    <w:link w:val="20"/>
    <w:autoRedefine/>
    <w:qFormat/>
    <w:uiPriority w:val="1"/>
    <w:pPr>
      <w:keepNext/>
      <w:keepLines/>
      <w:numPr>
        <w:ilvl w:val="4"/>
        <w:numId w:val="1"/>
      </w:numPr>
      <w:spacing w:before="50" w:beforeLines="50" w:after="50" w:afterLines="50" w:line="360" w:lineRule="auto"/>
      <w:ind w:firstLine="482"/>
      <w:outlineLvl w:val="4"/>
    </w:pPr>
    <w:rPr>
      <w:rFonts w:ascii="Times New Roman" w:hAnsi="Times New Roman" w:eastAsia="宋体" w:cs="Times New Roman"/>
      <w:bCs/>
      <w:kern w:val="2"/>
      <w:sz w:val="24"/>
      <w:szCs w:val="28"/>
      <w:lang w:val="en-US" w:eastAsia="zh-CN" w:bidi="ar-SA"/>
    </w:rPr>
  </w:style>
  <w:style w:type="paragraph" w:styleId="8">
    <w:name w:val="heading 6"/>
    <w:next w:val="3"/>
    <w:link w:val="21"/>
    <w:autoRedefine/>
    <w:qFormat/>
    <w:uiPriority w:val="1"/>
    <w:pPr>
      <w:numPr>
        <w:ilvl w:val="5"/>
        <w:numId w:val="1"/>
      </w:numPr>
      <w:spacing w:before="50" w:beforeLines="50" w:after="50" w:afterLines="50" w:line="360" w:lineRule="auto"/>
      <w:jc w:val="both"/>
      <w:outlineLvl w:val="5"/>
    </w:pPr>
    <w:rPr>
      <w:rFonts w:ascii="Times New Roman" w:hAnsi="Times New Roman" w:eastAsia="宋体" w:cs="Times New Roman"/>
      <w:bCs/>
      <w:kern w:val="2"/>
      <w:sz w:val="24"/>
      <w:szCs w:val="24"/>
      <w:lang w:val="en-US" w:eastAsia="zh-CN" w:bidi="ar-SA"/>
    </w:rPr>
  </w:style>
  <w:style w:type="paragraph" w:styleId="9">
    <w:name w:val="heading 7"/>
    <w:next w:val="3"/>
    <w:link w:val="22"/>
    <w:autoRedefine/>
    <w:unhideWhenUsed/>
    <w:qFormat/>
    <w:uiPriority w:val="2"/>
    <w:pPr>
      <w:keepNext/>
      <w:keepLines/>
      <w:numPr>
        <w:ilvl w:val="6"/>
        <w:numId w:val="1"/>
      </w:numPr>
      <w:spacing w:before="50" w:beforeLines="50" w:after="50" w:afterLines="50" w:line="360" w:lineRule="auto"/>
      <w:outlineLvl w:val="6"/>
    </w:pPr>
    <w:rPr>
      <w:rFonts w:ascii="Times New Roman" w:hAnsi="Times New Roman" w:eastAsia="宋体" w:cs="Times New Roman"/>
      <w:bCs/>
      <w:kern w:val="2"/>
      <w:sz w:val="24"/>
      <w:szCs w:val="24"/>
      <w:lang w:val="en-US" w:eastAsia="zh-CN" w:bidi="ar-SA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autoRedefine/>
    <w:qFormat/>
    <w:uiPriority w:val="0"/>
    <w:pPr>
      <w:spacing w:before="50" w:beforeLines="50"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3"/>
      <w:lang w:val="en-US" w:eastAsia="zh-CN" w:bidi="ar-SA"/>
    </w:rPr>
  </w:style>
  <w:style w:type="paragraph" w:styleId="10">
    <w:name w:val="Body Text"/>
    <w:basedOn w:val="1"/>
    <w:link w:val="27"/>
    <w:autoRedefine/>
    <w:qFormat/>
    <w:uiPriority w:val="0"/>
    <w:pPr>
      <w:widowControl/>
      <w:spacing w:before="100" w:beforeAutospacing="1" w:after="100" w:afterAutospacing="1"/>
    </w:pPr>
    <w:rPr>
      <w:rFonts w:ascii="Garamond" w:hAnsi="Garamond" w:cs="Times New Roman"/>
      <w:bCs/>
      <w:color w:val="000000"/>
      <w:kern w:val="0"/>
      <w:sz w:val="21"/>
      <w:szCs w:val="20"/>
      <w:lang w:val="zh-CN"/>
    </w:rPr>
  </w:style>
  <w:style w:type="paragraph" w:styleId="11">
    <w:name w:val="toc 3"/>
    <w:basedOn w:val="1"/>
    <w:next w:val="1"/>
    <w:autoRedefine/>
    <w:unhideWhenUsed/>
    <w:qFormat/>
    <w:uiPriority w:val="39"/>
    <w:pPr>
      <w:ind w:left="840" w:leftChars="400"/>
    </w:pPr>
    <w:rPr>
      <w:rFonts w:eastAsia="黑体"/>
    </w:rPr>
  </w:style>
  <w:style w:type="paragraph" w:styleId="12">
    <w:name w:val="toc 1"/>
    <w:basedOn w:val="1"/>
    <w:next w:val="1"/>
    <w:autoRedefine/>
    <w:unhideWhenUsed/>
    <w:qFormat/>
    <w:uiPriority w:val="39"/>
    <w:rPr>
      <w:rFonts w:eastAsia="黑体"/>
    </w:rPr>
  </w:style>
  <w:style w:type="paragraph" w:styleId="13">
    <w:name w:val="toc 2"/>
    <w:basedOn w:val="1"/>
    <w:next w:val="1"/>
    <w:autoRedefine/>
    <w:unhideWhenUsed/>
    <w:qFormat/>
    <w:uiPriority w:val="39"/>
    <w:pPr>
      <w:ind w:left="420" w:leftChars="200"/>
    </w:pPr>
    <w:rPr>
      <w:rFonts w:eastAsia="黑体"/>
    </w:rPr>
  </w:style>
  <w:style w:type="character" w:customStyle="1" w:styleId="16">
    <w:name w:val="标题 1 字符"/>
    <w:basedOn w:val="15"/>
    <w:link w:val="2"/>
    <w:qFormat/>
    <w:uiPriority w:val="1"/>
    <w:rPr>
      <w:rFonts w:ascii="Times New Roman" w:hAnsi="Times New Roman" w:eastAsia="黑体" w:cs="Times New Roman"/>
      <w:bCs/>
      <w:kern w:val="0"/>
      <w:sz w:val="32"/>
      <w:szCs w:val="44"/>
    </w:rPr>
  </w:style>
  <w:style w:type="character" w:customStyle="1" w:styleId="17">
    <w:name w:val="标题 2 字符"/>
    <w:basedOn w:val="15"/>
    <w:link w:val="4"/>
    <w:qFormat/>
    <w:uiPriority w:val="1"/>
    <w:rPr>
      <w:rFonts w:ascii="Times New Roman" w:hAnsi="Times New Roman" w:eastAsia="黑体" w:cs="Times New Roman"/>
      <w:bCs/>
      <w:sz w:val="28"/>
      <w:szCs w:val="32"/>
    </w:rPr>
  </w:style>
  <w:style w:type="character" w:customStyle="1" w:styleId="18">
    <w:name w:val="标题 3 字符"/>
    <w:basedOn w:val="15"/>
    <w:link w:val="5"/>
    <w:qFormat/>
    <w:uiPriority w:val="1"/>
    <w:rPr>
      <w:rFonts w:ascii="Times New Roman" w:hAnsi="Times New Roman" w:eastAsia="黑体" w:cs="Times New Roman"/>
      <w:bCs/>
      <w:color w:val="000000"/>
      <w:kern w:val="0"/>
      <w:sz w:val="24"/>
      <w:szCs w:val="24"/>
      <w:lang w:eastAsia="ar-SA"/>
    </w:rPr>
  </w:style>
  <w:style w:type="character" w:customStyle="1" w:styleId="19">
    <w:name w:val="标题 4 字符"/>
    <w:basedOn w:val="15"/>
    <w:link w:val="6"/>
    <w:qFormat/>
    <w:uiPriority w:val="1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20">
    <w:name w:val="标题 5 字符"/>
    <w:basedOn w:val="15"/>
    <w:link w:val="7"/>
    <w:qFormat/>
    <w:uiPriority w:val="1"/>
    <w:rPr>
      <w:rFonts w:ascii="Times New Roman" w:hAnsi="Times New Roman" w:eastAsia="宋体" w:cs="Times New Roman"/>
      <w:bCs/>
      <w:sz w:val="24"/>
      <w:szCs w:val="28"/>
    </w:rPr>
  </w:style>
  <w:style w:type="character" w:customStyle="1" w:styleId="21">
    <w:name w:val="标题 6 字符"/>
    <w:basedOn w:val="15"/>
    <w:link w:val="8"/>
    <w:qFormat/>
    <w:uiPriority w:val="1"/>
    <w:rPr>
      <w:rFonts w:ascii="Times New Roman" w:hAnsi="Times New Roman" w:eastAsia="宋体" w:cs="Times New Roman"/>
      <w:bCs/>
      <w:sz w:val="24"/>
      <w:szCs w:val="24"/>
    </w:rPr>
  </w:style>
  <w:style w:type="character" w:customStyle="1" w:styleId="22">
    <w:name w:val="标题 7 字符"/>
    <w:basedOn w:val="15"/>
    <w:link w:val="9"/>
    <w:qFormat/>
    <w:uiPriority w:val="2"/>
    <w:rPr>
      <w:rFonts w:ascii="Times New Roman" w:hAnsi="Times New Roman" w:eastAsia="宋体" w:cs="Times New Roman"/>
      <w:bCs/>
      <w:sz w:val="24"/>
      <w:szCs w:val="24"/>
    </w:rPr>
  </w:style>
  <w:style w:type="paragraph" w:customStyle="1" w:styleId="23">
    <w:name w:val="表格后说明"/>
    <w:next w:val="3"/>
    <w:autoRedefine/>
    <w:qFormat/>
    <w:uiPriority w:val="3"/>
    <w:pPr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24">
    <w:name w:val="表格前单位"/>
    <w:next w:val="3"/>
    <w:autoRedefine/>
    <w:qFormat/>
    <w:uiPriority w:val="2"/>
    <w:pPr>
      <w:keepNext/>
      <w:jc w:val="righ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table" w:customStyle="1" w:styleId="25">
    <w:name w:val="报告表格"/>
    <w:basedOn w:val="14"/>
    <w:qFormat/>
    <w:uiPriority w:val="99"/>
    <w:rPr>
      <w:sz w:val="18"/>
    </w:rPr>
  </w:style>
  <w:style w:type="paragraph" w:customStyle="1" w:styleId="26">
    <w:name w:val="TOC Heading"/>
    <w:basedOn w:val="2"/>
    <w:next w:val="1"/>
    <w:unhideWhenUsed/>
    <w:qFormat/>
    <w:uiPriority w:val="39"/>
    <w:pPr>
      <w:pageBreakBefore w:val="0"/>
      <w:numPr>
        <w:numId w:val="0"/>
      </w:numPr>
      <w:snapToGrid w:val="0"/>
      <w:spacing w:before="240" w:beforeLines="0" w:after="0" w:afterLines="0" w:line="259" w:lineRule="auto"/>
      <w:outlineLvl w:val="9"/>
    </w:pPr>
    <w:rPr>
      <w:bCs w:val="0"/>
      <w:szCs w:val="32"/>
    </w:rPr>
  </w:style>
  <w:style w:type="character" w:customStyle="1" w:styleId="27">
    <w:name w:val="正文文本 字符"/>
    <w:basedOn w:val="15"/>
    <w:link w:val="10"/>
    <w:qFormat/>
    <w:uiPriority w:val="0"/>
    <w:rPr>
      <w:rFonts w:ascii="Garamond" w:hAnsi="Garamond" w:cs="Times New Roman"/>
      <w:bCs/>
      <w:color w:val="000000"/>
      <w:kern w:val="0"/>
      <w:sz w:val="21"/>
      <w:szCs w:val="20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2026-05-24T03:40:00Z</dcterms:created>
  <dc:creator>Scarbo.</dc:creator>
  <cp:lastModifiedBy>Scarbo.</cp:lastModifiedBy>
  <dcterms:modified xsi:type="dcterms:W3CDTF">2026-05-24T03:58:27Z</dcterms:modified>
  <cp:revision>3409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330C6ACD2A3A40109A0967A4BB9E6032_11</vt:lpwstr>
  </property>
  <property fmtid="{D5CDD505-2E9C-101B-9397-08002B2CF9AE}" pid="3" name="KSOTemplateDocerSaveRecord">
    <vt:lpwstr>eyJoZGlkIjoiMmQyNmY0ZDNiM2RiNTU5M2NiYTA0YjljMzIzOGE0ZGEiLCJ1c2VySWQiOiI5MDkwNDAyNDAifQ==</vt:lpwstr>
  </property>
  <property fmtid="{D5CDD505-2E9C-101B-9397-08002B2CF9AE}" pid="4" name="KSOProductBuildVer">
    <vt:lpwstr>2052-12.1.0.25865</vt:lpwstr>
  </property>
</Properties>
</file>