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Screenshots of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949737" cy="463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737" cy="463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86131" cy="38338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31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outputs: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936468" cy="36147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6468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https://github.com/cocacolasante/Csc372-week1-cta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ocacolasante/Csc372-week1-ct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