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Recordar pendiente</w:t>
      </w:r>
    </w:p>
    <w:p>
      <w:pPr>
        <w:pStyle w:val="Heading1"/>
      </w:pPr>
      <w:r>
        <w:t xml:space="preserve">Pendiente</w:t>
      </w:r>
    </w:p>
    <w:p>
      <w:pPr>
        <w:spacing w:after="80" w:before="160"/>
      </w:pPr>
      <w:r>
        <w:rPr>
          <w:b/>
          <w:bCs/>
        </w:rPr>
        <w:t xml:space="preserve">Ordenar todo en el bolso</w:t>
      </w:r>
    </w:p>
    <w:p>
      <w:pPr>
        <w:pStyle w:val="ListParagraph"/>
        <w:numPr>
          <w:ilvl w:val="0"/>
          <w:numId w:val="2"/>
        </w:numPr>
      </w:pPr>
      <w:r>
        <w:t xml:space="preserve">Localizar tus cosas de la gaveta: cable, cortaúñas, jabón de baño, matico, ligas, etc.</w:t>
      </w:r>
    </w:p>
    <w:p>
      <w:pPr>
        <w:pStyle w:val="ListParagraph"/>
        <w:numPr>
          <w:ilvl w:val="0"/>
          <w:numId w:val="2"/>
        </w:numPr>
      </w:pPr>
      <w:r>
        <w:t xml:space="preserve">Un candado para el bolso</w:t>
      </w:r>
    </w:p>
    <w:p>
      <w:pPr>
        <w:pStyle w:val="ListParagraph"/>
        <w:numPr>
          <w:ilvl w:val="0"/>
          <w:numId w:val="2"/>
        </w:numPr>
      </w:pPr>
      <w:r>
        <w:t xml:space="preserve">Máquina de azúcar y de tensión</w:t>
      </w:r>
    </w:p>
    <w:p>
      <w:pPr>
        <w:spacing w:after="80" w:before="160"/>
      </w:pPr>
      <w:r>
        <w:rPr>
          <w:b/>
          <w:bCs/>
        </w:rPr>
        <w:t xml:space="preserve">Poner en el bolso los documentos que te dio Reinimar</w:t>
      </w:r>
    </w:p>
    <w:p>
      <w:pPr>
        <w:pStyle w:val="ListParagraph"/>
        <w:numPr>
          <w:ilvl w:val="0"/>
          <w:numId w:val="2"/>
        </w:numPr>
      </w:pPr>
      <w:r>
        <w:t xml:space="preserve">Tu chaqueta negra de Rache</w:t>
      </w:r>
    </w:p>
    <w:p>
      <w:pPr>
        <w:pStyle w:val="ListParagraph"/>
        <w:numPr>
          <w:ilvl w:val="0"/>
          <w:numId w:val="2"/>
        </w:numPr>
      </w:pPr>
      <w:r>
        <w:t xml:space="preserve">Cortaúñas y navaja</w:t>
      </w:r>
    </w:p>
    <w:p>
      <w:pPr>
        <w:pStyle w:val="ListParagraph"/>
        <w:numPr>
          <w:ilvl w:val="0"/>
          <w:numId w:val="2"/>
        </w:numPr>
      </w:pPr>
      <w:r>
        <w:t xml:space="preserve">Cartera, documentos, pasaporte y cédula</w:t>
      </w:r>
    </w:p>
    <w:p>
      <w:pPr>
        <w:pStyle w:val="Heading1"/>
      </w:pPr>
      <w:r>
        <w:t xml:space="preserve">Recordar</w:t>
      </w:r>
    </w:p>
    <w:p>
      <w:pPr>
        <w:pStyle w:val="ListParagraph"/>
        <w:numPr>
          <w:ilvl w:val="0"/>
          <w:numId w:val="2"/>
        </w:numPr>
      </w:pPr>
      <w:r>
        <w:t xml:space="preserve">Delcynismo</w:t>
      </w:r>
    </w:p>
    <w:p>
      <w:pPr>
        <w:pStyle w:val="ListParagraph"/>
        <w:numPr>
          <w:ilvl w:val="0"/>
          <w:numId w:val="2"/>
        </w:numPr>
      </w:pPr>
      <w:r>
        <w:t xml:space="preserve">delcynica</w:t>
      </w:r>
    </w:p>
    <w:p>
      <w:pPr>
        <w:pStyle w:val="ListParagraph"/>
        <w:numPr>
          <w:ilvl w:val="0"/>
          <w:numId w:val="2"/>
        </w:numPr>
      </w:pPr>
      <w:r>
        <w:t xml:space="preserve">delcgator</w:t>
      </w:r>
    </w:p>
    <w:p>
      <w:pPr>
        <w:pStyle w:val="ListParagraph"/>
        <w:numPr>
          <w:ilvl w:val="0"/>
          <w:numId w:val="2"/>
        </w:numPr>
      </w:pPr>
      <w:r>
        <w:t xml:space="preserve">Galletas Bañadas Super 8</w:t>
      </w:r>
    </w:p>
    <w:p>
      <w:pPr>
        <w:pStyle w:val="ListParagraph"/>
        <w:numPr>
          <w:ilvl w:val="0"/>
          <w:numId w:val="2"/>
        </w:numPr>
      </w:pPr>
      <w:r>
        <w:t xml:space="preserve">goorge harris (muñeco)</w:t>
      </w:r>
    </w:p>
    <w:p>
      <w:pPr>
        <w:pStyle w:val="ListParagraph"/>
        <w:numPr>
          <w:ilvl w:val="0"/>
          <w:numId w:val="2"/>
        </w:numPr>
      </w:pPr>
      <w:r>
        <w:t xml:space="preserve">bulling (funar)</w:t>
      </w:r>
    </w:p>
    <w:p>
      <w:pPr>
        <w:pStyle w:val="Heading1"/>
      </w:pPr>
      <w:r>
        <w:t xml:space="preserve">Personas (derechos humanos, investigación y fuente militar)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Tamara Sujú</w:t>
      </w:r>
      <w:r>
        <w:t xml:space="preserve">: abogada y defensora de derechos humanos, investigadora de la represión y el ámbito militar ante instancias internacionales.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Sebastiana Barráez</w:t>
      </w:r>
      <w:r>
        <w:t xml:space="preserve">: periodista de investigación especializada en la fuente militar y los cuerpos de seguridad.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Ibéyise Pacheco</w:t>
      </w:r>
      <w:r>
        <w:t xml:space="preserve">: periodista y escritora con trayectoria en investigación política y militar.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2026-10-01T16:12:22.455Z</dcterms:created>
  <dcterms:modified xsi:type="dcterms:W3CDTF">2026-10-01T16:12:22.467Z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