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b/>
          <w:color w:val="000000" w:themeColor="text1"/>
          <w14:textFill>
            <w14:solidFill>
              <w14:schemeClr w14:val="tx1"/>
            </w14:solidFill>
          </w14:textFill>
        </w:rPr>
      </w:pPr>
      <w:r>
        <w:rPr>
          <w:rFonts w:hint="eastAsia" w:eastAsia="宋体"/>
          <w:lang w:eastAsia="zh-CN"/>
        </w:rPr>
        <w:drawing>
          <wp:anchor distT="0" distB="0" distL="114300" distR="114300" simplePos="0" relativeHeight="251660288" behindDoc="0" locked="0" layoutInCell="1" allowOverlap="1">
            <wp:simplePos x="0" y="0"/>
            <wp:positionH relativeFrom="column">
              <wp:posOffset>209550</wp:posOffset>
            </wp:positionH>
            <wp:positionV relativeFrom="paragraph">
              <wp:posOffset>57150</wp:posOffset>
            </wp:positionV>
            <wp:extent cx="1353820" cy="676910"/>
            <wp:effectExtent l="0" t="0" r="17780" b="8890"/>
            <wp:wrapTopAndBottom/>
            <wp:docPr id="1" name="图片 1" descr="普利&amp;精伦双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利&amp;精伦双LOGO"/>
                    <pic:cNvPicPr>
                      <a:picLocks noChangeAspect="1"/>
                    </pic:cNvPicPr>
                  </pic:nvPicPr>
                  <pic:blipFill>
                    <a:blip r:embed="rId6"/>
                    <a:stretch>
                      <a:fillRect/>
                    </a:stretch>
                  </pic:blipFill>
                  <pic:spPr>
                    <a:xfrm>
                      <a:off x="0" y="0"/>
                      <a:ext cx="1353820" cy="676910"/>
                    </a:xfrm>
                    <a:prstGeom prst="rect">
                      <a:avLst/>
                    </a:prstGeom>
                  </pic:spPr>
                </pic:pic>
              </a:graphicData>
            </a:graphic>
          </wp:anchor>
        </w:drawing>
      </w:r>
    </w:p>
    <w:p>
      <w:pPr>
        <w:ind w:firstLine="420"/>
      </w:pPr>
    </w:p>
    <w:p>
      <w:pPr>
        <w:ind w:firstLine="420"/>
      </w:pPr>
    </w:p>
    <w:p>
      <w:pPr>
        <w:ind w:firstLine="420"/>
        <w:rPr>
          <w:rFonts w:hint="eastAsia" w:eastAsia="宋体"/>
          <w:lang w:eastAsia="zh-CN"/>
        </w:rPr>
      </w:pPr>
    </w:p>
    <w:p>
      <w:pPr>
        <w:ind w:firstLine="420"/>
      </w:pPr>
    </w:p>
    <w:p>
      <w:pPr>
        <w:ind w:firstLine="420"/>
      </w:pPr>
    </w:p>
    <w:p>
      <w:pPr>
        <w:ind w:firstLine="420"/>
      </w:pPr>
    </w:p>
    <w:p>
      <w:pPr>
        <w:ind w:firstLine="420"/>
      </w:pPr>
    </w:p>
    <w:p>
      <w:pPr>
        <w:ind w:firstLine="420"/>
      </w:pPr>
    </w:p>
    <w:p>
      <w:pPr>
        <w:ind w:firstLine="420"/>
      </w:pPr>
    </w:p>
    <w:p>
      <w:pPr>
        <w:ind w:left="0" w:leftChars="0" w:firstLine="0" w:firstLineChars="0"/>
        <w:jc w:val="center"/>
        <w:rPr>
          <w:rFonts w:hint="eastAsia" w:ascii="宋体" w:hAnsi="宋体" w:eastAsia="宋体"/>
          <w:b/>
          <w:bCs w:val="0"/>
          <w:sz w:val="52"/>
          <w:szCs w:val="52"/>
          <w:lang w:val="en-US" w:eastAsia="zh-CN"/>
        </w:rPr>
      </w:pPr>
      <w:r>
        <w:rPr>
          <w:rFonts w:hint="default" w:ascii="宋体" w:hAnsi="宋体"/>
          <w:b/>
          <w:bCs w:val="0"/>
          <w:sz w:val="52"/>
          <w:szCs w:val="52"/>
        </w:rPr>
        <w:t>设备在线升级</w:t>
      </w:r>
      <w:r>
        <w:rPr>
          <w:rFonts w:hint="eastAsia" w:ascii="宋体" w:hAnsi="宋体"/>
          <w:b/>
          <w:bCs w:val="0"/>
          <w:sz w:val="52"/>
          <w:szCs w:val="52"/>
          <w:lang w:val="en-US" w:eastAsia="zh-CN"/>
        </w:rPr>
        <w:t>平台设计</w:t>
      </w:r>
    </w:p>
    <w:p>
      <w:pPr>
        <w:ind w:left="0" w:leftChars="0" w:firstLine="0" w:firstLineChars="0"/>
        <w:jc w:val="center"/>
        <w:rPr>
          <w:rFonts w:hint="default" w:ascii="宋体" w:hAnsi="宋体" w:eastAsia="宋体"/>
          <w:b/>
          <w:bCs w:val="0"/>
          <w:sz w:val="52"/>
          <w:szCs w:val="52"/>
          <w:lang w:val="en-US" w:eastAsia="zh-CN"/>
        </w:rPr>
      </w:pPr>
      <w:r>
        <w:rPr>
          <w:rFonts w:hint="eastAsia" w:ascii="宋体" w:hAnsi="宋体"/>
          <w:b/>
          <w:bCs w:val="0"/>
          <w:sz w:val="52"/>
          <w:szCs w:val="52"/>
          <w:lang w:val="en-US" w:eastAsia="zh-CN"/>
        </w:rPr>
        <w:t>V0.9</w:t>
      </w: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562"/>
        <w:jc w:val="center"/>
        <w:rPr>
          <w:rFonts w:hint="eastAsia" w:ascii="宋体" w:hAnsi="宋体"/>
          <w:b/>
          <w:sz w:val="28"/>
          <w:szCs w:val="28"/>
        </w:rPr>
      </w:pPr>
      <w:r>
        <w:rPr>
          <w:rFonts w:hint="eastAsia" w:ascii="宋体" w:hAnsi="宋体"/>
          <w:b/>
          <w:sz w:val="28"/>
          <w:szCs w:val="28"/>
        </w:rPr>
        <w:t>武汉普利商用机器有限公司</w:t>
      </w: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723"/>
        <w:jc w:val="center"/>
        <w:rPr>
          <w:rFonts w:ascii="黑体" w:hAnsi="黑体" w:eastAsia="黑体"/>
          <w:b/>
          <w:sz w:val="36"/>
          <w:szCs w:val="36"/>
        </w:rPr>
      </w:pPr>
      <w:r>
        <w:rPr>
          <w:rFonts w:hint="eastAsia" w:ascii="黑体" w:hAnsi="黑体" w:eastAsia="黑体"/>
          <w:b/>
          <w:sz w:val="36"/>
          <w:szCs w:val="36"/>
        </w:rPr>
        <w:t>版权声明</w:t>
      </w:r>
    </w:p>
    <w:p>
      <w:pPr>
        <w:ind w:firstLineChars="0"/>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tbl>
      <w:tblPr>
        <w:tblStyle w:val="19"/>
        <w:tblpPr w:leftFromText="180" w:rightFromText="180" w:vertAnchor="text" w:horzAnchor="page" w:tblpX="1932" w:tblpY="-2"/>
        <w:tblOverlap w:val="never"/>
        <w:tblW w:w="83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2"/>
        <w:gridCol w:w="2267"/>
        <w:gridCol w:w="1448"/>
        <w:gridCol w:w="3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8" w:hRule="atLeast"/>
        </w:trPr>
        <w:tc>
          <w:tcPr>
            <w:tcW w:w="1152" w:type="dxa"/>
          </w:tcPr>
          <w:p>
            <w:pPr>
              <w:spacing w:before="120" w:after="120" w:line="360" w:lineRule="auto"/>
              <w:jc w:val="center"/>
              <w:rPr>
                <w:rFonts w:ascii="宋体" w:hAnsi="宋体"/>
                <w:b/>
                <w:sz w:val="24"/>
                <w:szCs w:val="24"/>
              </w:rPr>
            </w:pPr>
            <w:r>
              <w:rPr>
                <w:rFonts w:hint="eastAsia" w:ascii="宋体" w:hAnsi="宋体"/>
                <w:b/>
                <w:sz w:val="24"/>
                <w:szCs w:val="24"/>
              </w:rPr>
              <w:t>版本号</w:t>
            </w:r>
          </w:p>
        </w:tc>
        <w:tc>
          <w:tcPr>
            <w:tcW w:w="2267" w:type="dxa"/>
          </w:tcPr>
          <w:p>
            <w:pPr>
              <w:spacing w:before="120" w:after="120" w:line="360" w:lineRule="auto"/>
              <w:jc w:val="center"/>
              <w:rPr>
                <w:rFonts w:ascii="宋体" w:hAnsi="宋体"/>
                <w:b/>
                <w:sz w:val="24"/>
                <w:szCs w:val="24"/>
              </w:rPr>
            </w:pPr>
            <w:r>
              <w:rPr>
                <w:rFonts w:hint="eastAsia" w:ascii="宋体" w:hAnsi="宋体"/>
                <w:b/>
                <w:sz w:val="24"/>
                <w:szCs w:val="24"/>
              </w:rPr>
              <w:t>日期</w:t>
            </w:r>
          </w:p>
        </w:tc>
        <w:tc>
          <w:tcPr>
            <w:tcW w:w="1448" w:type="dxa"/>
          </w:tcPr>
          <w:p>
            <w:pPr>
              <w:spacing w:before="120" w:after="120" w:line="360" w:lineRule="auto"/>
              <w:jc w:val="center"/>
              <w:rPr>
                <w:rFonts w:ascii="宋体" w:hAnsi="宋体"/>
                <w:b/>
                <w:sz w:val="24"/>
                <w:szCs w:val="24"/>
              </w:rPr>
            </w:pPr>
            <w:r>
              <w:rPr>
                <w:rFonts w:hint="eastAsia" w:ascii="宋体" w:hAnsi="宋体"/>
                <w:b/>
                <w:sz w:val="24"/>
                <w:szCs w:val="24"/>
              </w:rPr>
              <w:t>制作人</w:t>
            </w:r>
          </w:p>
        </w:tc>
        <w:tc>
          <w:tcPr>
            <w:tcW w:w="3498" w:type="dxa"/>
          </w:tcPr>
          <w:p>
            <w:pPr>
              <w:spacing w:before="120" w:after="120" w:line="360" w:lineRule="auto"/>
              <w:jc w:val="center"/>
              <w:rPr>
                <w:rFonts w:ascii="宋体" w:hAnsi="宋体"/>
                <w:b/>
                <w:sz w:val="24"/>
                <w:szCs w:val="24"/>
              </w:rPr>
            </w:pPr>
            <w:r>
              <w:rPr>
                <w:rFonts w:hint="eastAsia" w:ascii="宋体" w:hAnsi="宋体"/>
                <w:b/>
                <w:sz w:val="24"/>
                <w:szCs w:val="24"/>
              </w:rPr>
              <w:t>修改</w:t>
            </w:r>
            <w:r>
              <w:rPr>
                <w:rFonts w:ascii="宋体" w:hAnsi="宋体"/>
                <w:b/>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99" w:hRule="atLeast"/>
        </w:trPr>
        <w:tc>
          <w:tcPr>
            <w:tcW w:w="1152" w:type="dxa"/>
            <w:vAlign w:val="top"/>
          </w:tcPr>
          <w:p>
            <w:pPr>
              <w:jc w:val="center"/>
              <w:rPr>
                <w:rFonts w:ascii="宋体" w:hAnsi="宋体"/>
                <w:b/>
                <w:sz w:val="21"/>
                <w:szCs w:val="21"/>
              </w:rPr>
            </w:pPr>
            <w:r>
              <w:rPr>
                <w:rFonts w:hint="eastAsia" w:ascii="宋体" w:hAnsi="宋体"/>
              </w:rPr>
              <w:t>V0.1</w:t>
            </w:r>
          </w:p>
        </w:tc>
        <w:tc>
          <w:tcPr>
            <w:tcW w:w="2267" w:type="dxa"/>
            <w:vAlign w:val="top"/>
          </w:tcPr>
          <w:p>
            <w:pPr>
              <w:jc w:val="center"/>
              <w:rPr>
                <w:rFonts w:ascii="宋体" w:hAnsi="宋体"/>
                <w:b/>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10</w:t>
            </w:r>
            <w:r>
              <w:rPr>
                <w:rFonts w:hint="eastAsia" w:ascii="宋体" w:hAnsi="宋体"/>
              </w:rPr>
              <w:t>月</w:t>
            </w:r>
            <w:r>
              <w:rPr>
                <w:rFonts w:hint="default" w:ascii="宋体" w:hAnsi="宋体"/>
              </w:rPr>
              <w:t>30</w:t>
            </w:r>
            <w:r>
              <w:rPr>
                <w:rFonts w:hint="eastAsia" w:ascii="宋体" w:hAnsi="宋体"/>
              </w:rPr>
              <w:t>日</w:t>
            </w:r>
          </w:p>
        </w:tc>
        <w:tc>
          <w:tcPr>
            <w:tcW w:w="1448" w:type="dxa"/>
            <w:vAlign w:val="top"/>
          </w:tcPr>
          <w:p>
            <w:pPr>
              <w:jc w:val="center"/>
              <w:rPr>
                <w:rFonts w:ascii="宋体" w:hAnsi="宋体"/>
                <w:b/>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eastAsia="宋体"/>
                <w:sz w:val="21"/>
                <w:szCs w:val="21"/>
                <w:lang w:val="en-US" w:eastAsia="zh-CN"/>
              </w:rPr>
            </w:pPr>
            <w:r>
              <w:rPr>
                <w:rFonts w:ascii="宋体" w:hAnsi="宋体"/>
              </w:rPr>
              <w:t>新建</w:t>
            </w:r>
            <w:r>
              <w:rPr>
                <w:rFonts w:hint="eastAsia" w:ascii="宋体" w:hAnsi="宋体"/>
                <w:lang w:val="en-US" w:eastAsia="zh-CN"/>
              </w:rPr>
              <w:t>设备中间层需求文档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2</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sz w:val="21"/>
                <w:szCs w:val="21"/>
                <w:lang w:val="en-US" w:eastAsia="zh-CN"/>
              </w:rPr>
            </w:pPr>
            <w:r>
              <w:rPr>
                <w:rFonts w:hint="eastAsia" w:ascii="宋体" w:hAnsi="宋体"/>
                <w:lang w:val="en-US" w:eastAsia="zh-CN"/>
              </w:rPr>
              <w:t>添加页面设计详细说明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3</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26</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numPr>
                <w:ilvl w:val="0"/>
                <w:numId w:val="2"/>
              </w:numPr>
              <w:jc w:val="left"/>
              <w:rPr>
                <w:rFonts w:hint="eastAsia" w:ascii="宋体" w:hAnsi="宋体"/>
                <w:sz w:val="21"/>
                <w:szCs w:val="21"/>
                <w:lang w:val="en-US" w:eastAsia="zh-CN"/>
              </w:rPr>
            </w:pPr>
            <w:r>
              <w:rPr>
                <w:rFonts w:hint="eastAsia" w:ascii="宋体" w:hAnsi="宋体"/>
                <w:sz w:val="21"/>
                <w:szCs w:val="21"/>
                <w:lang w:val="en-US" w:eastAsia="zh-CN"/>
              </w:rPr>
              <w:t>修改流程，隐藏系统配置</w:t>
            </w:r>
          </w:p>
          <w:p>
            <w:pPr>
              <w:numPr>
                <w:ilvl w:val="0"/>
                <w:numId w:val="2"/>
              </w:numPr>
              <w:jc w:val="left"/>
              <w:rPr>
                <w:rFonts w:hint="default" w:ascii="宋体" w:hAnsi="宋体"/>
                <w:sz w:val="21"/>
                <w:szCs w:val="21"/>
                <w:lang w:val="en-US" w:eastAsia="zh-CN"/>
              </w:rPr>
            </w:pPr>
            <w:r>
              <w:rPr>
                <w:rFonts w:hint="eastAsia" w:ascii="宋体" w:hAnsi="宋体"/>
                <w:sz w:val="21"/>
                <w:szCs w:val="21"/>
                <w:lang w:val="en-US" w:eastAsia="zh-CN"/>
              </w:rPr>
              <w:t>添加软件管理模块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4</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16</w:t>
            </w:r>
            <w:r>
              <w:rPr>
                <w:rFonts w:hint="eastAsia" w:ascii="宋体" w:hAnsi="宋体"/>
              </w:rPr>
              <w:t>日</w:t>
            </w:r>
          </w:p>
        </w:tc>
        <w:tc>
          <w:tcPr>
            <w:tcW w:w="1448" w:type="dxa"/>
            <w:vAlign w:val="top"/>
          </w:tcPr>
          <w:p>
            <w:pPr>
              <w:jc w:val="center"/>
              <w:rPr>
                <w:rFonts w:hint="eastAsia" w:ascii="宋体" w:hAnsi="宋体"/>
              </w:rPr>
            </w:pPr>
            <w:r>
              <w:rPr>
                <w:rFonts w:hint="eastAsia" w:ascii="宋体" w:hAnsi="宋体"/>
              </w:rPr>
              <w:t>王</w:t>
            </w:r>
            <w:r>
              <w:rPr>
                <w:rFonts w:hint="default" w:ascii="宋体" w:hAnsi="宋体"/>
              </w:rPr>
              <w:t>钊</w:t>
            </w:r>
          </w:p>
        </w:tc>
        <w:tc>
          <w:tcPr>
            <w:tcW w:w="3498" w:type="dxa"/>
            <w:vAlign w:val="top"/>
          </w:tcPr>
          <w:p>
            <w:pPr>
              <w:numPr>
                <w:ilvl w:val="0"/>
                <w:numId w:val="3"/>
              </w:numPr>
              <w:jc w:val="left"/>
              <w:rPr>
                <w:rFonts w:hint="eastAsia" w:ascii="宋体" w:hAnsi="宋体"/>
                <w:sz w:val="21"/>
                <w:szCs w:val="21"/>
                <w:lang w:val="en-US" w:eastAsia="zh-CN"/>
              </w:rPr>
            </w:pPr>
            <w:r>
              <w:rPr>
                <w:rFonts w:hint="eastAsia" w:ascii="宋体" w:hAnsi="宋体"/>
                <w:sz w:val="21"/>
                <w:szCs w:val="21"/>
                <w:lang w:val="en-US" w:eastAsia="zh-CN"/>
              </w:rPr>
              <w:t>修改软件模块，添加二维码功能</w:t>
            </w:r>
          </w:p>
          <w:p>
            <w:pPr>
              <w:numPr>
                <w:ilvl w:val="0"/>
                <w:numId w:val="3"/>
              </w:numPr>
              <w:jc w:val="left"/>
              <w:rPr>
                <w:rFonts w:hint="default" w:ascii="宋体" w:hAnsi="宋体"/>
                <w:sz w:val="21"/>
                <w:szCs w:val="21"/>
                <w:lang w:val="en-US" w:eastAsia="zh-CN"/>
              </w:rPr>
            </w:pPr>
            <w:r>
              <w:rPr>
                <w:rFonts w:hint="eastAsia" w:ascii="宋体" w:hAnsi="宋体"/>
                <w:sz w:val="21"/>
                <w:szCs w:val="21"/>
                <w:lang w:val="en-US" w:eastAsia="zh-CN"/>
              </w:rPr>
              <w:t>修改软件管理部分流程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5</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23</w:t>
            </w:r>
            <w:r>
              <w:rPr>
                <w:rFonts w:hint="eastAsia" w:ascii="宋体" w:hAnsi="宋体"/>
              </w:rPr>
              <w:t>日</w:t>
            </w:r>
          </w:p>
        </w:tc>
        <w:tc>
          <w:tcPr>
            <w:tcW w:w="1448" w:type="dxa"/>
            <w:vAlign w:val="top"/>
          </w:tcPr>
          <w:p>
            <w:pPr>
              <w:jc w:val="center"/>
              <w:rPr>
                <w:rFonts w:hint="eastAsia" w:ascii="宋体" w:hAnsi="宋体" w:eastAsia="宋体"/>
                <w:lang w:val="en-US" w:eastAsia="zh-CN"/>
              </w:rPr>
            </w:pPr>
            <w:r>
              <w:rPr>
                <w:rFonts w:hint="eastAsia" w:ascii="宋体" w:hAnsi="宋体"/>
                <w:lang w:val="en-US" w:eastAsia="zh-CN"/>
              </w:rPr>
              <w:t>王钊</w:t>
            </w:r>
          </w:p>
        </w:tc>
        <w:tc>
          <w:tcPr>
            <w:tcW w:w="3498" w:type="dxa"/>
            <w:vAlign w:val="top"/>
          </w:tcPr>
          <w:p>
            <w:pPr>
              <w:numPr>
                <w:ilvl w:val="0"/>
                <w:numId w:val="4"/>
              </w:numPr>
              <w:jc w:val="left"/>
              <w:rPr>
                <w:rFonts w:hint="eastAsia" w:ascii="宋体" w:hAnsi="宋体"/>
                <w:sz w:val="21"/>
                <w:szCs w:val="21"/>
                <w:lang w:val="en-US" w:eastAsia="zh-CN"/>
              </w:rPr>
            </w:pPr>
            <w:r>
              <w:rPr>
                <w:rFonts w:hint="eastAsia" w:ascii="宋体" w:hAnsi="宋体"/>
                <w:sz w:val="21"/>
                <w:szCs w:val="21"/>
                <w:lang w:val="en-US" w:eastAsia="zh-CN"/>
              </w:rPr>
              <w:t>修改设备管理模块，添加excel导入功能、分级功能</w:t>
            </w:r>
          </w:p>
          <w:p>
            <w:pPr>
              <w:numPr>
                <w:ilvl w:val="0"/>
                <w:numId w:val="4"/>
              </w:numPr>
              <w:jc w:val="left"/>
              <w:rPr>
                <w:rFonts w:hint="default" w:ascii="宋体" w:hAnsi="宋体"/>
                <w:sz w:val="21"/>
                <w:szCs w:val="21"/>
                <w:lang w:val="en-US" w:eastAsia="zh-CN"/>
              </w:rPr>
            </w:pPr>
            <w:r>
              <w:rPr>
                <w:rFonts w:hint="eastAsia" w:ascii="宋体" w:hAnsi="宋体"/>
                <w:sz w:val="21"/>
                <w:szCs w:val="21"/>
                <w:lang w:val="en-US" w:eastAsia="zh-CN"/>
              </w:rPr>
              <w:t>增加二维码生成规则说明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6</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05</w:t>
            </w:r>
            <w:r>
              <w:rPr>
                <w:rFonts w:hint="eastAsia" w:ascii="宋体" w:hAnsi="宋体"/>
              </w:rPr>
              <w:t>月</w:t>
            </w:r>
            <w:r>
              <w:rPr>
                <w:rFonts w:hint="eastAsia" w:ascii="宋体" w:hAnsi="宋体"/>
                <w:lang w:val="en-US" w:eastAsia="zh-CN"/>
              </w:rPr>
              <w:t>29</w:t>
            </w:r>
            <w:r>
              <w:rPr>
                <w:rFonts w:hint="eastAsia" w:ascii="宋体" w:hAnsi="宋体"/>
              </w:rPr>
              <w:t>日</w:t>
            </w:r>
          </w:p>
        </w:tc>
        <w:tc>
          <w:tcPr>
            <w:tcW w:w="1448" w:type="dxa"/>
            <w:vAlign w:val="top"/>
          </w:tcPr>
          <w:p>
            <w:pPr>
              <w:jc w:val="center"/>
              <w:rPr>
                <w:rFonts w:hint="eastAsia" w:ascii="宋体" w:hAnsi="宋体"/>
                <w:lang w:val="en-US" w:eastAsia="zh-CN"/>
              </w:rPr>
            </w:pPr>
            <w:r>
              <w:rPr>
                <w:rFonts w:hint="eastAsia" w:ascii="宋体" w:hAnsi="宋体"/>
                <w:lang w:val="en-US" w:eastAsia="zh-CN"/>
              </w:rPr>
              <w:t>王钊</w:t>
            </w:r>
          </w:p>
        </w:tc>
        <w:tc>
          <w:tcPr>
            <w:tcW w:w="3498" w:type="dxa"/>
            <w:vAlign w:val="top"/>
          </w:tcPr>
          <w:p>
            <w:pPr>
              <w:numPr>
                <w:ilvl w:val="0"/>
                <w:numId w:val="5"/>
              </w:numPr>
              <w:jc w:val="left"/>
              <w:rPr>
                <w:rFonts w:hint="eastAsia" w:ascii="宋体" w:hAnsi="宋体"/>
                <w:sz w:val="21"/>
                <w:szCs w:val="21"/>
                <w:lang w:val="en-US" w:eastAsia="zh-CN"/>
              </w:rPr>
            </w:pPr>
            <w:r>
              <w:rPr>
                <w:rFonts w:hint="eastAsia" w:ascii="宋体" w:hAnsi="宋体"/>
                <w:sz w:val="21"/>
                <w:szCs w:val="21"/>
                <w:lang w:val="en-US" w:eastAsia="zh-CN"/>
              </w:rPr>
              <w:t>修改软件管理，软件包说明文件字段增加；</w:t>
            </w:r>
          </w:p>
          <w:p>
            <w:pPr>
              <w:numPr>
                <w:ilvl w:val="0"/>
                <w:numId w:val="5"/>
              </w:numPr>
              <w:jc w:val="left"/>
              <w:rPr>
                <w:rFonts w:hint="default" w:ascii="宋体" w:hAnsi="宋体"/>
                <w:sz w:val="21"/>
                <w:szCs w:val="21"/>
                <w:lang w:val="en-US" w:eastAsia="zh-CN"/>
              </w:rPr>
            </w:pPr>
            <w:r>
              <w:rPr>
                <w:rFonts w:hint="eastAsia" w:ascii="宋体" w:hAnsi="宋体"/>
                <w:sz w:val="21"/>
                <w:szCs w:val="21"/>
                <w:lang w:val="en-US" w:eastAsia="zh-CN"/>
              </w:rPr>
              <w:t>更新各页面设计图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eastAsia="宋体"/>
                <w:lang w:val="en-US" w:eastAsia="zh-CN"/>
              </w:rPr>
            </w:pPr>
            <w:r>
              <w:rPr>
                <w:rFonts w:hint="eastAsia" w:ascii="宋体" w:hAnsi="宋体"/>
                <w:lang w:val="en-US" w:eastAsia="zh-CN"/>
              </w:rPr>
              <w:t>V0.7</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04</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增加用户权限设计</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修改设备管理菜单分组管理</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隐藏使用指南页面</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调整设计页面顺序</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修改各个页面设计说明</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修改待完成任务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V0.8</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30</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7"/>
              </w:numPr>
              <w:jc w:val="left"/>
              <w:rPr>
                <w:rFonts w:hint="eastAsia" w:ascii="宋体" w:hAnsi="宋体"/>
                <w:sz w:val="21"/>
                <w:szCs w:val="21"/>
                <w:lang w:val="en-US" w:eastAsia="zh-CN"/>
              </w:rPr>
            </w:pPr>
            <w:r>
              <w:rPr>
                <w:rFonts w:hint="eastAsia" w:ascii="宋体" w:hAnsi="宋体"/>
                <w:sz w:val="21"/>
                <w:szCs w:val="21"/>
                <w:lang w:val="en-US" w:eastAsia="zh-CN"/>
              </w:rPr>
              <w:t>修改了设备管理页面</w:t>
            </w:r>
          </w:p>
          <w:p>
            <w:pPr>
              <w:numPr>
                <w:ilvl w:val="0"/>
                <w:numId w:val="7"/>
              </w:numPr>
              <w:jc w:val="left"/>
              <w:rPr>
                <w:rFonts w:hint="default" w:ascii="宋体" w:hAnsi="宋体"/>
                <w:sz w:val="21"/>
                <w:szCs w:val="21"/>
                <w:lang w:val="en-US" w:eastAsia="zh-CN"/>
              </w:rPr>
            </w:pPr>
            <w:r>
              <w:rPr>
                <w:rFonts w:hint="eastAsia" w:ascii="宋体" w:hAnsi="宋体"/>
                <w:sz w:val="21"/>
                <w:szCs w:val="21"/>
                <w:lang w:val="en-US" w:eastAsia="zh-CN"/>
              </w:rPr>
              <w:t>添加文件管理和广告下发流程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V0.9</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8"/>
              </w:numPr>
              <w:jc w:val="left"/>
              <w:rPr>
                <w:rFonts w:hint="eastAsia" w:ascii="宋体" w:hAnsi="宋体"/>
                <w:sz w:val="21"/>
                <w:szCs w:val="21"/>
                <w:lang w:val="en-US" w:eastAsia="zh-CN"/>
              </w:rPr>
            </w:pPr>
            <w:r>
              <w:rPr>
                <w:rFonts w:hint="eastAsia" w:ascii="宋体" w:hAnsi="宋体"/>
                <w:sz w:val="21"/>
                <w:szCs w:val="21"/>
                <w:lang w:val="en-US" w:eastAsia="zh-CN"/>
              </w:rPr>
              <w:t>添加设备在线参数设置流程</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素材管理修改为信息发布</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添加消息确认流程</w:t>
            </w:r>
          </w:p>
        </w:tc>
      </w:tr>
    </w:tbl>
    <w:p>
      <w:pPr>
        <w:ind w:firstLineChars="0"/>
        <w:sectPr>
          <w:pgSz w:w="11906" w:h="16838"/>
          <w:pgMar w:top="1440" w:right="1800" w:bottom="1440" w:left="1800" w:header="851" w:footer="992" w:gutter="0"/>
          <w:cols w:space="425" w:num="1"/>
          <w:titlePg/>
          <w:docGrid w:type="lines" w:linePitch="312" w:charSpace="0"/>
        </w:sectPr>
      </w:pPr>
    </w:p>
    <w:p>
      <w:pPr>
        <w:ind w:firstLineChars="0"/>
      </w:pPr>
    </w:p>
    <w:p>
      <w:pPr>
        <w:ind w:firstLineChars="0"/>
      </w:pPr>
    </w:p>
    <w:p>
      <w:pPr>
        <w:ind w:firstLine="420"/>
        <w:rPr>
          <w:rFonts w:hint="default" w:eastAsia="宋体" w:cs="Times New Roman"/>
          <w:lang w:val="en-US" w:eastAsia="zh-CN"/>
        </w:rPr>
      </w:pPr>
      <w:r>
        <w:rPr>
          <w:rFonts w:hint="eastAsia"/>
        </w:rPr>
        <w:t>武汉普利商用机器有限公司</w:t>
      </w:r>
      <w:r>
        <w:rPr>
          <w:rFonts w:cs="Times New Roman"/>
        </w:rPr>
        <w:t>© 20</w:t>
      </w:r>
      <w:r>
        <w:rPr>
          <w:rFonts w:hint="eastAsia" w:cs="Times New Roman"/>
          <w:lang w:val="en-US" w:eastAsia="zh-CN"/>
        </w:rPr>
        <w:t>20</w:t>
      </w:r>
    </w:p>
    <w:p>
      <w:pPr>
        <w:ind w:firstLine="420"/>
      </w:pPr>
      <w:r>
        <w:rPr>
          <w:rFonts w:hint="eastAsia"/>
        </w:rPr>
        <w:t>武汉普利商用机器有限公司版权所有，保留一切权利。</w:t>
      </w:r>
    </w:p>
    <w:p>
      <w:pPr>
        <w:ind w:firstLineChars="0"/>
      </w:pPr>
    </w:p>
    <w:p>
      <w:pPr>
        <w:ind w:firstLine="420"/>
      </w:pPr>
      <w:r>
        <w:rPr>
          <w:rFonts w:hint="eastAsia"/>
        </w:rPr>
        <w:t>非经本公司书面许可，任何单位和个人不得擅自摘抄，复制本书的部分或全部，并不得以任何形式传播。</w:t>
      </w:r>
    </w:p>
    <w:p>
      <w:pPr>
        <w:ind w:firstLine="420"/>
      </w:pPr>
    </w:p>
    <w:p>
      <w:pPr>
        <w:ind w:firstLine="420"/>
      </w:pPr>
    </w:p>
    <w:p>
      <w:pPr>
        <w:ind w:firstLine="420"/>
      </w:pPr>
      <w:r>
        <w:t>Copyright ©20</w:t>
      </w:r>
      <w:r>
        <w:rPr>
          <w:rFonts w:hint="eastAsia"/>
          <w:lang w:val="en-US" w:eastAsia="zh-CN"/>
        </w:rPr>
        <w:t>20</w:t>
      </w:r>
      <w:r>
        <w:t xml:space="preserve"> Wuhan Precision Business Machine Co.,Ltd.  </w:t>
      </w:r>
    </w:p>
    <w:p>
      <w:pPr>
        <w:ind w:firstLine="420"/>
      </w:pPr>
      <w:r>
        <w:t>All Rights Reserved</w:t>
      </w:r>
    </w:p>
    <w:p>
      <w:pPr>
        <w:spacing w:line="240" w:lineRule="auto"/>
        <w:ind w:firstLineChars="0"/>
        <w:rPr>
          <w:rFonts w:cs="Times New Roman"/>
          <w:color w:val="000000"/>
        </w:rPr>
      </w:pPr>
    </w:p>
    <w:p>
      <w:pPr>
        <w:ind w:firstLine="420"/>
      </w:pPr>
      <w:r>
        <w:t>No Part of this document maybe reproduced or transmitted in any form or by any means without prior written consent of Wuhan Precision Business Machine Co.,Ltd.</w:t>
      </w:r>
    </w:p>
    <w:p>
      <w:pPr>
        <w:sectPr>
          <w:pgSz w:w="11906" w:h="16838"/>
          <w:pgMar w:top="1440" w:right="1800" w:bottom="1440" w:left="1800" w:header="851" w:footer="992" w:gutter="0"/>
          <w:cols w:space="425" w:num="1"/>
          <w:titlePg/>
          <w:docGrid w:type="lines" w:linePitch="312" w:charSpace="0"/>
        </w:sectPr>
      </w:pPr>
    </w:p>
    <w:p>
      <w:pPr>
        <w:pStyle w:val="15"/>
        <w:tabs>
          <w:tab w:val="right" w:leader="dot" w:pos="8306"/>
        </w:tabs>
        <w:jc w:val="center"/>
        <w:rPr>
          <w:b/>
          <w:bCs/>
          <w:sz w:val="52"/>
          <w:szCs w:val="52"/>
        </w:rPr>
      </w:pPr>
      <w:r>
        <w:rPr>
          <w:b/>
          <w:bCs/>
          <w:sz w:val="52"/>
          <w:szCs w:val="52"/>
        </w:rPr>
        <w:t>目录</w:t>
      </w:r>
    </w:p>
    <w:p/>
    <w:p>
      <w:pPr>
        <w:pStyle w:val="15"/>
        <w:tabs>
          <w:tab w:val="right" w:leader="dot" w:pos="8306"/>
        </w:tabs>
      </w:pPr>
      <w:r>
        <w:fldChar w:fldCharType="begin"/>
      </w:r>
      <w:r>
        <w:instrText xml:space="preserve">TOC \o "1-9" \h \u </w:instrText>
      </w:r>
      <w:r>
        <w:fldChar w:fldCharType="separate"/>
      </w:r>
      <w:r>
        <w:fldChar w:fldCharType="begin"/>
      </w:r>
      <w:r>
        <w:instrText xml:space="preserve"> HYPERLINK \l _Toc13209 </w:instrText>
      </w:r>
      <w:r>
        <w:fldChar w:fldCharType="separate"/>
      </w:r>
      <w:r>
        <w:rPr>
          <w:rFonts w:hint="default"/>
          <w:lang w:val="en-US" w:eastAsia="zh-CN"/>
        </w:rPr>
        <w:t xml:space="preserve">1 </w:t>
      </w:r>
      <w:r>
        <w:rPr>
          <w:rFonts w:hint="eastAsia"/>
          <w:lang w:val="en-US" w:eastAsia="zh-CN"/>
        </w:rPr>
        <w:t>需求概述</w:t>
      </w:r>
      <w:r>
        <w:tab/>
      </w:r>
      <w:r>
        <w:fldChar w:fldCharType="begin"/>
      </w:r>
      <w:r>
        <w:instrText xml:space="preserve"> PAGEREF _Toc13209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_Toc14557 </w:instrText>
      </w:r>
      <w:r>
        <w:fldChar w:fldCharType="separate"/>
      </w:r>
      <w:r>
        <w:rPr>
          <w:rFonts w:hint="default"/>
          <w:lang w:val="en-US" w:eastAsia="zh-CN"/>
        </w:rPr>
        <w:t xml:space="preserve">1.1 </w:t>
      </w:r>
      <w:r>
        <w:rPr>
          <w:rFonts w:hint="eastAsia"/>
          <w:lang w:val="en-US" w:eastAsia="zh-CN"/>
        </w:rPr>
        <w:t>整体需求</w:t>
      </w:r>
      <w:r>
        <w:tab/>
      </w:r>
      <w:r>
        <w:fldChar w:fldCharType="begin"/>
      </w:r>
      <w:r>
        <w:instrText xml:space="preserve"> PAGEREF _Toc14557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_Toc29175 </w:instrText>
      </w:r>
      <w:r>
        <w:fldChar w:fldCharType="separate"/>
      </w:r>
      <w:r>
        <w:t xml:space="preserve">1.1.1 </w:t>
      </w:r>
      <w:r>
        <w:rPr>
          <w:rFonts w:hint="eastAsia"/>
          <w:lang w:val="en-US" w:eastAsia="zh-CN"/>
        </w:rPr>
        <w:t>平台需求</w:t>
      </w:r>
      <w:r>
        <w:tab/>
      </w:r>
      <w:r>
        <w:fldChar w:fldCharType="begin"/>
      </w:r>
      <w:r>
        <w:instrText xml:space="preserve"> PAGEREF _Toc29175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default"/>
          <w:lang w:val="en-US" w:eastAsia="zh-CN"/>
        </w:rPr>
        <w:t xml:space="preserve">1.1.2 </w:t>
      </w:r>
      <w:r>
        <w:rPr>
          <w:rFonts w:hint="eastAsia"/>
          <w:lang w:val="en-US" w:eastAsia="zh-CN"/>
        </w:rPr>
        <w:t>设备软件需求</w:t>
      </w:r>
      <w:r>
        <w:tab/>
      </w:r>
      <w:r>
        <w:fldChar w:fldCharType="begin"/>
      </w:r>
      <w:r>
        <w:instrText xml:space="preserve"> PAGEREF _Toc29740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_Toc3187 </w:instrText>
      </w:r>
      <w:r>
        <w:fldChar w:fldCharType="separate"/>
      </w:r>
      <w:r>
        <w:t xml:space="preserve">2 </w:t>
      </w:r>
      <w:r>
        <w:rPr>
          <w:rFonts w:hint="eastAsia"/>
          <w:lang w:val="en-US" w:eastAsia="zh-CN"/>
        </w:rPr>
        <w:t>二维码升级流程</w:t>
      </w:r>
      <w:r>
        <w:tab/>
      </w:r>
      <w:r>
        <w:fldChar w:fldCharType="begin"/>
      </w:r>
      <w:r>
        <w:instrText xml:space="preserve"> PAGEREF _Toc3187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_Toc12443 </w:instrText>
      </w:r>
      <w:r>
        <w:fldChar w:fldCharType="separate"/>
      </w:r>
      <w:r>
        <w:rPr>
          <w:rFonts w:hint="default"/>
          <w:lang w:val="en-US" w:eastAsia="zh-CN"/>
        </w:rPr>
        <w:t xml:space="preserve">2.1 </w:t>
      </w:r>
      <w:r>
        <w:rPr>
          <w:rFonts w:hint="eastAsia"/>
          <w:lang w:val="en-US" w:eastAsia="zh-CN"/>
        </w:rPr>
        <w:t>整体流程</w:t>
      </w:r>
      <w:r>
        <w:tab/>
      </w:r>
      <w:r>
        <w:fldChar w:fldCharType="begin"/>
      </w:r>
      <w:r>
        <w:instrText xml:space="preserve"> PAGEREF _Toc12443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_Toc24607 </w:instrText>
      </w:r>
      <w:r>
        <w:fldChar w:fldCharType="separate"/>
      </w:r>
      <w:r>
        <w:rPr>
          <w:rFonts w:hint="default"/>
          <w:lang w:val="en-US" w:eastAsia="zh-CN"/>
        </w:rPr>
        <w:t xml:space="preserve">2.2 </w:t>
      </w:r>
      <w:r>
        <w:rPr>
          <w:rFonts w:hint="eastAsia"/>
          <w:lang w:val="en-US" w:eastAsia="zh-CN"/>
        </w:rPr>
        <w:t>时序图</w:t>
      </w:r>
      <w:r>
        <w:tab/>
      </w:r>
      <w:r>
        <w:fldChar w:fldCharType="begin"/>
      </w:r>
      <w:r>
        <w:instrText xml:space="preserve"> PAGEREF _Toc24607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_Toc5325 </w:instrText>
      </w:r>
      <w:r>
        <w:fldChar w:fldCharType="separate"/>
      </w:r>
      <w:r>
        <w:rPr>
          <w:rFonts w:eastAsia="宋体"/>
          <w:szCs w:val="32"/>
        </w:rPr>
        <w:t xml:space="preserve">3 </w:t>
      </w:r>
      <w:r>
        <w:rPr>
          <w:rFonts w:hint="eastAsia"/>
          <w:szCs w:val="32"/>
          <w:lang w:val="en-US" w:eastAsia="zh-CN"/>
        </w:rPr>
        <w:t>二维码说明</w:t>
      </w:r>
      <w:r>
        <w:tab/>
      </w:r>
      <w:r>
        <w:fldChar w:fldCharType="begin"/>
      </w:r>
      <w:r>
        <w:instrText xml:space="preserve"> PAGEREF _Toc5325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_Toc10111 </w:instrText>
      </w:r>
      <w:r>
        <w:fldChar w:fldCharType="separate"/>
      </w:r>
      <w:r>
        <w:rPr>
          <w:rFonts w:hint="default" w:ascii="Times New Roman" w:hAnsi="Times New Roman" w:eastAsia="华文宋体" w:cs="Times New Roman"/>
          <w:szCs w:val="28"/>
          <w:lang w:val="en-US" w:eastAsia="zh-CN"/>
        </w:rPr>
        <w:t xml:space="preserve">3.1 </w:t>
      </w:r>
      <w:r>
        <w:rPr>
          <w:rFonts w:hint="eastAsia" w:ascii="Times New Roman" w:hAnsi="Times New Roman" w:eastAsia="华文宋体" w:cs="Times New Roman"/>
          <w:szCs w:val="28"/>
          <w:lang w:val="en-US" w:eastAsia="zh-CN"/>
        </w:rPr>
        <w:t>二维码示例</w:t>
      </w:r>
      <w:r>
        <w:tab/>
      </w:r>
      <w:r>
        <w:fldChar w:fldCharType="begin"/>
      </w:r>
      <w:r>
        <w:instrText xml:space="preserve"> PAGEREF _Toc10111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_Toc11749 </w:instrText>
      </w:r>
      <w:r>
        <w:fldChar w:fldCharType="separate"/>
      </w:r>
      <w:r>
        <w:rPr>
          <w:rFonts w:hint="default" w:ascii="Times New Roman" w:hAnsi="Times New Roman" w:eastAsia="华文宋体" w:cs="Times New Roman"/>
          <w:szCs w:val="28"/>
        </w:rPr>
        <w:t xml:space="preserve">3.2 </w:t>
      </w:r>
      <w:r>
        <w:rPr>
          <w:rFonts w:hint="eastAsia" w:ascii="Times New Roman" w:hAnsi="Times New Roman" w:eastAsia="华文宋体" w:cs="Times New Roman"/>
          <w:szCs w:val="28"/>
          <w:lang w:val="en-US" w:eastAsia="zh-CN"/>
        </w:rPr>
        <w:t>二维码关联内容</w:t>
      </w:r>
      <w:r>
        <w:tab/>
      </w:r>
      <w:r>
        <w:fldChar w:fldCharType="begin"/>
      </w:r>
      <w:r>
        <w:instrText xml:space="preserve"> PAGEREF _Toc11749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_Toc11570 </w:instrText>
      </w:r>
      <w:r>
        <w:fldChar w:fldCharType="separate"/>
      </w:r>
      <w:r>
        <w:rPr>
          <w:rFonts w:hint="eastAsia"/>
          <w:lang w:val="en-US" w:eastAsia="zh-CN"/>
        </w:rPr>
        <w:t>3.3 二维码生成规则</w:t>
      </w:r>
      <w:r>
        <w:tab/>
      </w:r>
      <w:r>
        <w:fldChar w:fldCharType="begin"/>
      </w:r>
      <w:r>
        <w:instrText xml:space="preserve"> PAGEREF _Toc11570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_Toc19963 </w:instrText>
      </w:r>
      <w:r>
        <w:fldChar w:fldCharType="separate"/>
      </w:r>
      <w:r>
        <w:rPr>
          <w:rFonts w:hint="default"/>
          <w:lang w:val="en-US" w:eastAsia="zh-CN"/>
        </w:rPr>
        <w:t xml:space="preserve">4 </w:t>
      </w:r>
      <w:r>
        <w:rPr>
          <w:rFonts w:hint="eastAsia"/>
          <w:lang w:val="en-US" w:eastAsia="zh-CN"/>
        </w:rPr>
        <w:t>平台设计</w:t>
      </w:r>
      <w:r>
        <w:tab/>
      </w:r>
      <w:r>
        <w:fldChar w:fldCharType="begin"/>
      </w:r>
      <w:r>
        <w:instrText xml:space="preserve"> PAGEREF _Toc19963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_Toc19712 </w:instrText>
      </w:r>
      <w: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_Toc19712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_Toc13191 </w:instrText>
      </w:r>
      <w:r>
        <w:fldChar w:fldCharType="separate"/>
      </w:r>
      <w:r>
        <w:rPr>
          <w:rFonts w:hint="default"/>
          <w:lang w:val="en-US" w:eastAsia="zh-CN"/>
        </w:rPr>
        <w:t xml:space="preserve">4.1.2 </w:t>
      </w:r>
      <w:r>
        <w:rPr>
          <w:rFonts w:hint="eastAsia"/>
          <w:lang w:val="en-US" w:eastAsia="zh-CN"/>
        </w:rPr>
        <w:t>软件管理</w:t>
      </w:r>
      <w:r>
        <w:tab/>
      </w:r>
      <w:r>
        <w:fldChar w:fldCharType="begin"/>
      </w:r>
      <w:r>
        <w:instrText xml:space="preserve"> PAGEREF _Toc13191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_Toc32287 </w:instrText>
      </w:r>
      <w:r>
        <w:fldChar w:fldCharType="separate"/>
      </w:r>
      <w:r>
        <w:rPr>
          <w:rFonts w:hint="default"/>
          <w:lang w:val="en-US" w:eastAsia="zh-CN"/>
        </w:rPr>
        <w:t xml:space="preserve">4.1.3 </w:t>
      </w:r>
      <w:r>
        <w:rPr>
          <w:rFonts w:hint="eastAsia"/>
          <w:lang w:val="en-US" w:eastAsia="zh-CN"/>
        </w:rPr>
        <w:t>设备管理</w:t>
      </w:r>
      <w:r>
        <w:tab/>
      </w:r>
      <w:r>
        <w:fldChar w:fldCharType="begin"/>
      </w:r>
      <w:r>
        <w:instrText xml:space="preserve"> PAGEREF _Toc32287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_Toc26872 </w:instrText>
      </w:r>
      <w:r>
        <w:fldChar w:fldCharType="separate"/>
      </w:r>
      <w:r>
        <w:rPr>
          <w:rFonts w:hint="default"/>
          <w:lang w:val="en-US" w:eastAsia="zh-CN"/>
        </w:rPr>
        <w:t xml:space="preserve">4.1.4 </w:t>
      </w:r>
      <w:r>
        <w:rPr>
          <w:rFonts w:hint="eastAsia"/>
          <w:lang w:val="en-US" w:eastAsia="zh-CN"/>
        </w:rPr>
        <w:t>系统日志</w:t>
      </w:r>
      <w:r>
        <w:tab/>
      </w:r>
      <w:r>
        <w:fldChar w:fldCharType="begin"/>
      </w:r>
      <w:r>
        <w:instrText xml:space="preserve"> PAGEREF _Toc26872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_Toc14585 </w:instrText>
      </w:r>
      <w:r>
        <w:fldChar w:fldCharType="separate"/>
      </w:r>
      <w:r>
        <w:rPr>
          <w:rFonts w:hint="default"/>
          <w:lang w:val="en-US" w:eastAsia="zh-CN"/>
        </w:rPr>
        <w:t xml:space="preserve">5 </w:t>
      </w:r>
      <w:r>
        <w:rPr>
          <w:rFonts w:hint="eastAsia"/>
          <w:lang w:val="en-US" w:eastAsia="zh-CN"/>
        </w:rPr>
        <w:t>待完成任务</w:t>
      </w:r>
      <w:r>
        <w:tab/>
      </w:r>
      <w:r>
        <w:fldChar w:fldCharType="begin"/>
      </w:r>
      <w:r>
        <w:instrText xml:space="preserve"> PAGEREF _Toc14585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_Toc1539 </w:instrText>
      </w:r>
      <w:r>
        <w:fldChar w:fldCharType="separate"/>
      </w:r>
      <w:r>
        <w:t xml:space="preserve">6 </w:t>
      </w:r>
      <w:r>
        <w:rPr>
          <w:rFonts w:hint="eastAsia"/>
          <w:lang w:val="en-US" w:eastAsia="zh-CN"/>
        </w:rPr>
        <w:t>问题记录</w:t>
      </w:r>
      <w:r>
        <w:tab/>
      </w:r>
      <w:r>
        <w:fldChar w:fldCharType="begin"/>
      </w:r>
      <w:r>
        <w:instrText xml:space="preserve"> PAGEREF _Toc1539 </w:instrText>
      </w:r>
      <w:r>
        <w:fldChar w:fldCharType="separate"/>
      </w:r>
      <w:r>
        <w:t>12</w:t>
      </w:r>
      <w:r>
        <w:fldChar w:fldCharType="end"/>
      </w:r>
      <w:r>
        <w:fldChar w:fldCharType="end"/>
      </w:r>
    </w:p>
    <w:p>
      <w:pPr>
        <w:jc w:val="both"/>
        <w:outlineLvl w:val="2"/>
        <w:sectPr>
          <w:pgSz w:w="11906" w:h="16838"/>
          <w:pgMar w:top="1440" w:right="1800" w:bottom="1440" w:left="1800" w:header="851" w:footer="992" w:gutter="0"/>
          <w:cols w:space="425" w:num="1"/>
          <w:docGrid w:type="lines" w:linePitch="312" w:charSpace="0"/>
        </w:sectPr>
      </w:pPr>
      <w:r>
        <w:fldChar w:fldCharType="end"/>
      </w:r>
    </w:p>
    <w:p>
      <w:pPr>
        <w:pStyle w:val="2"/>
        <w:bidi w:val="0"/>
        <w:rPr>
          <w:rFonts w:hint="default"/>
          <w:lang w:val="en-US" w:eastAsia="zh-CN"/>
        </w:rPr>
      </w:pPr>
      <w:bookmarkStart w:id="0" w:name="_Toc13209"/>
      <w:r>
        <w:rPr>
          <w:rFonts w:hint="eastAsia"/>
          <w:lang w:val="en-US" w:eastAsia="zh-CN"/>
        </w:rPr>
        <w:t>需求概述</w:t>
      </w:r>
      <w:bookmarkEnd w:id="0"/>
    </w:p>
    <w:p>
      <w:pPr>
        <w:pStyle w:val="3"/>
        <w:bidi w:val="0"/>
        <w:rPr>
          <w:rFonts w:hint="default"/>
          <w:lang w:val="en-US" w:eastAsia="zh-CN"/>
        </w:rPr>
      </w:pPr>
      <w:bookmarkStart w:id="1" w:name="_Toc14557"/>
      <w:r>
        <w:rPr>
          <w:rFonts w:hint="eastAsia"/>
          <w:lang w:val="en-US" w:eastAsia="zh-CN"/>
        </w:rPr>
        <w:t>整体需求</w:t>
      </w:r>
      <w:bookmarkEnd w:id="1"/>
    </w:p>
    <w:p>
      <w:pPr>
        <w:ind w:firstLine="420" w:firstLineChars="0"/>
        <w:rPr>
          <w:rFonts w:hint="default"/>
          <w:lang w:val="en-US" w:eastAsia="zh-CN"/>
        </w:rPr>
      </w:pPr>
      <w:r>
        <w:rPr>
          <w:rFonts w:hint="eastAsia"/>
          <w:lang w:val="en-US" w:eastAsia="zh-CN"/>
        </w:rPr>
        <w:t>该项目需要实际设备能够通过公共网络关联到同一设备管理平台，实现设备在线情况的监控、设备信息的管理、设备软件在线升级等功能。现已知该项目主要包含两个方面的需求，平台方面的开发和设备软件方面的开发。</w:t>
      </w:r>
    </w:p>
    <w:p/>
    <w:p>
      <w:pPr>
        <w:pStyle w:val="4"/>
        <w:bidi w:val="0"/>
      </w:pPr>
      <w:bookmarkStart w:id="2" w:name="_Toc29175"/>
      <w:r>
        <w:rPr>
          <w:rFonts w:hint="eastAsia"/>
          <w:lang w:val="en-US" w:eastAsia="zh-CN"/>
        </w:rPr>
        <w:t>平台需求</w:t>
      </w:r>
      <w:bookmarkEnd w:id="2"/>
    </w:p>
    <w:p>
      <w:pPr>
        <w:numPr>
          <w:ilvl w:val="0"/>
          <w:numId w:val="9"/>
        </w:numPr>
        <w:rPr>
          <w:rFonts w:hint="eastAsia"/>
          <w:lang w:val="en-US" w:eastAsia="zh-CN"/>
        </w:rPr>
      </w:pPr>
      <w:r>
        <w:rPr>
          <w:rFonts w:hint="eastAsia"/>
          <w:lang w:val="en-US" w:eastAsia="zh-CN"/>
        </w:rPr>
        <w:t>用户登录、用户密码管理功能；</w:t>
      </w:r>
    </w:p>
    <w:p>
      <w:pPr>
        <w:numPr>
          <w:ilvl w:val="0"/>
          <w:numId w:val="9"/>
        </w:numPr>
        <w:rPr>
          <w:rFonts w:hint="default"/>
          <w:lang w:val="en-US" w:eastAsia="zh-CN"/>
        </w:rPr>
      </w:pPr>
      <w:r>
        <w:rPr>
          <w:rFonts w:hint="eastAsia"/>
          <w:lang w:val="en-US" w:eastAsia="zh-CN"/>
        </w:rPr>
        <w:t>设备注册、信息同步、备注修改功能；</w:t>
      </w:r>
    </w:p>
    <w:p>
      <w:pPr>
        <w:numPr>
          <w:ilvl w:val="0"/>
          <w:numId w:val="9"/>
        </w:numPr>
        <w:rPr>
          <w:rFonts w:hint="default"/>
          <w:lang w:val="en-US" w:eastAsia="zh-CN"/>
        </w:rPr>
      </w:pPr>
      <w:r>
        <w:rPr>
          <w:rFonts w:hint="eastAsia"/>
          <w:lang w:val="en-US" w:eastAsia="zh-CN"/>
        </w:rPr>
        <w:t>软件上传、软件信息解析、生成软件二维码功能；</w:t>
      </w:r>
    </w:p>
    <w:p>
      <w:pPr>
        <w:numPr>
          <w:ilvl w:val="0"/>
          <w:numId w:val="9"/>
        </w:numPr>
        <w:rPr>
          <w:rFonts w:hint="default"/>
          <w:lang w:val="en-US" w:eastAsia="zh-CN"/>
        </w:rPr>
      </w:pPr>
      <w:r>
        <w:rPr>
          <w:rFonts w:hint="eastAsia"/>
          <w:lang w:val="en-US" w:eastAsia="zh-CN"/>
        </w:rPr>
        <w:t>设备在线监控、在线升级功能；</w:t>
      </w:r>
    </w:p>
    <w:p>
      <w:pPr>
        <w:numPr>
          <w:ilvl w:val="0"/>
          <w:numId w:val="9"/>
        </w:numPr>
        <w:rPr>
          <w:rFonts w:hint="default"/>
          <w:lang w:val="en-US" w:eastAsia="zh-CN"/>
        </w:rPr>
      </w:pPr>
      <w:r>
        <w:rPr>
          <w:rFonts w:hint="eastAsia"/>
          <w:lang w:val="en-US" w:eastAsia="zh-CN"/>
        </w:rPr>
        <w:t>系统日志功能。</w:t>
      </w:r>
    </w:p>
    <w:p>
      <w:pPr>
        <w:widowControl w:val="0"/>
        <w:numPr>
          <w:ilvl w:val="0"/>
          <w:numId w:val="0"/>
        </w:numPr>
        <w:jc w:val="both"/>
        <w:rPr>
          <w:rFonts w:hint="default"/>
          <w:lang w:val="en-US" w:eastAsia="zh-CN"/>
        </w:rPr>
      </w:pPr>
    </w:p>
    <w:p>
      <w:pPr>
        <w:pStyle w:val="4"/>
        <w:bidi w:val="0"/>
        <w:rPr>
          <w:rFonts w:hint="default"/>
          <w:lang w:val="en-US" w:eastAsia="zh-CN"/>
        </w:rPr>
      </w:pPr>
      <w:bookmarkStart w:id="3" w:name="_Toc29740"/>
      <w:r>
        <w:rPr>
          <w:rFonts w:hint="eastAsia"/>
          <w:lang w:val="en-US" w:eastAsia="zh-CN"/>
        </w:rPr>
        <w:t>设备软件需求</w:t>
      </w:r>
      <w:bookmarkEnd w:id="3"/>
    </w:p>
    <w:p>
      <w:pPr>
        <w:numPr>
          <w:ilvl w:val="0"/>
          <w:numId w:val="10"/>
        </w:numPr>
        <w:rPr>
          <w:rFonts w:hint="eastAsia"/>
          <w:lang w:val="en-US" w:eastAsia="zh-CN"/>
        </w:rPr>
      </w:pPr>
      <w:r>
        <w:rPr>
          <w:rFonts w:hint="eastAsia"/>
          <w:lang w:val="en-US" w:eastAsia="zh-CN"/>
        </w:rPr>
        <w:t>设备支持EMQ通讯，平台注册、信息上报功能；</w:t>
      </w:r>
    </w:p>
    <w:p>
      <w:pPr>
        <w:numPr>
          <w:ilvl w:val="0"/>
          <w:numId w:val="10"/>
        </w:numPr>
        <w:rPr>
          <w:rFonts w:hint="default"/>
          <w:lang w:val="en-US" w:eastAsia="zh-CN"/>
        </w:rPr>
      </w:pPr>
      <w:r>
        <w:rPr>
          <w:rFonts w:hint="eastAsia"/>
          <w:lang w:val="en-US" w:eastAsia="zh-CN"/>
        </w:rPr>
        <w:t>软件下载，升级功能；</w:t>
      </w:r>
    </w:p>
    <w:p>
      <w:pPr>
        <w:numPr>
          <w:ilvl w:val="0"/>
          <w:numId w:val="10"/>
        </w:numPr>
        <w:rPr>
          <w:rFonts w:hint="default"/>
          <w:lang w:val="en-US" w:eastAsia="zh-CN"/>
        </w:rPr>
      </w:pPr>
      <w:r>
        <w:rPr>
          <w:rFonts w:hint="eastAsia"/>
          <w:lang w:val="en-US" w:eastAsia="zh-CN"/>
        </w:rPr>
        <w:t>二维码识别/界面输入、升级码发送功能；</w:t>
      </w:r>
    </w:p>
    <w:p>
      <w:pPr>
        <w:numPr>
          <w:ilvl w:val="0"/>
          <w:numId w:val="10"/>
        </w:numPr>
        <w:ind w:left="0" w:leftChars="0" w:firstLine="0" w:firstLineChars="0"/>
        <w:rPr>
          <w:rFonts w:hint="eastAsia"/>
          <w:lang w:val="en-US" w:eastAsia="zh-CN"/>
        </w:rPr>
      </w:pPr>
      <w:r>
        <w:rPr>
          <w:rFonts w:hint="eastAsia"/>
          <w:lang w:val="en-US" w:eastAsia="zh-CN"/>
        </w:rPr>
        <w:t>收到EMQ消息解析出流水号，并返回确认消息；</w:t>
      </w:r>
    </w:p>
    <w:p>
      <w:pPr>
        <w:numPr>
          <w:ilvl w:val="0"/>
          <w:numId w:val="10"/>
        </w:numPr>
        <w:ind w:left="0" w:leftChars="0" w:firstLine="0" w:firstLineChars="0"/>
        <w:rPr>
          <w:rFonts w:hint="default"/>
          <w:lang w:val="en-US" w:eastAsia="zh-CN"/>
        </w:rPr>
      </w:pPr>
      <w:r>
        <w:rPr>
          <w:rFonts w:hint="eastAsia"/>
          <w:lang w:val="en-US" w:eastAsia="zh-CN"/>
        </w:rPr>
        <w:t>接收节目单信息，并根据文件链接自主下载；</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eastAsia"/>
          <w:lang w:val="en-US" w:eastAsia="zh-CN"/>
        </w:rPr>
        <w:t>流程设计</w:t>
      </w:r>
    </w:p>
    <w:p>
      <w:pPr>
        <w:pStyle w:val="3"/>
        <w:bidi w:val="0"/>
      </w:pPr>
      <w:bookmarkStart w:id="4" w:name="_Toc3187"/>
      <w:r>
        <w:rPr>
          <w:rFonts w:hint="eastAsia"/>
          <w:lang w:val="en-US" w:eastAsia="zh-CN"/>
        </w:rPr>
        <w:t>升级流程</w:t>
      </w:r>
      <w:bookmarkEnd w:id="4"/>
    </w:p>
    <w:p>
      <w:pPr>
        <w:pStyle w:val="4"/>
        <w:bidi w:val="0"/>
        <w:rPr>
          <w:rFonts w:hint="default"/>
          <w:lang w:val="en-US" w:eastAsia="zh-CN"/>
        </w:rPr>
      </w:pPr>
      <w:bookmarkStart w:id="5" w:name="_Toc12443"/>
      <w:r>
        <w:rPr>
          <w:rFonts w:hint="eastAsia"/>
          <w:lang w:val="en-US" w:eastAsia="zh-CN"/>
        </w:rPr>
        <w:t>二维码升级流程</w:t>
      </w:r>
      <w:bookmarkEnd w:id="5"/>
    </w:p>
    <w:p>
      <w:pPr>
        <w:ind w:left="0" w:leftChars="-295" w:hanging="619" w:hangingChars="295"/>
        <w:jc w:val="center"/>
      </w:pPr>
      <w:r>
        <w:drawing>
          <wp:inline distT="0" distB="0" distL="114300" distR="114300">
            <wp:extent cx="6300470" cy="2787650"/>
            <wp:effectExtent l="9525" t="9525" r="14605" b="222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00470" cy="2787650"/>
                    </a:xfrm>
                    <a:prstGeom prst="rect">
                      <a:avLst/>
                    </a:prstGeom>
                    <a:noFill/>
                    <a:ln w="9525" cap="flat" cmpd="sng">
                      <a:solidFill>
                        <a:srgbClr val="BFBFBF"/>
                      </a:solidFill>
                      <a:prstDash val="solid"/>
                      <a:miter/>
                      <a:headEnd type="none" w="med" len="med"/>
                      <a:tailEnd type="none" w="med" len="med"/>
                    </a:ln>
                  </pic:spPr>
                </pic:pic>
              </a:graphicData>
            </a:graphic>
          </wp:inline>
        </w:drawing>
      </w:r>
    </w:p>
    <w:p>
      <w:pPr>
        <w:jc w:val="left"/>
        <w:rPr>
          <w:rFonts w:hint="eastAsia"/>
          <w:lang w:eastAsia="zh-CN"/>
        </w:rPr>
      </w:pPr>
    </w:p>
    <w:p>
      <w:pPr>
        <w:pStyle w:val="4"/>
        <w:bidi w:val="0"/>
        <w:rPr>
          <w:rFonts w:hint="default"/>
          <w:lang w:val="en-US" w:eastAsia="zh-CN"/>
        </w:rPr>
      </w:pPr>
      <w:bookmarkStart w:id="6" w:name="_Toc24607"/>
      <w:r>
        <w:rPr>
          <w:rFonts w:hint="eastAsia"/>
          <w:lang w:val="en-US" w:eastAsia="zh-CN"/>
        </w:rPr>
        <w:t>整体升级流程时序图</w:t>
      </w:r>
      <w:bookmarkEnd w:id="6"/>
    </w:p>
    <w:p>
      <w:pPr>
        <w:rPr>
          <w:rFonts w:hint="eastAsia"/>
          <w:lang w:val="en-US" w:eastAsia="zh-CN"/>
        </w:rPr>
      </w:pPr>
    </w:p>
    <w:p>
      <w:pPr>
        <w:ind w:left="0" w:leftChars="-295" w:hanging="619" w:hangingChars="295"/>
      </w:pPr>
      <w:r>
        <w:drawing>
          <wp:inline distT="0" distB="0" distL="114300" distR="114300">
            <wp:extent cx="6278880" cy="2002790"/>
            <wp:effectExtent l="0" t="0" r="7620"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6278880" cy="2002790"/>
                    </a:xfrm>
                    <a:prstGeom prst="rect">
                      <a:avLst/>
                    </a:prstGeom>
                    <a:noFill/>
                    <a:ln>
                      <a:noFill/>
                    </a:ln>
                  </pic:spPr>
                </pic:pic>
              </a:graphicData>
            </a:graphic>
          </wp:inline>
        </w:drawing>
      </w:r>
    </w:p>
    <w:p>
      <w:pPr>
        <w:ind w:left="0" w:leftChars="-295" w:hanging="619" w:hangingChars="295"/>
      </w:pPr>
    </w:p>
    <w:p>
      <w:pPr>
        <w:ind w:left="0" w:leftChars="-295" w:hanging="619" w:hangingChars="295"/>
      </w:pPr>
    </w:p>
    <w:p>
      <w:pPr>
        <w:ind w:left="0" w:leftChars="0" w:firstLine="0" w:firstLineChars="0"/>
        <w:rPr>
          <w:rFonts w:hint="eastAsia"/>
          <w:color w:val="FF0000"/>
          <w:lang w:val="en-US" w:eastAsia="zh-CN"/>
        </w:rPr>
      </w:pPr>
      <w:r>
        <w:rPr>
          <w:rFonts w:hint="eastAsia"/>
          <w:color w:val="FF0000"/>
          <w:lang w:val="en-US" w:eastAsia="zh-CN"/>
        </w:rPr>
        <w:t>注：接口详情请参考《EMQ协议文档v0.8》</w:t>
      </w:r>
    </w:p>
    <w:p>
      <w:pPr>
        <w:ind w:left="0" w:leftChars="0" w:firstLine="0" w:firstLineChars="0"/>
        <w:rPr>
          <w:rFonts w:hint="default"/>
          <w:color w:val="FF0000"/>
          <w:lang w:val="en-US" w:eastAsia="zh-CN"/>
        </w:rPr>
        <w:sectPr>
          <w:pgSz w:w="11906" w:h="16838"/>
          <w:pgMar w:top="1440" w:right="1800" w:bottom="1440" w:left="1800" w:header="851" w:footer="992" w:gutter="0"/>
          <w:cols w:space="425" w:num="1"/>
          <w:docGrid w:type="lines" w:linePitch="312" w:charSpace="0"/>
        </w:sectPr>
      </w:pPr>
      <w:r>
        <w:rPr>
          <w:rFonts w:hint="eastAsia"/>
          <w:color w:val="FF0000"/>
          <w:lang w:val="en-US" w:eastAsia="zh-CN"/>
        </w:rPr>
        <w:t>路径：svn://172.16.42.200/face-doc/需求文档/人脸应用_在线升级功能需求</w:t>
      </w:r>
    </w:p>
    <w:p>
      <w:pPr>
        <w:pStyle w:val="4"/>
        <w:bidi w:val="0"/>
      </w:pPr>
      <w:bookmarkStart w:id="7" w:name="_Toc5325"/>
      <w:r>
        <w:rPr>
          <w:rFonts w:hint="eastAsia"/>
          <w:lang w:val="en-US" w:eastAsia="zh-CN"/>
        </w:rPr>
        <w:t>二维码说明</w:t>
      </w:r>
      <w:bookmarkEnd w:id="7"/>
    </w:p>
    <w:p>
      <w:pPr>
        <w:pStyle w:val="5"/>
        <w:bidi w:val="0"/>
        <w:rPr>
          <w:rFonts w:hint="default"/>
          <w:lang w:val="en-US" w:eastAsia="zh-CN"/>
        </w:rPr>
      </w:pPr>
      <w:bookmarkStart w:id="8" w:name="_Toc10111"/>
      <w:r>
        <w:rPr>
          <w:rFonts w:hint="eastAsia"/>
          <w:lang w:val="en-US" w:eastAsia="zh-CN"/>
        </w:rPr>
        <w:t>二维码示例</w:t>
      </w:r>
      <w:bookmarkEnd w:id="8"/>
    </w:p>
    <w:p>
      <w:pPr>
        <w:rPr>
          <w:rFonts w:hint="default"/>
          <w:lang w:val="en-US"/>
        </w:rPr>
      </w:pPr>
      <w:r>
        <w:drawing>
          <wp:inline distT="0" distB="0" distL="114300" distR="114300">
            <wp:extent cx="4863465" cy="3642360"/>
            <wp:effectExtent l="0" t="0" r="133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rcRect l="2990" t="3110" r="11829" b="2916"/>
                    <a:stretch>
                      <a:fillRect/>
                    </a:stretch>
                  </pic:blipFill>
                  <pic:spPr>
                    <a:xfrm>
                      <a:off x="0" y="0"/>
                      <a:ext cx="4863465" cy="3642360"/>
                    </a:xfrm>
                    <a:prstGeom prst="rect">
                      <a:avLst/>
                    </a:prstGeom>
                    <a:noFill/>
                    <a:ln>
                      <a:noFill/>
                    </a:ln>
                  </pic:spPr>
                </pic:pic>
              </a:graphicData>
            </a:graphic>
          </wp:inline>
        </w:drawing>
      </w:r>
    </w:p>
    <w:p>
      <w:pPr>
        <w:pStyle w:val="5"/>
        <w:bidi w:val="0"/>
        <w:rPr>
          <w:rFonts w:hint="default"/>
        </w:rPr>
      </w:pPr>
      <w:bookmarkStart w:id="9" w:name="_Toc11749"/>
      <w:r>
        <w:rPr>
          <w:rFonts w:hint="eastAsia"/>
          <w:lang w:val="en-US" w:eastAsia="zh-CN"/>
        </w:rPr>
        <w:t>二维码关联内容</w:t>
      </w:r>
      <w:bookmarkEnd w:id="9"/>
    </w:p>
    <w:p>
      <w:pPr>
        <w:numPr>
          <w:ilvl w:val="0"/>
          <w:numId w:val="11"/>
        </w:numPr>
        <w:rPr>
          <w:rFonts w:hint="eastAsia"/>
          <w:szCs w:val="22"/>
          <w:lang w:val="en-US" w:eastAsia="zh-CN"/>
        </w:rPr>
      </w:pPr>
      <w:r>
        <w:rPr>
          <w:rFonts w:hint="eastAsia"/>
          <w:szCs w:val="22"/>
          <w:lang w:val="en-US" w:eastAsia="zh-CN"/>
        </w:rPr>
        <w:t>软件erp；</w:t>
      </w:r>
    </w:p>
    <w:p>
      <w:pPr>
        <w:numPr>
          <w:ilvl w:val="0"/>
          <w:numId w:val="11"/>
        </w:numPr>
        <w:rPr>
          <w:rFonts w:hint="default"/>
          <w:szCs w:val="22"/>
          <w:lang w:val="en-US" w:eastAsia="zh-CN"/>
        </w:rPr>
      </w:pPr>
      <w:r>
        <w:rPr>
          <w:rFonts w:hint="eastAsia"/>
          <w:szCs w:val="22"/>
          <w:lang w:val="en-US" w:eastAsia="zh-CN"/>
        </w:rPr>
        <w:t>软件版本；</w:t>
      </w:r>
    </w:p>
    <w:p>
      <w:pPr>
        <w:numPr>
          <w:ilvl w:val="0"/>
          <w:numId w:val="11"/>
        </w:numPr>
        <w:rPr>
          <w:rFonts w:hint="default"/>
          <w:szCs w:val="22"/>
          <w:lang w:val="en-US" w:eastAsia="zh-CN"/>
        </w:rPr>
      </w:pPr>
      <w:r>
        <w:rPr>
          <w:rFonts w:hint="eastAsia"/>
          <w:szCs w:val="22"/>
          <w:lang w:val="en-US" w:eastAsia="zh-CN"/>
        </w:rPr>
        <w:t>客户信息（公司、订单、位置）；</w:t>
      </w:r>
    </w:p>
    <w:p>
      <w:pPr>
        <w:numPr>
          <w:ilvl w:val="0"/>
          <w:numId w:val="11"/>
        </w:numPr>
        <w:rPr>
          <w:rFonts w:hint="eastAsia"/>
          <w:szCs w:val="22"/>
          <w:lang w:val="en-US" w:eastAsia="zh-CN"/>
        </w:rPr>
      </w:pPr>
      <w:r>
        <w:rPr>
          <w:rFonts w:hint="eastAsia"/>
          <w:szCs w:val="22"/>
          <w:lang w:val="en-US" w:eastAsia="zh-CN"/>
        </w:rPr>
        <w:t>校验码</w:t>
      </w:r>
    </w:p>
    <w:p>
      <w:pPr>
        <w:widowControl w:val="0"/>
        <w:numPr>
          <w:ilvl w:val="0"/>
          <w:numId w:val="0"/>
        </w:numPr>
        <w:jc w:val="both"/>
        <w:rPr>
          <w:rFonts w:hint="default"/>
          <w:color w:val="FF0000"/>
          <w:szCs w:val="22"/>
          <w:lang w:val="en-US" w:eastAsia="zh-CN"/>
        </w:rPr>
      </w:pPr>
      <w:r>
        <w:rPr>
          <w:rFonts w:hint="eastAsia"/>
          <w:color w:val="FF0000"/>
          <w:szCs w:val="22"/>
          <w:lang w:val="en-US" w:eastAsia="zh-CN"/>
        </w:rPr>
        <w:t>注：关联内容在平台软件上传的时进行。</w:t>
      </w:r>
    </w:p>
    <w:p>
      <w:pPr>
        <w:pStyle w:val="5"/>
        <w:bidi w:val="0"/>
        <w:rPr>
          <w:rFonts w:hint="eastAsia"/>
          <w:lang w:val="en-US" w:eastAsia="zh-CN"/>
        </w:rPr>
      </w:pPr>
      <w:bookmarkStart w:id="10" w:name="_Toc11570"/>
      <w:r>
        <w:rPr>
          <w:rFonts w:hint="eastAsia"/>
          <w:lang w:val="en-US" w:eastAsia="zh-CN"/>
        </w:rPr>
        <w:t>二维码生成规则</w:t>
      </w:r>
      <w:bookmarkEnd w:id="10"/>
    </w:p>
    <w:p>
      <w:pPr>
        <w:rPr>
          <w:rFonts w:hint="default"/>
          <w:lang w:val="en-US" w:eastAsia="zh-CN"/>
        </w:rPr>
      </w:pPr>
      <w:r>
        <w:rPr>
          <w:rFonts w:hint="eastAsia"/>
          <w:lang w:val="en-US" w:eastAsia="zh-CN"/>
        </w:rPr>
        <w:t xml:space="preserve">长度13位：9位erp + 3位顺序位 + 1位校验位 </w:t>
      </w:r>
      <w:r>
        <w:rPr>
          <w:rFonts w:hint="default" w:ascii="Arial" w:hAnsi="Arial" w:cs="Arial"/>
          <w:color w:val="FF0000"/>
          <w:lang w:val="en-US" w:eastAsia="zh-CN"/>
        </w:rPr>
        <w:t>√</w:t>
      </w: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pStyle w:val="3"/>
        <w:bidi w:val="0"/>
        <w:rPr>
          <w:rFonts w:hint="default"/>
          <w:lang w:val="en-US" w:eastAsia="zh-CN"/>
        </w:rPr>
      </w:pPr>
      <w:r>
        <w:rPr>
          <w:rFonts w:hint="eastAsia"/>
          <w:lang w:val="en-US" w:eastAsia="zh-CN"/>
        </w:rPr>
        <w:t>信息发布</w:t>
      </w:r>
    </w:p>
    <w:p>
      <w:pPr>
        <w:pStyle w:val="4"/>
        <w:bidi w:val="0"/>
        <w:rPr>
          <w:rFonts w:hint="default"/>
          <w:lang w:val="en-US" w:eastAsia="zh-CN"/>
        </w:rPr>
      </w:pPr>
      <w:r>
        <w:rPr>
          <w:rFonts w:hint="eastAsia"/>
          <w:lang w:val="en-US" w:eastAsia="zh-CN"/>
        </w:rPr>
        <w:t>整体流程</w:t>
      </w:r>
    </w:p>
    <w:p>
      <w:pPr>
        <w:numPr>
          <w:ilvl w:val="0"/>
          <w:numId w:val="0"/>
        </w:numPr>
        <w:rPr>
          <w:rFonts w:hint="eastAsia"/>
          <w:lang w:val="en-US" w:eastAsia="zh-CN"/>
        </w:rPr>
      </w:pPr>
      <w:r>
        <w:rPr>
          <w:rFonts w:hint="eastAsia"/>
          <w:lang w:val="en-US" w:eastAsia="zh-CN"/>
        </w:rPr>
        <w:t>1、上传素材，上传广告文件到素材管理；</w:t>
      </w:r>
    </w:p>
    <w:p>
      <w:pPr>
        <w:numPr>
          <w:ilvl w:val="0"/>
          <w:numId w:val="0"/>
        </w:numPr>
        <w:rPr>
          <w:rFonts w:hint="eastAsia"/>
          <w:lang w:val="en-US" w:eastAsia="zh-CN"/>
        </w:rPr>
      </w:pPr>
      <w:r>
        <w:rPr>
          <w:rFonts w:hint="eastAsia"/>
          <w:lang w:val="en-US" w:eastAsia="zh-CN"/>
        </w:rPr>
        <w:t>2、制作节目单，在素材管理页面新建或编辑节目单，向节目单中添加或删除文件，并保存；</w:t>
      </w:r>
    </w:p>
    <w:p>
      <w:pPr>
        <w:numPr>
          <w:ilvl w:val="0"/>
          <w:numId w:val="0"/>
        </w:numPr>
        <w:rPr>
          <w:rFonts w:hint="default"/>
          <w:lang w:val="en-US" w:eastAsia="zh-CN"/>
        </w:rPr>
      </w:pPr>
      <w:r>
        <w:rPr>
          <w:rFonts w:hint="eastAsia"/>
          <w:lang w:val="en-US" w:eastAsia="zh-CN"/>
        </w:rPr>
        <w:t>3、选择设备，到设备管理勾选需要发布广告的设备，并确认节目单；</w:t>
      </w:r>
    </w:p>
    <w:p>
      <w:pPr>
        <w:numPr>
          <w:ilvl w:val="0"/>
          <w:numId w:val="0"/>
        </w:numPr>
        <w:rPr>
          <w:rFonts w:hint="default"/>
          <w:lang w:val="en-US" w:eastAsia="zh-CN"/>
        </w:rPr>
      </w:pPr>
      <w:r>
        <w:rPr>
          <w:rFonts w:hint="eastAsia"/>
          <w:lang w:val="en-US" w:eastAsia="zh-CN"/>
        </w:rPr>
        <w:t>4、发布广告，点击节目单发送。（离线设备以最后一次发布为主）</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素材说明</w:t>
      </w:r>
    </w:p>
    <w:p>
      <w:pPr>
        <w:widowControl w:val="0"/>
        <w:numPr>
          <w:ilvl w:val="0"/>
          <w:numId w:val="0"/>
        </w:numPr>
        <w:jc w:val="both"/>
        <w:rPr>
          <w:rFonts w:hint="default"/>
          <w:lang w:val="en-US" w:eastAsia="zh-CN"/>
        </w:rPr>
      </w:pPr>
      <w:r>
        <w:rPr>
          <w:rFonts w:hint="eastAsia"/>
          <w:lang w:val="en-US" w:eastAsia="zh-CN"/>
        </w:rPr>
        <w:t>1、上传单个文件大小限制为200MB；</w:t>
      </w:r>
    </w:p>
    <w:p>
      <w:pPr>
        <w:widowControl w:val="0"/>
        <w:numPr>
          <w:ilvl w:val="0"/>
          <w:numId w:val="0"/>
        </w:numPr>
        <w:jc w:val="both"/>
        <w:rPr>
          <w:rFonts w:hint="eastAsia"/>
          <w:lang w:val="en-US" w:eastAsia="zh-CN"/>
        </w:rPr>
      </w:pPr>
      <w:r>
        <w:rPr>
          <w:rFonts w:hint="eastAsia"/>
          <w:lang w:val="en-US" w:eastAsia="zh-CN"/>
        </w:rPr>
        <w:t>2、文件格式暂不做校验及转换（目前仅支持.jpg、.png），所以上传前需要人工核验；</w:t>
      </w:r>
    </w:p>
    <w:p>
      <w:pPr>
        <w:widowControl w:val="0"/>
        <w:numPr>
          <w:ilvl w:val="0"/>
          <w:numId w:val="0"/>
        </w:numPr>
        <w:jc w:val="both"/>
        <w:rPr>
          <w:rFonts w:hint="eastAsia"/>
          <w:lang w:val="en-US" w:eastAsia="zh-CN"/>
        </w:rPr>
      </w:pPr>
      <w:r>
        <w:rPr>
          <w:rFonts w:hint="eastAsia"/>
          <w:lang w:val="en-US" w:eastAsia="zh-CN"/>
        </w:rPr>
        <w:t>3、文件上传成功后暂只支持预览图片类型的文件；</w:t>
      </w:r>
    </w:p>
    <w:p>
      <w:pPr>
        <w:widowControl w:val="0"/>
        <w:numPr>
          <w:ilvl w:val="0"/>
          <w:numId w:val="0"/>
        </w:numPr>
        <w:jc w:val="both"/>
        <w:rPr>
          <w:rFonts w:hint="eastAsia"/>
          <w:lang w:val="en-US" w:eastAsia="zh-CN"/>
        </w:rPr>
      </w:pPr>
      <w:r>
        <w:rPr>
          <w:rFonts w:hint="eastAsia"/>
          <w:lang w:val="en-US" w:eastAsia="zh-CN"/>
        </w:rPr>
        <w:t>4、文件发布以列表信息形式，详情见《EMQ协议v1.0》3.3.7文件列表订阅接口；</w:t>
      </w:r>
    </w:p>
    <w:p>
      <w:pPr>
        <w:widowControl w:val="0"/>
        <w:numPr>
          <w:ilvl w:val="0"/>
          <w:numId w:val="0"/>
        </w:numPr>
        <w:jc w:val="both"/>
        <w:rPr>
          <w:rFonts w:hint="default"/>
          <w:lang w:val="en-US" w:eastAsia="zh-CN"/>
        </w:rPr>
      </w:pPr>
      <w:r>
        <w:rPr>
          <w:rFonts w:hint="eastAsia"/>
          <w:lang w:val="en-US" w:eastAsia="zh-CN"/>
        </w:rPr>
        <w:t>5、文件以单个文件的形式提供下载接口，不以压缩包的形式提供（</w:t>
      </w:r>
      <w:r>
        <w:rPr>
          <w:rFonts w:hint="eastAsia"/>
          <w:color w:val="FF0000"/>
          <w:lang w:val="en-US" w:eastAsia="zh-CN"/>
        </w:rPr>
        <w:t>待定</w:t>
      </w:r>
      <w:r>
        <w:rPr>
          <w:rFonts w:hint="eastAsia"/>
          <w:lang w:val="en-US" w:eastAsia="zh-CN"/>
        </w:rPr>
        <w:t>）</w:t>
      </w:r>
    </w:p>
    <w:p>
      <w:pPr>
        <w:widowControl w:val="0"/>
        <w:numPr>
          <w:ilvl w:val="0"/>
          <w:numId w:val="0"/>
        </w:numPr>
        <w:jc w:val="both"/>
        <w:rPr>
          <w:rFonts w:hint="default"/>
          <w:lang w:val="en-US" w:eastAsia="zh-CN"/>
        </w:rPr>
      </w:pPr>
    </w:p>
    <w:p>
      <w:pPr>
        <w:pStyle w:val="4"/>
        <w:bidi w:val="0"/>
        <w:rPr>
          <w:rFonts w:hint="default"/>
          <w:lang w:val="en-US" w:eastAsia="zh-CN"/>
        </w:rPr>
      </w:pPr>
      <w:r>
        <w:rPr>
          <w:rFonts w:hint="eastAsia"/>
          <w:lang w:val="en-US" w:eastAsia="zh-CN"/>
        </w:rPr>
        <w:t>节目单说明</w:t>
      </w:r>
    </w:p>
    <w:p>
      <w:pPr>
        <w:numPr>
          <w:ilvl w:val="0"/>
          <w:numId w:val="12"/>
        </w:numPr>
        <w:rPr>
          <w:rFonts w:hint="default"/>
          <w:lang w:val="en-US" w:eastAsia="zh-CN"/>
        </w:rPr>
      </w:pPr>
      <w:r>
        <w:rPr>
          <w:rFonts w:hint="eastAsia"/>
          <w:lang w:val="en-US" w:eastAsia="zh-CN"/>
        </w:rPr>
        <w:t>节目单内容包括：</w:t>
      </w:r>
    </w:p>
    <w:p>
      <w:pPr>
        <w:numPr>
          <w:ilvl w:val="0"/>
          <w:numId w:val="0"/>
        </w:numPr>
        <w:ind w:firstLine="420" w:firstLineChars="0"/>
        <w:rPr>
          <w:rFonts w:hint="default"/>
          <w:lang w:val="en-US" w:eastAsia="zh-CN"/>
        </w:rPr>
      </w:pPr>
      <w:r>
        <w:rPr>
          <w:rFonts w:hint="eastAsia"/>
          <w:lang w:val="en-US" w:eastAsia="zh-CN"/>
        </w:rPr>
        <w:t>节目单名称、文件列表（文件名、文件顺序、文件大小、文件预览、播放时长默认10s）、节目单类型（临时或长期节目单）、有效时段、适配类型（横屏、竖屏）；</w:t>
      </w:r>
    </w:p>
    <w:p>
      <w:pPr>
        <w:numPr>
          <w:ilvl w:val="0"/>
          <w:numId w:val="12"/>
        </w:numPr>
        <w:rPr>
          <w:rFonts w:hint="default"/>
          <w:lang w:val="en-US" w:eastAsia="zh-CN"/>
        </w:rPr>
      </w:pPr>
      <w:r>
        <w:rPr>
          <w:rFonts w:hint="eastAsia"/>
          <w:lang w:val="en-US" w:eastAsia="zh-CN"/>
        </w:rPr>
        <w:t>节目单可添加可修改，每次编辑覆盖保存，列表上线30个；</w:t>
      </w:r>
    </w:p>
    <w:p>
      <w:pPr>
        <w:numPr>
          <w:ilvl w:val="0"/>
          <w:numId w:val="12"/>
        </w:numPr>
        <w:rPr>
          <w:rFonts w:hint="default"/>
          <w:lang w:val="en-US" w:eastAsia="zh-CN"/>
        </w:rPr>
      </w:pPr>
      <w:r>
        <w:rPr>
          <w:rFonts w:hint="eastAsia"/>
          <w:lang w:val="en-US" w:eastAsia="zh-CN"/>
        </w:rPr>
        <w:t>每次发布节目单的文件列表均为完整列表，不支持增量发布；</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讨论</w:t>
      </w:r>
    </w:p>
    <w:p>
      <w:pPr>
        <w:widowControl w:val="0"/>
        <w:numPr>
          <w:ilvl w:val="0"/>
          <w:numId w:val="0"/>
        </w:numPr>
        <w:jc w:val="both"/>
        <w:rPr>
          <w:rFonts w:hint="eastAsia"/>
          <w:lang w:val="en-US" w:eastAsia="zh-CN"/>
        </w:rPr>
      </w:pPr>
      <w:r>
        <w:rPr>
          <w:rFonts w:hint="eastAsia"/>
          <w:lang w:val="en-US" w:eastAsia="zh-CN"/>
        </w:rPr>
        <w:t>方式一：仅向设备发布节目单（.xml文件）消息，设备下载节目单（.xml文件）后，根据节目单内文件列表中每个文件附带的下载连接，设备自行下载所需文件；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方式二：仅向设备发布节目单列表消息（EMQ消息），列表消息中每个文件附带下载连接，设备收到消息后根据情况自行下载；（</w:t>
      </w:r>
      <w:r>
        <w:rPr>
          <w:rFonts w:hint="default" w:ascii="Arial" w:hAnsi="Arial" w:cs="Arial"/>
          <w:color w:val="FF0000"/>
          <w:lang w:val="en-US" w:eastAsia="zh-CN"/>
        </w:rPr>
        <w:t>√</w:t>
      </w:r>
      <w:r>
        <w:rPr>
          <w:rFonts w:hint="eastAsia"/>
          <w:color w:val="FF0000"/>
          <w:lang w:val="en-US" w:eastAsia="zh-CN"/>
        </w:rPr>
        <w:t>选定</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疑问</w:t>
      </w:r>
    </w:p>
    <w:p>
      <w:pPr>
        <w:widowControl w:val="0"/>
        <w:numPr>
          <w:ilvl w:val="0"/>
          <w:numId w:val="13"/>
        </w:numPr>
        <w:jc w:val="both"/>
        <w:rPr>
          <w:rFonts w:hint="eastAsia"/>
          <w:lang w:val="en-US" w:eastAsia="zh-CN"/>
        </w:rPr>
      </w:pPr>
      <w:r>
        <w:rPr>
          <w:rFonts w:hint="eastAsia"/>
          <w:lang w:val="en-US" w:eastAsia="zh-CN"/>
        </w:rPr>
        <w:t>问什么不以压缩包的形式发布节目文件？</w:t>
      </w:r>
    </w:p>
    <w:p>
      <w:pPr>
        <w:widowControl w:val="0"/>
        <w:numPr>
          <w:ilvl w:val="0"/>
          <w:numId w:val="0"/>
        </w:numPr>
        <w:jc w:val="both"/>
        <w:rPr>
          <w:rFonts w:hint="eastAsia"/>
          <w:lang w:val="en-US" w:eastAsia="zh-CN"/>
        </w:rPr>
      </w:pPr>
      <w:r>
        <w:rPr>
          <w:rFonts w:hint="eastAsia"/>
          <w:lang w:val="en-US" w:eastAsia="zh-CN"/>
        </w:rPr>
        <w:t>答：1）若包含视屏文件，可能会造成压缩文件较大，以目前的服务器性能大量下载导致失败的可能性较大；2）平台无法得知设备已有文件（可能情况：设备文件丢失、文件损坏、内存不足等造成与已知发布的文件不匹配），所以设备根据自身情况来下载比较稳定；3）以压缩包的形式发布节目文件需要平台开发信息统计模块用来记录数据，开发量较大，当前必要性不足，可以列入计划后续开发；</w:t>
      </w:r>
    </w:p>
    <w:p>
      <w:pPr>
        <w:pStyle w:val="3"/>
        <w:bidi w:val="0"/>
        <w:rPr>
          <w:rFonts w:hint="default"/>
          <w:lang w:val="en-US" w:eastAsia="zh-CN"/>
        </w:rPr>
      </w:pPr>
      <w:r>
        <w:rPr>
          <w:rFonts w:hint="eastAsia"/>
          <w:lang w:val="en-US" w:eastAsia="zh-CN"/>
        </w:rPr>
        <w:t>在线参数设置</w:t>
      </w:r>
    </w:p>
    <w:p>
      <w:pPr>
        <w:pStyle w:val="4"/>
        <w:bidi w:val="0"/>
        <w:rPr>
          <w:rFonts w:hint="default"/>
          <w:lang w:val="en-US" w:eastAsia="zh-CN"/>
        </w:rPr>
      </w:pPr>
      <w:r>
        <w:rPr>
          <w:rFonts w:hint="eastAsia"/>
          <w:lang w:val="en-US" w:eastAsia="zh-CN"/>
        </w:rPr>
        <w:t>整体流程</w:t>
      </w:r>
    </w:p>
    <w:p>
      <w:pPr>
        <w:numPr>
          <w:ilvl w:val="0"/>
          <w:numId w:val="14"/>
        </w:numPr>
        <w:rPr>
          <w:rFonts w:hint="eastAsia"/>
          <w:lang w:val="en-US" w:eastAsia="zh-CN"/>
        </w:rPr>
      </w:pPr>
      <w:r>
        <w:rPr>
          <w:rFonts w:hint="eastAsia"/>
          <w:lang w:val="en-US" w:eastAsia="zh-CN"/>
        </w:rPr>
        <w:t>进入设备管理界面，点击“参数设置”按钮，可以查看及修改参数；</w:t>
      </w:r>
    </w:p>
    <w:p>
      <w:pPr>
        <w:numPr>
          <w:ilvl w:val="0"/>
          <w:numId w:val="14"/>
        </w:numPr>
        <w:rPr>
          <w:rFonts w:hint="default"/>
          <w:lang w:val="en-US" w:eastAsia="zh-CN"/>
        </w:rPr>
      </w:pPr>
      <w:r>
        <w:rPr>
          <w:rFonts w:hint="eastAsia"/>
          <w:lang w:val="en-US" w:eastAsia="zh-CN"/>
        </w:rPr>
        <w:t>支持批量设置参数，但是批量仅支持统一修改为相同参数；</w:t>
      </w:r>
    </w:p>
    <w:p>
      <w:pPr>
        <w:numPr>
          <w:ilvl w:val="0"/>
          <w:numId w:val="14"/>
        </w:numPr>
        <w:rPr>
          <w:rFonts w:hint="default"/>
          <w:lang w:val="en-US" w:eastAsia="zh-CN"/>
        </w:rPr>
      </w:pPr>
      <w:r>
        <w:rPr>
          <w:rFonts w:hint="eastAsia"/>
          <w:lang w:val="en-US" w:eastAsia="zh-CN"/>
        </w:rPr>
        <w:t>支持批量查看参数；</w:t>
      </w:r>
    </w:p>
    <w:p>
      <w:pPr>
        <w:widowControl w:val="0"/>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设备参数说明</w:t>
      </w:r>
    </w:p>
    <w:p>
      <w:pPr>
        <w:numPr>
          <w:ilvl w:val="0"/>
          <w:numId w:val="15"/>
        </w:numPr>
        <w:rPr>
          <w:rFonts w:hint="eastAsia"/>
          <w:lang w:val="en-US" w:eastAsia="zh-CN"/>
        </w:rPr>
      </w:pPr>
      <w:r>
        <w:rPr>
          <w:rFonts w:hint="eastAsia"/>
          <w:lang w:val="en-US" w:eastAsia="zh-CN"/>
        </w:rPr>
        <w:t>参数设置与所安装软件相关，目前仅安装有关信息发布app的设备可查看和修改参数；</w:t>
      </w:r>
    </w:p>
    <w:p>
      <w:pPr>
        <w:numPr>
          <w:ilvl w:val="0"/>
          <w:numId w:val="15"/>
        </w:numPr>
        <w:rPr>
          <w:rFonts w:hint="default"/>
          <w:lang w:val="en-US" w:eastAsia="zh-CN"/>
        </w:rPr>
      </w:pPr>
      <w:r>
        <w:rPr>
          <w:rFonts w:hint="eastAsia"/>
          <w:lang w:val="en-US" w:eastAsia="zh-CN"/>
        </w:rPr>
        <w:t>可查看的参数总集当前如下表所示（当前仅支持1100设置），</w:t>
      </w:r>
    </w:p>
    <w:tbl>
      <w:tblPr>
        <w:tblStyle w:val="20"/>
        <w:tblW w:w="8286"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1302"/>
        <w:gridCol w:w="1205"/>
        <w:gridCol w:w="1652"/>
        <w:gridCol w:w="1862"/>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参数代码</w:t>
            </w:r>
          </w:p>
        </w:tc>
        <w:tc>
          <w:tcPr>
            <w:tcW w:w="1302"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参数含义</w:t>
            </w:r>
          </w:p>
        </w:tc>
        <w:tc>
          <w:tcPr>
            <w:tcW w:w="120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设置方向</w:t>
            </w:r>
          </w:p>
        </w:tc>
        <w:tc>
          <w:tcPr>
            <w:tcW w:w="165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值域范围</w:t>
            </w:r>
          </w:p>
        </w:tc>
        <w:tc>
          <w:tcPr>
            <w:tcW w:w="186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默认值</w:t>
            </w:r>
          </w:p>
        </w:tc>
        <w:tc>
          <w:tcPr>
            <w:tcW w:w="1625"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color w:val="FF0000"/>
                <w:vertAlign w:val="baseline"/>
                <w:lang w:val="en-US" w:eastAsia="zh-CN"/>
              </w:rPr>
              <w:t>1100</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定时音量</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r>
              <w:rPr>
                <w:rFonts w:hint="eastAsia"/>
                <w:b/>
                <w:bCs/>
                <w:color w:val="FF0000"/>
                <w:vertAlign w:val="baseline"/>
                <w:lang w:val="en-US" w:eastAsia="zh-CN"/>
              </w:rPr>
              <w:t>终端上报</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音量：[0,100]</w:t>
            </w:r>
          </w:p>
        </w:tc>
        <w:tc>
          <w:tcPr>
            <w:tcW w:w="1862" w:type="dxa"/>
            <w:noWrap w:val="0"/>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07:00,100;</w:t>
            </w:r>
          </w:p>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23:00,40</w:t>
            </w:r>
          </w:p>
        </w:tc>
        <w:tc>
          <w:tcPr>
            <w:tcW w:w="1625" w:type="dxa"/>
            <w:noWrap w:val="0"/>
            <w:vAlign w:val="top"/>
          </w:tcPr>
          <w:p>
            <w:pPr>
              <w:numPr>
                <w:ilvl w:val="0"/>
                <w:numId w:val="0"/>
              </w:numPr>
              <w:rPr>
                <w:rFonts w:hint="eastAsia"/>
                <w:vertAlign w:val="baseline"/>
                <w:lang w:val="en-US" w:eastAsia="zh-CN"/>
              </w:rPr>
            </w:pPr>
            <w:r>
              <w:rPr>
                <w:rFonts w:hint="eastAsia"/>
                <w:vertAlign w:val="baseline"/>
                <w:lang w:val="en-US" w:eastAsia="zh-CN"/>
              </w:rPr>
              <w:t>白天</w:t>
            </w:r>
          </w:p>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晚上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1101</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定时开关屏时间</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eastAsia"/>
                <w:vertAlign w:val="baseline"/>
                <w:lang w:val="en-US" w:eastAsia="zh-CN"/>
              </w:rPr>
            </w:pPr>
          </w:p>
        </w:tc>
        <w:tc>
          <w:tcPr>
            <w:tcW w:w="186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p>
        </w:tc>
        <w:tc>
          <w:tcPr>
            <w:tcW w:w="162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1102</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每日播放次数统计</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[1是，0否]</w:t>
            </w:r>
          </w:p>
        </w:tc>
        <w:tc>
          <w:tcPr>
            <w:tcW w:w="1862" w:type="dxa"/>
            <w:noWrap w:val="0"/>
            <w:vAlign w:val="top"/>
          </w:tcPr>
          <w:p>
            <w:pPr>
              <w:numPr>
                <w:ilvl w:val="0"/>
                <w:numId w:val="0"/>
              </w:numPr>
              <w:rPr>
                <w:rFonts w:hint="eastAsia"/>
                <w:vertAlign w:val="baseline"/>
                <w:lang w:val="en-US" w:eastAsia="zh-CN"/>
              </w:rPr>
            </w:pPr>
            <w:r>
              <w:rPr>
                <w:rFonts w:hint="eastAsia"/>
                <w:vertAlign w:val="baseline"/>
                <w:lang w:val="en-US" w:eastAsia="zh-CN"/>
              </w:rPr>
              <w:t>1是</w:t>
            </w:r>
          </w:p>
        </w:tc>
        <w:tc>
          <w:tcPr>
            <w:tcW w:w="1625" w:type="dxa"/>
            <w:noWrap w:val="0"/>
            <w:vAlign w:val="top"/>
          </w:tcPr>
          <w:p>
            <w:pPr>
              <w:numPr>
                <w:ilvl w:val="0"/>
                <w:numId w:val="0"/>
              </w:numPr>
              <w:rPr>
                <w:rFonts w:hint="eastAsia"/>
                <w:vertAlign w:val="baseline"/>
                <w:lang w:val="en-US" w:eastAsia="zh-CN"/>
              </w:rPr>
            </w:pPr>
            <w:r>
              <w:rPr>
                <w:rFonts w:hint="eastAsia"/>
                <w:vertAlign w:val="baseline"/>
                <w:lang w:val="en-US" w:eastAsia="zh-CN"/>
              </w:rPr>
              <w:t>每个文件每天播放次数统计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1103</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信息发布是否作为屏保</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eastAsia"/>
                <w:vertAlign w:val="baseline"/>
                <w:lang w:val="en-US" w:eastAsia="zh-CN"/>
              </w:rPr>
            </w:pPr>
            <w:r>
              <w:rPr>
                <w:rFonts w:hint="eastAsia"/>
                <w:vertAlign w:val="baseline"/>
                <w:lang w:val="en-US" w:eastAsia="zh-CN"/>
              </w:rPr>
              <w:t>[1是，0否]</w:t>
            </w:r>
          </w:p>
        </w:tc>
        <w:tc>
          <w:tcPr>
            <w:tcW w:w="1862" w:type="dxa"/>
            <w:noWrap w:val="0"/>
            <w:vAlign w:val="top"/>
          </w:tcPr>
          <w:p>
            <w:pPr>
              <w:numPr>
                <w:ilvl w:val="0"/>
                <w:numId w:val="0"/>
              </w:numPr>
              <w:rPr>
                <w:rFonts w:hint="default"/>
                <w:vertAlign w:val="baseline"/>
                <w:lang w:val="en-US" w:eastAsia="zh-CN"/>
              </w:rPr>
            </w:pPr>
            <w:r>
              <w:rPr>
                <w:rFonts w:hint="eastAsia"/>
                <w:vertAlign w:val="baseline"/>
                <w:lang w:val="en-US" w:eastAsia="zh-CN"/>
              </w:rPr>
              <w:t>0否</w:t>
            </w:r>
          </w:p>
        </w:tc>
        <w:tc>
          <w:tcPr>
            <w:tcW w:w="1625" w:type="dxa"/>
            <w:noWrap w:val="0"/>
            <w:vAlign w:val="top"/>
          </w:tcPr>
          <w:p>
            <w:pPr>
              <w:numPr>
                <w:ilvl w:val="0"/>
                <w:numId w:val="0"/>
              </w:numPr>
              <w:rPr>
                <w:rFonts w:hint="default"/>
                <w:vertAlign w:val="baseline"/>
                <w:lang w:val="en-US" w:eastAsia="zh-CN"/>
              </w:rPr>
            </w:pPr>
            <w:r>
              <w:rPr>
                <w:rFonts w:hint="eastAsia"/>
                <w:vertAlign w:val="baseline"/>
                <w:lang w:val="en-US" w:eastAsia="zh-CN"/>
              </w:rPr>
              <w:t>设置为是后，1104~1105参数需要设置；为否，平台侧隐藏1104~1105参数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1104</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屏保退出条件</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[0,1]</w:t>
            </w:r>
          </w:p>
        </w:tc>
        <w:tc>
          <w:tcPr>
            <w:tcW w:w="1862" w:type="dxa"/>
            <w:noWrap w:val="0"/>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0:点击触摸屏1次;</w:t>
            </w:r>
          </w:p>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1:长按触摸屏2秒</w:t>
            </w:r>
          </w:p>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默认0。</w:t>
            </w:r>
          </w:p>
        </w:tc>
        <w:tc>
          <w:tcPr>
            <w:tcW w:w="1625" w:type="dxa"/>
            <w:noWrap w:val="0"/>
            <w:vAlign w:val="top"/>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1105</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屏保退出后启动的程序包名</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字符串</w:t>
            </w:r>
          </w:p>
        </w:tc>
        <w:tc>
          <w:tcPr>
            <w:tcW w:w="186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default" w:cs="Times New Roman"/>
                <w:kern w:val="2"/>
                <w:sz w:val="21"/>
                <w:szCs w:val="24"/>
                <w:vertAlign w:val="baseline"/>
                <w:lang w:val="en-US" w:eastAsia="zh-CN" w:bidi="ar-SA"/>
              </w:rPr>
              <w:t>“”</w:t>
            </w:r>
          </w:p>
        </w:tc>
        <w:tc>
          <w:tcPr>
            <w:tcW w:w="1625" w:type="dxa"/>
            <w:noWrap w:val="0"/>
            <w:vAlign w:val="top"/>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1106</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进入屏保等待时长</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[10, 300]秒</w:t>
            </w:r>
          </w:p>
        </w:tc>
        <w:tc>
          <w:tcPr>
            <w:tcW w:w="1862" w:type="dxa"/>
            <w:noWrap w:val="0"/>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180秒</w:t>
            </w:r>
          </w:p>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p>
        </w:tc>
        <w:tc>
          <w:tcPr>
            <w:tcW w:w="1625" w:type="dxa"/>
            <w:noWrap w:val="0"/>
            <w:vAlign w:val="top"/>
          </w:tcPr>
          <w:p>
            <w:pPr>
              <w:numPr>
                <w:ilvl w:val="0"/>
                <w:numId w:val="0"/>
              </w:numPr>
              <w:rPr>
                <w:rFonts w:hint="eastAsia"/>
                <w:vertAlign w:val="baseline"/>
                <w:lang w:val="en-US" w:eastAsia="zh-CN"/>
              </w:rPr>
            </w:pPr>
          </w:p>
        </w:tc>
      </w:tr>
    </w:tbl>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设备消息确认</w:t>
      </w:r>
    </w:p>
    <w:p>
      <w:pPr>
        <w:pStyle w:val="4"/>
        <w:bidi w:val="0"/>
        <w:rPr>
          <w:rFonts w:hint="default"/>
          <w:lang w:val="en-US" w:eastAsia="zh-CN"/>
        </w:rPr>
      </w:pPr>
      <w:r>
        <w:rPr>
          <w:rFonts w:hint="eastAsia"/>
          <w:lang w:val="en-US" w:eastAsia="zh-CN"/>
        </w:rPr>
        <w:t>流程说明</w:t>
      </w:r>
    </w:p>
    <w:p>
      <w:pPr>
        <w:numPr>
          <w:ilvl w:val="0"/>
          <w:numId w:val="16"/>
        </w:numPr>
        <w:rPr>
          <w:rFonts w:hint="eastAsia"/>
          <w:lang w:val="en-US" w:eastAsia="zh-CN"/>
        </w:rPr>
      </w:pPr>
      <w:r>
        <w:rPr>
          <w:rFonts w:hint="eastAsia"/>
          <w:lang w:val="en-US" w:eastAsia="zh-CN"/>
        </w:rPr>
        <w:t>平台向设备发送升级信息、节目单信息、参数设置这三类EMQ消息时，会在消息最外层添加流水号字段（一定时间内唯一）；</w:t>
      </w:r>
    </w:p>
    <w:p>
      <w:pPr>
        <w:numPr>
          <w:ilvl w:val="0"/>
          <w:numId w:val="16"/>
        </w:numPr>
        <w:rPr>
          <w:rFonts w:hint="default"/>
          <w:lang w:val="en-US" w:eastAsia="zh-CN"/>
        </w:rPr>
      </w:pPr>
      <w:r>
        <w:rPr>
          <w:rFonts w:hint="eastAsia"/>
          <w:lang w:val="en-US" w:eastAsia="zh-CN"/>
        </w:rPr>
        <w:t>设备在收到上述三类消息时，需要解析出流水号字段内容，并向平台返回该流水号；</w:t>
      </w:r>
    </w:p>
    <w:p>
      <w:pPr>
        <w:numPr>
          <w:ilvl w:val="0"/>
          <w:numId w:val="16"/>
        </w:numPr>
        <w:rPr>
          <w:rFonts w:hint="default"/>
          <w:lang w:val="en-US" w:eastAsia="zh-CN"/>
        </w:rPr>
      </w:pPr>
      <w:r>
        <w:rPr>
          <w:rFonts w:hint="eastAsia"/>
          <w:lang w:val="en-US" w:eastAsia="zh-CN"/>
        </w:rPr>
        <w:t>平台收到返回的流水号，则认为该消息有效；若一定时间内没有收到，则认为设备没有收到，待设备下次在线重新发送，反复该过程；</w:t>
      </w:r>
    </w:p>
    <w:p>
      <w:pPr>
        <w:numPr>
          <w:ilvl w:val="0"/>
          <w:numId w:val="16"/>
        </w:numPr>
        <w:rPr>
          <w:rFonts w:hint="default"/>
          <w:lang w:val="en-US" w:eastAsia="zh-CN"/>
        </w:rPr>
      </w:pPr>
      <w:r>
        <w:rPr>
          <w:rFonts w:hint="eastAsia"/>
          <w:lang w:val="en-US" w:eastAsia="zh-CN"/>
        </w:rPr>
        <w:t>该机制适用EMQ协议v1.2及以上版本；</w:t>
      </w:r>
    </w:p>
    <w:p>
      <w:pPr>
        <w:rPr>
          <w:rFonts w:hint="default"/>
          <w:lang w:val="en-US" w:eastAsia="zh-CN"/>
        </w:rPr>
      </w:pPr>
    </w:p>
    <w:p>
      <w:pPr>
        <w:pStyle w:val="2"/>
        <w:bidi w:val="0"/>
        <w:rPr>
          <w:rFonts w:hint="default"/>
          <w:lang w:val="en-US" w:eastAsia="zh-CN"/>
        </w:rPr>
      </w:pPr>
      <w:bookmarkStart w:id="11" w:name="_Toc19963"/>
      <w:r>
        <w:rPr>
          <w:rFonts w:hint="eastAsia"/>
          <w:lang w:val="en-US" w:eastAsia="zh-CN"/>
        </w:rPr>
        <w:t>平台设计</w:t>
      </w:r>
      <w:bookmarkEnd w:id="11"/>
    </w:p>
    <w:p>
      <w:pPr>
        <w:pStyle w:val="3"/>
        <w:bidi w:val="0"/>
        <w:rPr>
          <w:rFonts w:hint="default"/>
          <w:lang w:val="en-US" w:eastAsia="zh-CN"/>
        </w:rPr>
      </w:pPr>
      <w:bookmarkStart w:id="12" w:name="_Toc4349"/>
      <w:bookmarkStart w:id="13" w:name="_Toc19712"/>
      <w:r>
        <w:rPr>
          <w:rFonts w:hint="eastAsia"/>
          <w:lang w:val="en-US" w:eastAsia="zh-CN"/>
        </w:rPr>
        <w:t>用户登录</w:t>
      </w:r>
      <w:bookmarkEnd w:id="12"/>
      <w:bookmarkEnd w:id="13"/>
    </w:p>
    <w:p>
      <w:pPr>
        <w:numPr>
          <w:ilvl w:val="0"/>
          <w:numId w:val="17"/>
        </w:numPr>
        <w:rPr>
          <w:rFonts w:hint="eastAsia"/>
          <w:lang w:val="en-US" w:eastAsia="zh-CN"/>
        </w:rPr>
      </w:pPr>
      <w:r>
        <w:rPr>
          <w:rFonts w:hint="eastAsia"/>
          <w:lang w:val="en-US" w:eastAsia="zh-CN"/>
        </w:rPr>
        <w:t>登录页面，显示公司、平台、版本信息，具有可输入的账号密码和登录按钮，如下图；</w:t>
      </w:r>
    </w:p>
    <w:p>
      <w:pPr>
        <w:widowControl w:val="0"/>
        <w:numPr>
          <w:ilvl w:val="0"/>
          <w:numId w:val="0"/>
        </w:numPr>
        <w:jc w:val="both"/>
      </w:pPr>
      <w:r>
        <w:drawing>
          <wp:inline distT="0" distB="0" distL="114300" distR="114300">
            <wp:extent cx="5259070" cy="2922270"/>
            <wp:effectExtent l="0" t="0" r="177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59070" cy="29222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7"/>
        </w:numPr>
        <w:rPr>
          <w:rFonts w:hint="eastAsia"/>
          <w:lang w:val="en-US" w:eastAsia="zh-CN"/>
        </w:rPr>
      </w:pPr>
      <w:r>
        <w:rPr>
          <w:rFonts w:hint="eastAsia"/>
          <w:lang w:val="en-US" w:eastAsia="zh-CN"/>
        </w:rPr>
        <w:t>预置固定管理员用户（admin/111111，可查看所有页面，包括设备管理、软件管理、用户管理、系统日志等页面），登录后可以修改密码和退出，登录后的默认页面为设备管理，如图；</w:t>
      </w:r>
    </w:p>
    <w:p>
      <w:pPr>
        <w:widowControl w:val="0"/>
        <w:numPr>
          <w:ilvl w:val="0"/>
          <w:numId w:val="0"/>
        </w:numPr>
        <w:jc w:val="both"/>
      </w:pPr>
      <w:r>
        <w:drawing>
          <wp:inline distT="0" distB="0" distL="114300" distR="114300">
            <wp:extent cx="5267960" cy="3048635"/>
            <wp:effectExtent l="0" t="0" r="889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1"/>
                    <a:stretch>
                      <a:fillRect/>
                    </a:stretch>
                  </pic:blipFill>
                  <pic:spPr>
                    <a:xfrm>
                      <a:off x="0" y="0"/>
                      <a:ext cx="5267960" cy="30486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0"/>
        </w:numPr>
      </w:pPr>
      <w:r>
        <w:rPr>
          <w:rFonts w:hint="eastAsia"/>
          <w:lang w:val="en-US" w:eastAsia="zh-CN"/>
        </w:rPr>
        <w:t>3）普通公司用户需要管理员分配权限后，才能看到相应的模块；</w:t>
      </w:r>
    </w:p>
    <w:p>
      <w:pPr>
        <w:numPr>
          <w:ilvl w:val="0"/>
          <w:numId w:val="0"/>
        </w:numPr>
      </w:pPr>
    </w:p>
    <w:p>
      <w:pPr>
        <w:numPr>
          <w:ilvl w:val="0"/>
          <w:numId w:val="0"/>
        </w:numPr>
        <w:rPr>
          <w:rFonts w:hint="eastAsia"/>
          <w:lang w:val="en-US" w:eastAsia="zh-CN"/>
        </w:rPr>
      </w:pPr>
    </w:p>
    <w:p>
      <w:pPr>
        <w:pStyle w:val="3"/>
        <w:bidi w:val="0"/>
        <w:rPr>
          <w:rFonts w:hint="default"/>
          <w:lang w:val="en-US" w:eastAsia="zh-CN"/>
        </w:rPr>
      </w:pPr>
      <w:bookmarkStart w:id="14" w:name="_Toc32287"/>
      <w:bookmarkStart w:id="15" w:name="_Toc17174"/>
      <w:r>
        <w:rPr>
          <w:rFonts w:hint="eastAsia"/>
          <w:lang w:val="en-US" w:eastAsia="zh-CN"/>
        </w:rPr>
        <w:t>设备管理</w:t>
      </w:r>
      <w:bookmarkEnd w:id="14"/>
      <w:bookmarkEnd w:id="15"/>
    </w:p>
    <w:p>
      <w:pPr>
        <w:numPr>
          <w:ilvl w:val="0"/>
          <w:numId w:val="18"/>
        </w:numPr>
        <w:rPr>
          <w:rFonts w:hint="eastAsia"/>
          <w:lang w:val="en-US" w:eastAsia="zh-CN"/>
        </w:rPr>
      </w:pPr>
      <w:r>
        <w:rPr>
          <w:rFonts w:hint="eastAsia"/>
          <w:lang w:val="en-US" w:eastAsia="zh-CN"/>
        </w:rPr>
        <w:t>设备监控，进入该页面，列表显示该公司账号下所有设备（管理员账号显示平台所有设备），有新设备联网后，刷新页面或通过条件查询可显示新的设备信息；</w:t>
      </w:r>
    </w:p>
    <w:p>
      <w:pPr>
        <w:widowControl w:val="0"/>
        <w:numPr>
          <w:ilvl w:val="0"/>
          <w:numId w:val="0"/>
        </w:numPr>
        <w:jc w:val="both"/>
        <w:rPr>
          <w:rFonts w:hint="eastAsia"/>
          <w:lang w:val="en-US" w:eastAsia="zh-CN"/>
        </w:rPr>
      </w:pPr>
    </w:p>
    <w:p>
      <w:pPr>
        <w:numPr>
          <w:ilvl w:val="0"/>
          <w:numId w:val="18"/>
        </w:numPr>
        <w:rPr>
          <w:rFonts w:hint="eastAsia"/>
          <w:lang w:val="en-US" w:eastAsia="zh-CN"/>
        </w:rPr>
      </w:pPr>
      <w:r>
        <w:rPr>
          <w:rFonts w:hint="eastAsia"/>
          <w:lang w:val="en-US" w:eastAsia="zh-CN"/>
        </w:rPr>
        <w:t>查询功能，可通过填写终端序列号、备注或选择设备型号、在线/离线等条件的输入来查询设备，如图；</w:t>
      </w:r>
    </w:p>
    <w:p>
      <w:pPr>
        <w:widowControl w:val="0"/>
        <w:numPr>
          <w:ilvl w:val="0"/>
          <w:numId w:val="0"/>
        </w:numPr>
        <w:jc w:val="both"/>
        <w:rPr>
          <w:rFonts w:hint="eastAsia"/>
          <w:lang w:val="en-US" w:eastAsia="zh-CN"/>
        </w:rPr>
      </w:pPr>
      <w:r>
        <w:drawing>
          <wp:inline distT="0" distB="0" distL="114300" distR="114300">
            <wp:extent cx="5270500" cy="3089910"/>
            <wp:effectExtent l="0" t="0" r="6350" b="152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5270500" cy="308991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8"/>
        </w:numPr>
        <w:ind w:left="0" w:leftChars="0" w:firstLine="0" w:firstLineChars="0"/>
        <w:rPr>
          <w:rFonts w:hint="eastAsia"/>
          <w:lang w:val="en-US" w:eastAsia="zh-CN"/>
        </w:rPr>
      </w:pPr>
      <w:r>
        <w:rPr>
          <w:rFonts w:hint="eastAsia"/>
          <w:lang w:val="en-US" w:eastAsia="zh-CN"/>
        </w:rPr>
        <w:t>分组管理，该功能只有普通用户可见，点击左下角“添加分组”和“删除分组”按钮，可在该公司下添加和删除分组，如图；</w:t>
      </w:r>
    </w:p>
    <w:p>
      <w:pPr>
        <w:widowControl w:val="0"/>
        <w:numPr>
          <w:ilvl w:val="0"/>
          <w:numId w:val="0"/>
        </w:numPr>
        <w:jc w:val="both"/>
        <w:rPr>
          <w:rFonts w:hint="eastAsia"/>
          <w:lang w:val="en-US" w:eastAsia="zh-CN"/>
        </w:rPr>
      </w:pPr>
      <w:r>
        <w:rPr>
          <w:rFonts w:hint="eastAsia"/>
          <w:lang w:val="en-US" w:eastAsia="zh-CN"/>
        </w:rPr>
        <w:t>添加分组：</w:t>
      </w:r>
    </w:p>
    <w:p>
      <w:pPr>
        <w:widowControl w:val="0"/>
        <w:numPr>
          <w:ilvl w:val="0"/>
          <w:numId w:val="0"/>
        </w:numPr>
        <w:jc w:val="both"/>
      </w:pPr>
      <w:r>
        <w:drawing>
          <wp:inline distT="0" distB="0" distL="114300" distR="114300">
            <wp:extent cx="5261610" cy="2971165"/>
            <wp:effectExtent l="0" t="0" r="15240" b="635"/>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13"/>
                    <a:stretch>
                      <a:fillRect/>
                    </a:stretch>
                  </pic:blipFill>
                  <pic:spPr>
                    <a:xfrm>
                      <a:off x="0" y="0"/>
                      <a:ext cx="5261610" cy="29711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删除分组：</w:t>
      </w:r>
    </w:p>
    <w:p>
      <w:pPr>
        <w:widowControl w:val="0"/>
        <w:numPr>
          <w:ilvl w:val="0"/>
          <w:numId w:val="0"/>
        </w:numPr>
        <w:jc w:val="both"/>
        <w:rPr>
          <w:rFonts w:hint="default"/>
          <w:lang w:val="en-US" w:eastAsia="zh-CN"/>
        </w:rPr>
      </w:pPr>
      <w:r>
        <w:drawing>
          <wp:inline distT="0" distB="0" distL="114300" distR="114300">
            <wp:extent cx="5261610" cy="2947035"/>
            <wp:effectExtent l="0" t="0" r="15240" b="571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14"/>
                    <a:stretch>
                      <a:fillRect/>
                    </a:stretch>
                  </pic:blipFill>
                  <pic:spPr>
                    <a:xfrm>
                      <a:off x="0" y="0"/>
                      <a:ext cx="5261610" cy="29470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设备详情，点击“查看详情”可显示对应的设备详情并可编辑设备信息（普通账号可修改右侧除公司名称以外的公司信息，管理员账号可修改右侧所有公司信息），如图；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4058285"/>
            <wp:effectExtent l="0" t="0" r="6350"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5270500" cy="40582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导入Excel</w:t>
      </w:r>
      <w:r>
        <w:rPr>
          <w:rFonts w:hint="eastAsia"/>
          <w:color w:val="FF0000"/>
          <w:lang w:val="en-US" w:eastAsia="zh-CN"/>
        </w:rPr>
        <w:t>（注：该功能暂时隐藏）</w:t>
      </w:r>
      <w:r>
        <w:rPr>
          <w:rFonts w:hint="eastAsia"/>
          <w:lang w:val="en-US" w:eastAsia="zh-CN"/>
        </w:rPr>
        <w:t>，该功能用于批量修改设备的公司信息。点击“模板下载”可下载excel模板文件，根据模板文件格式说明填充信息系后保存文件，再点击“导入Excel”上传文件即可批量修改设备信息（文件大小限制：100MB），如图；</w:t>
      </w:r>
    </w:p>
    <w:p>
      <w:pPr>
        <w:widowControl w:val="0"/>
        <w:numPr>
          <w:ilvl w:val="0"/>
          <w:numId w:val="0"/>
        </w:numPr>
        <w:jc w:val="both"/>
        <w:rPr>
          <w:rFonts w:hint="eastAsia"/>
          <w:lang w:val="en-US" w:eastAsia="zh-CN"/>
        </w:rPr>
      </w:pPr>
      <w:r>
        <w:drawing>
          <wp:inline distT="0" distB="0" distL="114300" distR="114300">
            <wp:extent cx="4599940" cy="1751965"/>
            <wp:effectExtent l="0" t="0" r="10160" b="63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16"/>
                    <a:srcRect l="8826" r="3949" b="39416"/>
                    <a:stretch>
                      <a:fillRect/>
                    </a:stretch>
                  </pic:blipFill>
                  <pic:spPr>
                    <a:xfrm>
                      <a:off x="0" y="0"/>
                      <a:ext cx="4599940" cy="175196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设备分组，设备勾选后可通过点击“设备分组”来设置设备的分组（普通账号仅可设置分组，管理员账号仅可设置公司），如图；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rPr>
          <w:rFonts w:hint="eastAsia"/>
          <w:lang w:val="en-US" w:eastAsia="zh-CN"/>
        </w:rPr>
      </w:pPr>
      <w:r>
        <w:drawing>
          <wp:inline distT="0" distB="0" distL="114300" distR="114300">
            <wp:extent cx="3811905" cy="1822450"/>
            <wp:effectExtent l="0" t="0" r="17145" b="0"/>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17"/>
                    <a:srcRect b="-5631"/>
                    <a:stretch>
                      <a:fillRect/>
                    </a:stretch>
                  </pic:blipFill>
                  <pic:spPr>
                    <a:xfrm>
                      <a:off x="0" y="0"/>
                      <a:ext cx="3811905" cy="18224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rPr>
          <w:rFonts w:hint="default"/>
          <w:lang w:val="en-US" w:eastAsia="zh-CN"/>
        </w:rPr>
      </w:pPr>
      <w:r>
        <w:drawing>
          <wp:inline distT="0" distB="0" distL="114300" distR="114300">
            <wp:extent cx="3957955" cy="2205990"/>
            <wp:effectExtent l="0" t="0" r="4445" b="381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18"/>
                    <a:srcRect l="19378" r="32859" b="52487"/>
                    <a:stretch>
                      <a:fillRect/>
                    </a:stretch>
                  </pic:blipFill>
                  <pic:spPr>
                    <a:xfrm>
                      <a:off x="0" y="0"/>
                      <a:ext cx="3957955" cy="220599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在线升级，点击“升级”按钮可对单台设备选择一款软件进行升级，勾选设备后可点击“批量升级”按钮对设备进行批量升级，如图；</w:t>
      </w:r>
    </w:p>
    <w:p>
      <w:pPr>
        <w:widowControl w:val="0"/>
        <w:numPr>
          <w:ilvl w:val="0"/>
          <w:numId w:val="0"/>
        </w:numPr>
        <w:jc w:val="both"/>
        <w:rPr>
          <w:rFonts w:hint="default"/>
          <w:lang w:val="en-US" w:eastAsia="zh-CN"/>
        </w:rPr>
      </w:pPr>
      <w:r>
        <w:drawing>
          <wp:inline distT="0" distB="0" distL="114300" distR="114300">
            <wp:extent cx="5265420" cy="3281680"/>
            <wp:effectExtent l="0" t="0" r="1143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5420" cy="328168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bidi w:val="0"/>
        <w:rPr>
          <w:rFonts w:hint="default"/>
          <w:lang w:val="en-US" w:eastAsia="zh-CN"/>
        </w:rPr>
      </w:pPr>
      <w:bookmarkStart w:id="16" w:name="_Toc13191"/>
      <w:r>
        <w:rPr>
          <w:rFonts w:hint="eastAsia"/>
          <w:lang w:val="en-US" w:eastAsia="zh-CN"/>
        </w:rPr>
        <w:t>软件管理</w:t>
      </w:r>
      <w:bookmarkEnd w:id="16"/>
    </w:p>
    <w:p>
      <w:pPr>
        <w:numPr>
          <w:ilvl w:val="0"/>
          <w:numId w:val="19"/>
        </w:numPr>
        <w:rPr>
          <w:rFonts w:hint="default"/>
          <w:lang w:val="en-US" w:eastAsia="zh-CN"/>
        </w:rPr>
      </w:pPr>
      <w:r>
        <w:rPr>
          <w:rFonts w:hint="eastAsia"/>
          <w:lang w:val="en-US" w:eastAsia="zh-CN"/>
        </w:rPr>
        <w:t>软件管理，该界面仅管理员账号可见，界面如下图；</w:t>
      </w:r>
    </w:p>
    <w:p>
      <w:pPr>
        <w:widowControl w:val="0"/>
        <w:numPr>
          <w:ilvl w:val="0"/>
          <w:numId w:val="0"/>
        </w:numPr>
        <w:jc w:val="both"/>
      </w:pPr>
      <w:r>
        <w:drawing>
          <wp:inline distT="0" distB="0" distL="114300" distR="114300">
            <wp:extent cx="5269230" cy="2910840"/>
            <wp:effectExtent l="0" t="0" r="7620" b="381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0"/>
                    <a:srcRect b="2343"/>
                    <a:stretch>
                      <a:fillRect/>
                    </a:stretch>
                  </pic:blipFill>
                  <pic:spPr>
                    <a:xfrm>
                      <a:off x="0" y="0"/>
                      <a:ext cx="5269230" cy="2910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进入“软件管理”页面，点击“软件上传”按钮，选择文件，可上传软件，如图；</w:t>
      </w:r>
    </w:p>
    <w:p>
      <w:pPr>
        <w:widowControl w:val="0"/>
        <w:numPr>
          <w:ilvl w:val="0"/>
          <w:numId w:val="0"/>
        </w:numPr>
        <w:jc w:val="both"/>
      </w:pPr>
      <w:r>
        <w:drawing>
          <wp:inline distT="0" distB="0" distL="114300" distR="114300">
            <wp:extent cx="5269230" cy="2938145"/>
            <wp:effectExtent l="0" t="0" r="7620" b="146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21"/>
                    <a:srcRect b="3865"/>
                    <a:stretch>
                      <a:fillRect/>
                    </a:stretch>
                  </pic:blipFill>
                  <pic:spPr>
                    <a:xfrm>
                      <a:off x="0" y="0"/>
                      <a:ext cx="5269230" cy="293814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上传软件包的要求：</w:t>
      </w:r>
    </w:p>
    <w:p>
      <w:pPr>
        <w:numPr>
          <w:ilvl w:val="0"/>
          <w:numId w:val="20"/>
        </w:numPr>
        <w:ind w:firstLine="420" w:firstLineChars="0"/>
        <w:rPr>
          <w:rFonts w:hint="eastAsia"/>
          <w:lang w:val="en-US" w:eastAsia="zh-CN"/>
        </w:rPr>
      </w:pPr>
      <w:r>
        <w:rPr>
          <w:rFonts w:hint="eastAsia"/>
          <w:lang w:val="en-US" w:eastAsia="zh-CN"/>
        </w:rPr>
        <w:t>大小限制，不能超过1GB；</w:t>
      </w:r>
    </w:p>
    <w:p>
      <w:pPr>
        <w:numPr>
          <w:ilvl w:val="0"/>
          <w:numId w:val="20"/>
        </w:numPr>
        <w:ind w:firstLine="420" w:firstLineChars="0"/>
        <w:rPr>
          <w:rFonts w:hint="eastAsia"/>
          <w:lang w:val="en-US" w:eastAsia="zh-CN"/>
        </w:rPr>
      </w:pPr>
      <w:r>
        <w:rPr>
          <w:rFonts w:hint="eastAsia"/>
          <w:lang w:val="en-US" w:eastAsia="zh-CN"/>
        </w:rPr>
        <w:t>必须为*.zip格式压缩包，包名最好为英文；</w:t>
      </w:r>
    </w:p>
    <w:p>
      <w:pPr>
        <w:numPr>
          <w:ilvl w:val="0"/>
          <w:numId w:val="20"/>
        </w:numPr>
        <w:ind w:firstLine="420" w:firstLineChars="0"/>
        <w:rPr>
          <w:rFonts w:hint="eastAsia"/>
          <w:lang w:val="en-US" w:eastAsia="zh-CN"/>
        </w:rPr>
      </w:pPr>
      <w:r>
        <w:rPr>
          <w:rFonts w:hint="eastAsia"/>
          <w:lang w:val="en-US" w:eastAsia="zh-CN"/>
        </w:rPr>
        <w:t>压缩包内必须包含说明文件，名称必须为version.txt，文件必须包含如下参数，</w:t>
      </w:r>
    </w:p>
    <w:tbl>
      <w:tblPr>
        <w:tblStyle w:val="19"/>
        <w:tblpPr w:leftFromText="180" w:rightFromText="180" w:vertAnchor="text" w:horzAnchor="page" w:tblpX="1879" w:tblpY="208"/>
        <w:tblOverlap w:val="never"/>
        <w:tblW w:w="8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1076"/>
        <w:gridCol w:w="1066"/>
        <w:gridCol w:w="1186"/>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shd w:val="clear" w:color="auto" w:fill="7E7E7E"/>
            <w:vAlign w:val="top"/>
          </w:tcPr>
          <w:p>
            <w:pPr>
              <w:jc w:val="center"/>
            </w:pPr>
            <w:r>
              <w:rPr>
                <w:rFonts w:hint="eastAsia"/>
                <w:b/>
                <w:bCs/>
                <w:color w:val="FFFFFF"/>
              </w:rPr>
              <w:t>参数</w:t>
            </w:r>
          </w:p>
        </w:tc>
        <w:tc>
          <w:tcPr>
            <w:tcW w:w="1076" w:type="dxa"/>
            <w:shd w:val="clear" w:color="auto" w:fill="7E7E7E"/>
            <w:vAlign w:val="top"/>
          </w:tcPr>
          <w:p>
            <w:pPr>
              <w:tabs>
                <w:tab w:val="left" w:pos="341"/>
              </w:tabs>
              <w:jc w:val="center"/>
              <w:rPr>
                <w:rFonts w:hint="default" w:eastAsia="宋体"/>
                <w:b/>
                <w:bCs/>
                <w:color w:val="FFFFFF"/>
                <w:lang w:val="en-US" w:eastAsia="zh-CN"/>
              </w:rPr>
            </w:pPr>
            <w:r>
              <w:rPr>
                <w:rFonts w:hint="eastAsia"/>
                <w:b/>
                <w:bCs/>
                <w:color w:val="FFFFFF"/>
                <w:lang w:val="en-US" w:eastAsia="zh-CN"/>
              </w:rPr>
              <w:t>名称</w:t>
            </w:r>
          </w:p>
        </w:tc>
        <w:tc>
          <w:tcPr>
            <w:tcW w:w="1066" w:type="dxa"/>
            <w:shd w:val="clear" w:color="auto" w:fill="7E7E7E"/>
            <w:vAlign w:val="top"/>
          </w:tcPr>
          <w:p>
            <w:pPr>
              <w:jc w:val="center"/>
            </w:pPr>
            <w:r>
              <w:rPr>
                <w:rFonts w:hint="eastAsia"/>
                <w:b/>
                <w:bCs/>
                <w:color w:val="FFFFFF"/>
              </w:rPr>
              <w:t>参数类型</w:t>
            </w:r>
          </w:p>
        </w:tc>
        <w:tc>
          <w:tcPr>
            <w:tcW w:w="1186" w:type="dxa"/>
            <w:shd w:val="clear" w:color="auto" w:fill="7E7E7E"/>
            <w:vAlign w:val="top"/>
          </w:tcPr>
          <w:p>
            <w:pPr>
              <w:jc w:val="center"/>
              <w:rPr>
                <w:rFonts w:hint="default" w:eastAsia="宋体"/>
                <w:lang w:val="en-US" w:eastAsia="zh-CN"/>
              </w:rPr>
            </w:pPr>
            <w:r>
              <w:rPr>
                <w:rFonts w:hint="eastAsia"/>
                <w:b/>
                <w:bCs/>
                <w:color w:val="FFFFFF"/>
                <w:lang w:val="en-US" w:eastAsia="zh-CN"/>
              </w:rPr>
              <w:t>长度限制</w:t>
            </w:r>
          </w:p>
        </w:tc>
        <w:tc>
          <w:tcPr>
            <w:tcW w:w="3191" w:type="dxa"/>
            <w:shd w:val="clear" w:color="auto" w:fill="7E7E7E"/>
            <w:vAlign w:val="top"/>
          </w:tcPr>
          <w:p>
            <w:pPr>
              <w:jc w:val="center"/>
            </w:pPr>
            <w:r>
              <w:rPr>
                <w:rFonts w:hint="eastAsia"/>
                <w:b/>
                <w:bCs/>
                <w:color w:val="FFFFFF"/>
                <w:lang w:val="en-US" w:eastAsia="zh-CN"/>
              </w:rPr>
              <w:t>备注</w:t>
            </w:r>
            <w:r>
              <w:rPr>
                <w:rFonts w:hint="eastAsia"/>
                <w:b/>
                <w:bCs/>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1798" w:type="dxa"/>
            <w:vAlign w:val="top"/>
          </w:tcPr>
          <w:p>
            <w:pPr>
              <w:jc w:val="left"/>
              <w:rPr>
                <w:rFonts w:hint="eastAsia" w:eastAsia="宋体"/>
                <w:lang w:val="en-US" w:eastAsia="zh-CN"/>
              </w:rPr>
            </w:pPr>
            <w:r>
              <w:rPr>
                <w:rFonts w:hint="default"/>
                <w:b w:val="0"/>
                <w:bCs w:val="0"/>
                <w:color w:val="000000" w:themeColor="text1"/>
                <w:u w:val="none"/>
                <w:vertAlign w:val="baseline"/>
                <w14:textFill>
                  <w14:solidFill>
                    <w14:schemeClr w14:val="tx1"/>
                  </w14:solidFill>
                </w14:textFill>
              </w:rPr>
              <w:t>software_erp</w:t>
            </w:r>
          </w:p>
        </w:tc>
        <w:tc>
          <w:tcPr>
            <w:tcW w:w="1076" w:type="dxa"/>
            <w:vAlign w:val="top"/>
          </w:tcPr>
          <w:p>
            <w:pPr>
              <w:tabs>
                <w:tab w:val="center" w:pos="450"/>
              </w:tabs>
              <w:jc w:val="left"/>
              <w:rPr>
                <w:rFonts w:hint="default"/>
                <w:sz w:val="18"/>
                <w:szCs w:val="18"/>
                <w:lang w:val="en-US" w:eastAsia="zh-CN"/>
              </w:rPr>
            </w:pPr>
            <w:r>
              <w:rPr>
                <w:rFonts w:hint="eastAsia"/>
                <w:sz w:val="18"/>
                <w:szCs w:val="18"/>
                <w:lang w:val="en-US" w:eastAsia="zh-CN"/>
              </w:rPr>
              <w:t>软件erp</w:t>
            </w:r>
          </w:p>
        </w:tc>
        <w:tc>
          <w:tcPr>
            <w:tcW w:w="1066" w:type="dxa"/>
            <w:vAlign w:val="top"/>
          </w:tcPr>
          <w:p>
            <w:pPr>
              <w:jc w:val="center"/>
              <w:rPr>
                <w:rFonts w:hint="eastAsia"/>
                <w:lang w:val="en-US" w:eastAsia="zh-CN"/>
              </w:rPr>
            </w:pPr>
            <w:r>
              <w:rPr>
                <w:rFonts w:hint="eastAsia"/>
                <w:lang w:val="en-US" w:eastAsia="zh-CN"/>
              </w:rPr>
              <w:t>Int</w:t>
            </w:r>
          </w:p>
        </w:tc>
        <w:tc>
          <w:tcPr>
            <w:tcW w:w="1186" w:type="dxa"/>
            <w:vAlign w:val="top"/>
          </w:tcPr>
          <w:p>
            <w:pPr>
              <w:jc w:val="center"/>
              <w:rPr>
                <w:rFonts w:hint="default"/>
                <w:lang w:val="en-US" w:eastAsia="zh-CN"/>
              </w:rPr>
            </w:pPr>
            <w:r>
              <w:rPr>
                <w:rFonts w:hint="eastAsia"/>
                <w:lang w:val="en-US" w:eastAsia="zh-CN"/>
              </w:rPr>
              <w:t>9</w:t>
            </w:r>
          </w:p>
        </w:tc>
        <w:tc>
          <w:tcPr>
            <w:tcW w:w="3191" w:type="dxa"/>
            <w:vAlign w:val="top"/>
          </w:tcPr>
          <w:p>
            <w:pPr>
              <w:rPr>
                <w:rFonts w:hint="default" w:eastAsia="宋体"/>
                <w:lang w:val="en-US" w:eastAsia="zh-CN"/>
              </w:rPr>
            </w:pPr>
            <w:r>
              <w:rPr>
                <w:rFonts w:hint="eastAsia"/>
                <w:lang w:val="en-US" w:eastAsia="zh-CN"/>
              </w:rPr>
              <w:t>每款软件对应的唯一erp号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798" w:type="dxa"/>
            <w:vAlign w:val="top"/>
          </w:tcPr>
          <w:p>
            <w:pPr>
              <w:jc w:val="left"/>
            </w:pPr>
            <w:r>
              <w:rPr>
                <w:rFonts w:hint="default"/>
                <w:b w:val="0"/>
                <w:bCs w:val="0"/>
                <w:color w:val="000000" w:themeColor="text1"/>
                <w:u w:val="none"/>
                <w:vertAlign w:val="baseline"/>
                <w14:textFill>
                  <w14:solidFill>
                    <w14:schemeClr w14:val="tx1"/>
                  </w14:solidFill>
                </w14:textFill>
              </w:rPr>
              <w:t>software_version</w:t>
            </w:r>
          </w:p>
        </w:tc>
        <w:tc>
          <w:tcPr>
            <w:tcW w:w="1076" w:type="dxa"/>
            <w:vAlign w:val="top"/>
          </w:tcPr>
          <w:p>
            <w:pPr>
              <w:tabs>
                <w:tab w:val="center" w:pos="450"/>
              </w:tabs>
              <w:jc w:val="left"/>
              <w:rPr>
                <w:rFonts w:hint="eastAsia" w:eastAsia="宋体"/>
                <w:sz w:val="18"/>
                <w:szCs w:val="18"/>
                <w:lang w:val="en-US" w:eastAsia="zh-CN"/>
              </w:rPr>
            </w:pPr>
            <w:r>
              <w:rPr>
                <w:rFonts w:hint="eastAsia"/>
                <w:sz w:val="18"/>
                <w:szCs w:val="18"/>
                <w:lang w:val="en-US" w:eastAsia="zh-CN"/>
              </w:rPr>
              <w:t>软件版本</w:t>
            </w:r>
          </w:p>
        </w:tc>
        <w:tc>
          <w:tcPr>
            <w:tcW w:w="1066" w:type="dxa"/>
            <w:vAlign w:val="top"/>
          </w:tcPr>
          <w:p>
            <w:pPr>
              <w:jc w:val="center"/>
              <w:rPr>
                <w:rFonts w:hint="eastAsia" w:eastAsia="宋体"/>
                <w:lang w:eastAsia="zh-CN"/>
              </w:rPr>
            </w:pPr>
            <w:r>
              <w:t>String</w:t>
            </w:r>
          </w:p>
        </w:tc>
        <w:tc>
          <w:tcPr>
            <w:tcW w:w="1186" w:type="dxa"/>
            <w:vAlign w:val="top"/>
          </w:tcPr>
          <w:p>
            <w:pPr>
              <w:jc w:val="center"/>
              <w:rPr>
                <w:rFonts w:hint="eastAsia" w:eastAsia="宋体"/>
                <w:lang w:val="en-US" w:eastAsia="zh-CN"/>
              </w:rPr>
            </w:pPr>
            <w:r>
              <w:rPr>
                <w:rFonts w:hint="eastAsia"/>
                <w:lang w:val="en-US" w:eastAsia="zh-CN"/>
              </w:rPr>
              <w:t>6</w:t>
            </w:r>
          </w:p>
        </w:tc>
        <w:tc>
          <w:tcPr>
            <w:tcW w:w="3191" w:type="dxa"/>
            <w:vAlign w:val="top"/>
          </w:tcPr>
          <w:p>
            <w:pPr>
              <w:rPr>
                <w:rFonts w:hint="default" w:eastAsia="宋体"/>
                <w:lang w:val="en-US" w:eastAsia="zh-CN"/>
              </w:rPr>
            </w:pPr>
            <w:r>
              <w:rPr>
                <w:rFonts w:hint="eastAsia"/>
                <w:lang w:val="en-US" w:eastAsia="zh-CN"/>
              </w:rPr>
              <w:t>不够6位的末尾补0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tabs>
                <w:tab w:val="center" w:pos="582"/>
              </w:tabs>
              <w:jc w:val="left"/>
              <w:rPr>
                <w:rFonts w:hint="eastAsia" w:eastAsia="宋体"/>
                <w:lang w:eastAsia="zh-CN"/>
              </w:rPr>
            </w:pPr>
            <w:r>
              <w:rPr>
                <w:rFonts w:hint="default"/>
                <w:b w:val="0"/>
                <w:bCs w:val="0"/>
                <w:color w:val="000000" w:themeColor="text1"/>
                <w:u w:val="none"/>
                <w:vertAlign w:val="baseline"/>
                <w14:textFill>
                  <w14:solidFill>
                    <w14:schemeClr w14:val="tx1"/>
                  </w14:solidFill>
                </w14:textFill>
              </w:rPr>
              <w:t>software_name</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软件名称</w:t>
            </w:r>
          </w:p>
        </w:tc>
        <w:tc>
          <w:tcPr>
            <w:tcW w:w="1066" w:type="dxa"/>
            <w:vAlign w:val="top"/>
          </w:tcPr>
          <w:p>
            <w:pPr>
              <w:jc w:val="center"/>
            </w:pPr>
            <w:r>
              <w:t>String</w:t>
            </w:r>
          </w:p>
        </w:tc>
        <w:tc>
          <w:tcPr>
            <w:tcW w:w="1186" w:type="dxa"/>
            <w:vAlign w:val="top"/>
          </w:tcPr>
          <w:p>
            <w:pPr>
              <w:jc w:val="center"/>
              <w:rPr>
                <w:rFonts w:hint="default" w:eastAsia="宋体"/>
                <w:lang w:val="en-US" w:eastAsia="zh-CN"/>
              </w:rPr>
            </w:pPr>
            <w:r>
              <w:rPr>
                <w:rFonts w:hint="eastAsia"/>
                <w:lang w:val="en-US" w:eastAsia="zh-CN"/>
              </w:rPr>
              <w:t>&lt;256</w:t>
            </w:r>
          </w:p>
        </w:tc>
        <w:tc>
          <w:tcPr>
            <w:tcW w:w="3191"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erpcode_desc</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中文说明</w:t>
            </w:r>
          </w:p>
        </w:tc>
        <w:tc>
          <w:tcPr>
            <w:tcW w:w="1066" w:type="dxa"/>
            <w:vAlign w:val="top"/>
          </w:tcPr>
          <w:p>
            <w:pPr>
              <w:jc w:val="cente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&lt;512</w:t>
            </w:r>
          </w:p>
        </w:tc>
        <w:tc>
          <w:tcPr>
            <w:tcW w:w="3191" w:type="dxa"/>
            <w:vAlign w:val="top"/>
          </w:tcPr>
          <w:p>
            <w:pPr>
              <w:tabs>
                <w:tab w:val="left" w:pos="877"/>
              </w:tabs>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798" w:type="dxa"/>
            <w:vAlign w:val="top"/>
          </w:tcPr>
          <w:p>
            <w:pPr>
              <w:jc w:val="left"/>
              <w:rPr>
                <w:rFonts w:hint="default"/>
              </w:rPr>
            </w:pPr>
            <w:r>
              <w:rPr>
                <w:rFonts w:hint="default"/>
              </w:rPr>
              <w:t>is_support_sign</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签名标志</w:t>
            </w:r>
          </w:p>
        </w:tc>
        <w:tc>
          <w:tcPr>
            <w:tcW w:w="1066" w:type="dxa"/>
            <w:vAlign w:val="top"/>
          </w:tcPr>
          <w:p>
            <w:pPr>
              <w:jc w:val="center"/>
              <w:rPr>
                <w:rFonts w:hint="default" w:eastAsia="宋体"/>
                <w:lang w:val="en-US" w:eastAsia="zh-CN"/>
              </w:rPr>
            </w:pPr>
            <w:r>
              <w:rPr>
                <w:rFonts w:hint="eastAsia"/>
                <w:lang w:val="en-US" w:eastAsia="zh-CN"/>
              </w:rPr>
              <w:t>boolean</w:t>
            </w:r>
          </w:p>
        </w:tc>
        <w:tc>
          <w:tcPr>
            <w:tcW w:w="1186" w:type="dxa"/>
            <w:vAlign w:val="top"/>
          </w:tcPr>
          <w:p>
            <w:pPr>
              <w:jc w:val="center"/>
              <w:rPr>
                <w:rFonts w:hint="eastAsia" w:eastAsia="宋体"/>
                <w:lang w:val="en-US" w:eastAsia="zh-CN"/>
              </w:rPr>
            </w:pPr>
          </w:p>
        </w:tc>
        <w:tc>
          <w:tcPr>
            <w:tcW w:w="3191" w:type="dxa"/>
            <w:vAlign w:val="top"/>
          </w:tcPr>
          <w:p>
            <w:pPr>
              <w:rPr>
                <w:rFonts w:hint="default"/>
                <w:lang w:val="en-US" w:eastAsia="zh-CN"/>
              </w:rPr>
            </w:pPr>
            <w:r>
              <w:rPr>
                <w:rFonts w:hint="eastAsia"/>
                <w:lang w:val="en-US" w:eastAsia="zh-CN"/>
              </w:rPr>
              <w:t>true（带签名），false（不带签名）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fit_devmodel</w:t>
            </w:r>
          </w:p>
        </w:tc>
        <w:tc>
          <w:tcPr>
            <w:tcW w:w="1076" w:type="dxa"/>
            <w:vAlign w:val="top"/>
          </w:tcPr>
          <w:p>
            <w:pPr>
              <w:jc w:val="left"/>
              <w:rPr>
                <w:rFonts w:hint="default"/>
                <w:sz w:val="18"/>
                <w:szCs w:val="18"/>
                <w:lang w:val="en-US" w:eastAsia="zh-CN"/>
              </w:rPr>
            </w:pPr>
            <w:r>
              <w:rPr>
                <w:rFonts w:hint="eastAsia"/>
                <w:sz w:val="18"/>
                <w:szCs w:val="18"/>
                <w:lang w:val="en-US" w:eastAsia="zh-CN"/>
              </w:rPr>
              <w:t>适配设备</w:t>
            </w:r>
          </w:p>
        </w:tc>
        <w:tc>
          <w:tcPr>
            <w:tcW w:w="1066" w:type="dxa"/>
            <w:vAlign w:val="top"/>
          </w:tcPr>
          <w:p>
            <w:pPr>
              <w:jc w:val="center"/>
              <w:rPr>
                <w:rFonts w:hint="eastAsia"/>
                <w:lang w:val="en-US" w:eastAsia="zh-CN"/>
              </w:rP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&lt;1024</w:t>
            </w:r>
          </w:p>
        </w:tc>
        <w:tc>
          <w:tcPr>
            <w:tcW w:w="3191" w:type="dxa"/>
            <w:vAlign w:val="top"/>
          </w:tcPr>
          <w:p>
            <w:pPr>
              <w:rPr>
                <w:rFonts w:hint="default"/>
                <w:lang w:val="en-US" w:eastAsia="zh-CN"/>
              </w:rPr>
            </w:pPr>
            <w:r>
              <w:rPr>
                <w:rFonts w:hint="eastAsia"/>
                <w:lang w:val="en-US" w:eastAsia="zh-CN"/>
              </w:rPr>
              <w:t>选填，不填则适配所有型号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98" w:type="dxa"/>
            <w:vAlign w:val="top"/>
          </w:tcPr>
          <w:p>
            <w:pPr>
              <w:jc w:val="left"/>
              <w:rPr>
                <w:rFonts w:hint="default"/>
              </w:rPr>
            </w:pPr>
            <w:r>
              <w:rPr>
                <w:rFonts w:hint="default"/>
              </w:rPr>
              <w:t>version_postfix</w:t>
            </w:r>
          </w:p>
        </w:tc>
        <w:tc>
          <w:tcPr>
            <w:tcW w:w="1076" w:type="dxa"/>
            <w:vAlign w:val="top"/>
          </w:tcPr>
          <w:p>
            <w:pPr>
              <w:jc w:val="left"/>
              <w:rPr>
                <w:rFonts w:hint="default"/>
                <w:sz w:val="18"/>
                <w:szCs w:val="18"/>
                <w:lang w:val="en-US" w:eastAsia="zh-CN"/>
              </w:rPr>
            </w:pPr>
            <w:r>
              <w:rPr>
                <w:rFonts w:hint="eastAsia"/>
                <w:sz w:val="18"/>
                <w:szCs w:val="18"/>
                <w:lang w:val="en-US" w:eastAsia="zh-CN"/>
              </w:rPr>
              <w:t>版本后缀</w:t>
            </w:r>
          </w:p>
        </w:tc>
        <w:tc>
          <w:tcPr>
            <w:tcW w:w="1066" w:type="dxa"/>
            <w:vAlign w:val="top"/>
          </w:tcPr>
          <w:p>
            <w:pPr>
              <w:jc w:val="center"/>
              <w:rPr>
                <w:rFonts w:hint="eastAsia"/>
                <w:lang w:val="en-US" w:eastAsia="zh-CN"/>
              </w:rPr>
            </w:pPr>
            <w:r>
              <w:t>String</w:t>
            </w:r>
          </w:p>
        </w:tc>
        <w:tc>
          <w:tcPr>
            <w:tcW w:w="1186" w:type="dxa"/>
            <w:vAlign w:val="top"/>
          </w:tcPr>
          <w:p>
            <w:pPr>
              <w:jc w:val="center"/>
              <w:rPr>
                <w:rFonts w:hint="default" w:eastAsia="宋体"/>
                <w:lang w:val="en-US" w:eastAsia="zh-CN"/>
              </w:rPr>
            </w:pPr>
            <w:r>
              <w:rPr>
                <w:rFonts w:hint="eastAsia"/>
                <w:lang w:val="en-US" w:eastAsia="zh-CN"/>
              </w:rPr>
              <w:t>&lt;18</w:t>
            </w:r>
          </w:p>
        </w:tc>
        <w:tc>
          <w:tcPr>
            <w:tcW w:w="3191" w:type="dxa"/>
            <w:vAlign w:val="top"/>
          </w:tcPr>
          <w:p>
            <w:pPr>
              <w:rPr>
                <w:rFonts w:hint="default"/>
                <w:lang w:val="en-US" w:eastAsia="zh-CN"/>
              </w:rPr>
            </w:pPr>
            <w:r>
              <w:rPr>
                <w:rFonts w:hint="eastAsia"/>
                <w:lang w:val="en-US" w:eastAsia="zh-CN"/>
              </w:rPr>
              <w:t>选填</w:t>
            </w:r>
          </w:p>
        </w:tc>
      </w:tr>
    </w:tbl>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软件下载和删除，可点击“下载”或“删除”按钮可对软件进行下载或删除；</w:t>
      </w:r>
    </w:p>
    <w:p>
      <w:pPr>
        <w:numPr>
          <w:ilvl w:val="0"/>
          <w:numId w:val="19"/>
        </w:numPr>
        <w:rPr>
          <w:rFonts w:hint="eastAsia"/>
          <w:lang w:val="en-US" w:eastAsia="zh-CN"/>
        </w:rPr>
      </w:pPr>
      <w:r>
        <w:rPr>
          <w:rFonts w:hint="eastAsia"/>
          <w:lang w:val="en-US" w:eastAsia="zh-CN"/>
        </w:rPr>
        <w:t>点击“查看二维码”按钮，可显示该软件二维码，并可以保存图片，如图；</w:t>
      </w:r>
    </w:p>
    <w:p>
      <w:pPr>
        <w:jc w:val="center"/>
        <w:rPr>
          <w:rFonts w:hint="eastAsia"/>
          <w:lang w:val="en-US" w:eastAsia="zh-CN"/>
        </w:rPr>
      </w:pPr>
      <w:r>
        <w:drawing>
          <wp:inline distT="0" distB="0" distL="114300" distR="114300">
            <wp:extent cx="3993515" cy="2262505"/>
            <wp:effectExtent l="0" t="0" r="6985" b="444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22"/>
                    <a:stretch>
                      <a:fillRect/>
                    </a:stretch>
                  </pic:blipFill>
                  <pic:spPr>
                    <a:xfrm>
                      <a:off x="0" y="0"/>
                      <a:ext cx="3993515" cy="2262505"/>
                    </a:xfrm>
                    <a:prstGeom prst="rect">
                      <a:avLst/>
                    </a:prstGeom>
                    <a:noFill/>
                    <a:ln>
                      <a:noFill/>
                    </a:ln>
                  </pic:spPr>
                </pic:pic>
              </a:graphicData>
            </a:graphic>
          </wp:inline>
        </w:drawing>
      </w:r>
    </w:p>
    <w:p>
      <w:pPr>
        <w:pStyle w:val="3"/>
        <w:bidi w:val="0"/>
        <w:rPr>
          <w:rFonts w:hint="default"/>
          <w:lang w:val="en-US" w:eastAsia="zh-CN"/>
        </w:rPr>
      </w:pPr>
      <w:bookmarkStart w:id="17" w:name="_Toc9301"/>
      <w:bookmarkStart w:id="18" w:name="_Toc26872"/>
      <w:r>
        <w:rPr>
          <w:rFonts w:hint="eastAsia"/>
          <w:lang w:val="en-US" w:eastAsia="zh-CN"/>
        </w:rPr>
        <w:t>用户管理</w:t>
      </w:r>
    </w:p>
    <w:p>
      <w:pPr>
        <w:numPr>
          <w:ilvl w:val="0"/>
          <w:numId w:val="21"/>
        </w:numPr>
        <w:rPr>
          <w:rFonts w:hint="eastAsia"/>
          <w:lang w:val="en-US" w:eastAsia="zh-CN"/>
        </w:rPr>
      </w:pPr>
      <w:r>
        <w:rPr>
          <w:rFonts w:hint="eastAsia"/>
          <w:lang w:val="en-US" w:eastAsia="zh-CN"/>
        </w:rPr>
        <w:t>用户管理，该界面仅管理员用户可见，如图；</w:t>
      </w:r>
    </w:p>
    <w:p>
      <w:pPr>
        <w:widowControl w:val="0"/>
        <w:numPr>
          <w:ilvl w:val="0"/>
          <w:numId w:val="0"/>
        </w:numPr>
        <w:jc w:val="both"/>
        <w:rPr>
          <w:rFonts w:hint="eastAsia"/>
          <w:lang w:val="en-US" w:eastAsia="zh-CN"/>
        </w:rPr>
      </w:pPr>
      <w:r>
        <w:drawing>
          <wp:inline distT="0" distB="0" distL="114300" distR="114300">
            <wp:extent cx="5265420" cy="3058795"/>
            <wp:effectExtent l="0" t="0" r="1143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265420" cy="30587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1"/>
        </w:numPr>
        <w:rPr>
          <w:rFonts w:hint="default"/>
          <w:lang w:val="en-US" w:eastAsia="zh-CN"/>
        </w:rPr>
      </w:pPr>
      <w:r>
        <w:rPr>
          <w:rFonts w:hint="eastAsia"/>
          <w:lang w:val="en-US" w:eastAsia="zh-CN"/>
        </w:rPr>
        <w:t>公司管理，点击左下角“添加公司”和“删除公司”按钮，对公司进行操作，如图；</w:t>
      </w:r>
    </w:p>
    <w:p>
      <w:pPr>
        <w:widowControl w:val="0"/>
        <w:numPr>
          <w:ilvl w:val="0"/>
          <w:numId w:val="0"/>
        </w:numPr>
        <w:jc w:val="both"/>
        <w:rPr>
          <w:rFonts w:hint="eastAsia"/>
          <w:lang w:val="en-US" w:eastAsia="zh-CN"/>
        </w:rPr>
      </w:pPr>
      <w:r>
        <w:rPr>
          <w:rFonts w:hint="eastAsia"/>
          <w:lang w:val="en-US" w:eastAsia="zh-CN"/>
        </w:rPr>
        <w:t>添加公司：</w:t>
      </w:r>
    </w:p>
    <w:p>
      <w:pPr>
        <w:widowControl w:val="0"/>
        <w:numPr>
          <w:ilvl w:val="0"/>
          <w:numId w:val="0"/>
        </w:numPr>
        <w:jc w:val="both"/>
      </w:pPr>
      <w:r>
        <w:drawing>
          <wp:inline distT="0" distB="0" distL="114300" distR="114300">
            <wp:extent cx="3642995" cy="1821815"/>
            <wp:effectExtent l="0" t="0" r="14605" b="6985"/>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24"/>
                    <a:stretch>
                      <a:fillRect/>
                    </a:stretch>
                  </pic:blipFill>
                  <pic:spPr>
                    <a:xfrm>
                      <a:off x="0" y="0"/>
                      <a:ext cx="3642995" cy="18218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删除公司：</w:t>
      </w:r>
    </w:p>
    <w:p>
      <w:pPr>
        <w:widowControl w:val="0"/>
        <w:numPr>
          <w:ilvl w:val="0"/>
          <w:numId w:val="0"/>
        </w:numPr>
        <w:jc w:val="both"/>
        <w:rPr>
          <w:rFonts w:hint="default"/>
          <w:lang w:val="en-US" w:eastAsia="zh-CN"/>
        </w:rPr>
      </w:pPr>
      <w:r>
        <w:drawing>
          <wp:inline distT="0" distB="0" distL="114300" distR="114300">
            <wp:extent cx="3678555" cy="1826895"/>
            <wp:effectExtent l="0" t="0" r="17145" b="1905"/>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25"/>
                    <a:stretch>
                      <a:fillRect/>
                    </a:stretch>
                  </pic:blipFill>
                  <pic:spPr>
                    <a:xfrm>
                      <a:off x="0" y="0"/>
                      <a:ext cx="3678555" cy="18268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添加用户，点击右上角“新增用户”可添加普通用户信息（注：在此之前必须至少添加一个公司），如图；</w:t>
      </w:r>
    </w:p>
    <w:p>
      <w:pPr>
        <w:widowControl w:val="0"/>
        <w:numPr>
          <w:ilvl w:val="0"/>
          <w:numId w:val="0"/>
        </w:numPr>
        <w:jc w:val="both"/>
        <w:rPr>
          <w:rFonts w:hint="eastAsia"/>
          <w:lang w:val="en-US" w:eastAsia="zh-CN"/>
        </w:rPr>
      </w:pPr>
      <w:r>
        <w:drawing>
          <wp:inline distT="0" distB="0" distL="114300" distR="114300">
            <wp:extent cx="3868420" cy="2893695"/>
            <wp:effectExtent l="0" t="0" r="1778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3868420" cy="28936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用户操作，点击用户右侧操作按钮，可进行相应操作（注：重置密码为plsy1234）；</w:t>
      </w:r>
    </w:p>
    <w:p>
      <w:pPr>
        <w:rPr>
          <w:rFonts w:hint="default"/>
          <w:lang w:val="en-US" w:eastAsia="zh-CN"/>
        </w:rPr>
      </w:pPr>
    </w:p>
    <w:p>
      <w:pPr>
        <w:pStyle w:val="3"/>
        <w:bidi w:val="0"/>
        <w:rPr>
          <w:rFonts w:hint="default"/>
          <w:lang w:val="en-US" w:eastAsia="zh-CN"/>
        </w:rPr>
      </w:pPr>
      <w:r>
        <w:rPr>
          <w:rFonts w:hint="eastAsia"/>
          <w:lang w:val="en-US" w:eastAsia="zh-CN"/>
        </w:rPr>
        <w:t>系统日志</w:t>
      </w:r>
      <w:bookmarkEnd w:id="17"/>
      <w:bookmarkEnd w:id="18"/>
    </w:p>
    <w:p>
      <w:pPr>
        <w:rPr>
          <w:rFonts w:hint="eastAsia"/>
          <w:lang w:val="en-US" w:eastAsia="zh-CN"/>
        </w:rPr>
      </w:pPr>
      <w:r>
        <w:rPr>
          <w:rFonts w:hint="eastAsia"/>
          <w:lang w:val="en-US" w:eastAsia="zh-CN"/>
        </w:rPr>
        <w:t>系统日志页面可以查看到用户操作和设备升级等相关信息，如下图所示。</w:t>
      </w:r>
    </w:p>
    <w:p>
      <w:r>
        <w:drawing>
          <wp:inline distT="0" distB="0" distL="114300" distR="114300">
            <wp:extent cx="5265420" cy="3038475"/>
            <wp:effectExtent l="0" t="0" r="11430"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5265420" cy="3038475"/>
                    </a:xfrm>
                    <a:prstGeom prst="rect">
                      <a:avLst/>
                    </a:prstGeom>
                    <a:noFill/>
                    <a:ln>
                      <a:noFill/>
                    </a:ln>
                  </pic:spPr>
                </pic:pic>
              </a:graphicData>
            </a:graphic>
          </wp:inline>
        </w:drawing>
      </w:r>
    </w:p>
    <w:p/>
    <w:p/>
    <w:p/>
    <w:p/>
    <w:p/>
    <w:p>
      <w:pPr>
        <w:pStyle w:val="3"/>
        <w:bidi w:val="0"/>
        <w:rPr>
          <w:rFonts w:hint="default"/>
          <w:lang w:val="en-US" w:eastAsia="zh-CN"/>
        </w:rPr>
      </w:pPr>
      <w:r>
        <w:rPr>
          <w:rFonts w:hint="eastAsia"/>
          <w:lang w:val="en-US" w:eastAsia="zh-CN"/>
        </w:rPr>
        <w:t>信息发布</w:t>
      </w:r>
    </w:p>
    <w:p>
      <w:pPr>
        <w:numPr>
          <w:ilvl w:val="0"/>
          <w:numId w:val="22"/>
        </w:numPr>
        <w:rPr>
          <w:rFonts w:hint="eastAsia"/>
          <w:lang w:val="en-US" w:eastAsia="zh-CN"/>
        </w:rPr>
      </w:pPr>
      <w:r>
        <w:rPr>
          <w:rFonts w:hint="eastAsia"/>
          <w:lang w:val="en-US" w:eastAsia="zh-CN"/>
        </w:rPr>
        <w:t>文件管理，进入该页面，列表显示该公司账号下所有上传的文件（管理员账号显示平台所有文件），可对文件进行删除、下载和查看统计数据等操作，如图；</w:t>
      </w:r>
    </w:p>
    <w:p>
      <w:pPr>
        <w:widowControl w:val="0"/>
        <w:numPr>
          <w:ilvl w:val="0"/>
          <w:numId w:val="0"/>
        </w:numPr>
        <w:jc w:val="both"/>
      </w:pPr>
      <w:r>
        <w:drawing>
          <wp:inline distT="0" distB="0" distL="114300" distR="114300">
            <wp:extent cx="5272405" cy="3021965"/>
            <wp:effectExtent l="0" t="0" r="4445" b="698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8"/>
                    <a:stretch>
                      <a:fillRect/>
                    </a:stretch>
                  </pic:blipFill>
                  <pic:spPr>
                    <a:xfrm>
                      <a:off x="0" y="0"/>
                      <a:ext cx="5272405" cy="30219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2"/>
        </w:numPr>
        <w:rPr>
          <w:rFonts w:hint="default"/>
          <w:lang w:val="en-US" w:eastAsia="zh-CN"/>
        </w:rPr>
      </w:pPr>
      <w:r>
        <w:rPr>
          <w:rFonts w:hint="eastAsia"/>
          <w:lang w:val="en-US" w:eastAsia="zh-CN"/>
        </w:rPr>
        <w:t>文件上传，点击“上传文件”可根据提示上传200M以下的文件，如图；</w:t>
      </w:r>
    </w:p>
    <w:p>
      <w:pPr>
        <w:widowControl w:val="0"/>
        <w:numPr>
          <w:ilvl w:val="0"/>
          <w:numId w:val="0"/>
        </w:numPr>
        <w:jc w:val="both"/>
      </w:pPr>
      <w:r>
        <w:drawing>
          <wp:inline distT="0" distB="0" distL="114300" distR="114300">
            <wp:extent cx="4415155" cy="2438400"/>
            <wp:effectExtent l="0" t="0" r="4445"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9"/>
                    <a:stretch>
                      <a:fillRect/>
                    </a:stretch>
                  </pic:blipFill>
                  <pic:spPr>
                    <a:xfrm>
                      <a:off x="0" y="0"/>
                      <a:ext cx="4415155" cy="24384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节目单制作，点击“制作节目单”可制作自定义节目单，可指定设备和文件顺序，可以根据需要，删除和保存节目单，如图；</w:t>
      </w:r>
    </w:p>
    <w:p>
      <w:pPr>
        <w:widowControl w:val="0"/>
        <w:numPr>
          <w:ilvl w:val="0"/>
          <w:numId w:val="0"/>
        </w:numPr>
        <w:jc w:val="both"/>
        <w:rPr>
          <w:rFonts w:hint="eastAsia"/>
          <w:lang w:val="en-US" w:eastAsia="zh-CN"/>
        </w:rPr>
      </w:pPr>
      <w:r>
        <w:drawing>
          <wp:inline distT="0" distB="0" distL="114300" distR="114300">
            <wp:extent cx="5273675" cy="3695700"/>
            <wp:effectExtent l="0" t="0" r="317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3675" cy="36957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节目单发布，点击左侧需要发布的节目单名称，在节目单详情弹框点击“发布节目单”即可向指定设备发送节目单内容（离线设备在上线后才能收到）。</w:t>
      </w:r>
    </w:p>
    <w:p>
      <w:pPr>
        <w:rPr>
          <w:rFonts w:hint="default"/>
          <w:lang w:val="en-US" w:eastAsia="zh-CN"/>
        </w:rPr>
      </w:pPr>
    </w:p>
    <w:p>
      <w:pPr>
        <w:pStyle w:val="3"/>
        <w:bidi w:val="0"/>
        <w:rPr>
          <w:rFonts w:hint="default"/>
          <w:lang w:val="en-US" w:eastAsia="zh-CN"/>
        </w:rPr>
      </w:pPr>
      <w:r>
        <w:rPr>
          <w:rFonts w:hint="eastAsia"/>
          <w:lang w:val="en-US" w:eastAsia="zh-CN"/>
        </w:rPr>
        <w:t>设备参数</w:t>
      </w:r>
    </w:p>
    <w:p>
      <w:pPr>
        <w:numPr>
          <w:ilvl w:val="0"/>
          <w:numId w:val="23"/>
        </w:numPr>
      </w:pPr>
      <w:r>
        <w:rPr>
          <w:rFonts w:hint="eastAsia"/>
          <w:lang w:val="en-US" w:eastAsia="zh-CN"/>
        </w:rPr>
        <w:t>设备参数，进入该页面，列表显示该公司账号下所有设备的参数信息，可在该界面对设备进行参数的在线查看和设置，如图；</w:t>
      </w:r>
    </w:p>
    <w:p>
      <w:pPr>
        <w:numPr>
          <w:numId w:val="0"/>
        </w:numPr>
      </w:pPr>
      <w:r>
        <w:drawing>
          <wp:inline distT="0" distB="0" distL="114300" distR="114300">
            <wp:extent cx="5265420" cy="3020060"/>
            <wp:effectExtent l="0" t="0" r="11430" b="889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1"/>
                    <a:stretch>
                      <a:fillRect/>
                    </a:stretch>
                  </pic:blipFill>
                  <pic:spPr>
                    <a:xfrm>
                      <a:off x="0" y="0"/>
                      <a:ext cx="5265420" cy="3020060"/>
                    </a:xfrm>
                    <a:prstGeom prst="rect">
                      <a:avLst/>
                    </a:prstGeom>
                    <a:noFill/>
                    <a:ln>
                      <a:noFill/>
                    </a:ln>
                  </pic:spPr>
                </pic:pic>
              </a:graphicData>
            </a:graphic>
          </wp:inline>
        </w:drawing>
      </w:r>
    </w:p>
    <w:p>
      <w:pPr>
        <w:numPr>
          <w:numId w:val="0"/>
        </w:numPr>
      </w:pPr>
    </w:p>
    <w:p>
      <w:pPr>
        <w:numPr>
          <w:ilvl w:val="0"/>
          <w:numId w:val="23"/>
        </w:numPr>
        <w:rPr>
          <w:rFonts w:hint="default"/>
          <w:lang w:val="en-US" w:eastAsia="zh-CN"/>
        </w:rPr>
      </w:pPr>
      <w:r>
        <w:rPr>
          <w:rFonts w:hint="eastAsia"/>
          <w:lang w:val="en-US" w:eastAsia="zh-CN"/>
        </w:rPr>
        <w:t>设备筛选，可以点击右侧滑动按钮来切换显示可在线设置参数的设备和所有设备，也可以通过条件来筛选设备，如图；</w:t>
      </w:r>
    </w:p>
    <w:p>
      <w:pPr>
        <w:numPr>
          <w:numId w:val="0"/>
        </w:numPr>
      </w:pPr>
      <w:r>
        <w:drawing>
          <wp:inline distT="0" distB="0" distL="114300" distR="114300">
            <wp:extent cx="5265420" cy="2981960"/>
            <wp:effectExtent l="0" t="0" r="11430" b="889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2"/>
                    <a:stretch>
                      <a:fillRect/>
                    </a:stretch>
                  </pic:blipFill>
                  <pic:spPr>
                    <a:xfrm>
                      <a:off x="0" y="0"/>
                      <a:ext cx="5265420" cy="2981960"/>
                    </a:xfrm>
                    <a:prstGeom prst="rect">
                      <a:avLst/>
                    </a:prstGeom>
                    <a:noFill/>
                    <a:ln>
                      <a:noFill/>
                    </a:ln>
                  </pic:spPr>
                </pic:pic>
              </a:graphicData>
            </a:graphic>
          </wp:inline>
        </w:drawing>
      </w:r>
    </w:p>
    <w:p>
      <w:pPr>
        <w:numPr>
          <w:numId w:val="0"/>
        </w:numPr>
        <w:rPr>
          <w:rFonts w:hint="default"/>
          <w:lang w:val="en-US" w:eastAsia="zh-CN"/>
        </w:rPr>
      </w:pPr>
    </w:p>
    <w:p>
      <w:pPr>
        <w:numPr>
          <w:ilvl w:val="0"/>
          <w:numId w:val="23"/>
        </w:numPr>
        <w:rPr>
          <w:rFonts w:hint="default"/>
          <w:lang w:val="en-US" w:eastAsia="zh-CN"/>
        </w:rPr>
      </w:pPr>
      <w:r>
        <w:rPr>
          <w:rFonts w:hint="eastAsia"/>
          <w:lang w:val="en-US" w:eastAsia="zh-CN"/>
        </w:rPr>
        <w:t>在线参数设置，点击设备右侧的按钮可以对单台设备进行参数设置；也可以勾选设备后点击右上角的“参数设置”按钮来批量设置设备的参数；如图，</w:t>
      </w:r>
    </w:p>
    <w:p>
      <w:pPr>
        <w:widowControl w:val="0"/>
        <w:numPr>
          <w:numId w:val="0"/>
        </w:numPr>
        <w:jc w:val="both"/>
        <w:rPr>
          <w:rFonts w:hint="default"/>
          <w:lang w:val="en-US" w:eastAsia="zh-CN"/>
        </w:rPr>
      </w:pPr>
      <w:r>
        <w:drawing>
          <wp:inline distT="0" distB="0" distL="114300" distR="114300">
            <wp:extent cx="4804410" cy="3018155"/>
            <wp:effectExtent l="0" t="0" r="15240" b="1079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3"/>
                    <a:stretch>
                      <a:fillRect/>
                    </a:stretch>
                  </pic:blipFill>
                  <pic:spPr>
                    <a:xfrm>
                      <a:off x="0" y="0"/>
                      <a:ext cx="4804410" cy="30181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bookmarkStart w:id="22" w:name="_GoBack"/>
      <w:bookmarkEnd w:id="22"/>
    </w:p>
    <w:p>
      <w:pPr>
        <w:pStyle w:val="2"/>
        <w:bidi w:val="0"/>
        <w:rPr>
          <w:rFonts w:hint="default"/>
          <w:lang w:val="en-US" w:eastAsia="zh-CN"/>
        </w:rPr>
      </w:pPr>
      <w:bookmarkStart w:id="19" w:name="_Toc14585"/>
      <w:r>
        <w:rPr>
          <w:rFonts w:hint="eastAsia"/>
          <w:lang w:val="en-US" w:eastAsia="zh-CN"/>
        </w:rPr>
        <w:t>待完成任务</w:t>
      </w:r>
      <w:bookmarkEnd w:id="19"/>
    </w:p>
    <w:p>
      <w:pPr>
        <w:rPr>
          <w:rFonts w:hint="default"/>
          <w:lang w:val="en-US" w:eastAsia="zh-CN"/>
        </w:rPr>
      </w:pPr>
    </w:p>
    <w:p>
      <w:pPr>
        <w:pStyle w:val="2"/>
      </w:pPr>
      <w:bookmarkStart w:id="20" w:name="_Toc18439"/>
      <w:bookmarkStart w:id="21" w:name="_Toc1539"/>
      <w:r>
        <w:rPr>
          <w:rFonts w:hint="eastAsia"/>
          <w:lang w:val="en-US" w:eastAsia="zh-CN"/>
        </w:rPr>
        <w:t>问题记录</w:t>
      </w:r>
      <w:bookmarkEnd w:id="20"/>
      <w:bookmarkEnd w:id="21"/>
    </w:p>
    <w:p>
      <w:pPr>
        <w:widowControl w:val="0"/>
        <w:numPr>
          <w:ilvl w:val="0"/>
          <w:numId w:val="24"/>
        </w:numPr>
        <w:spacing w:before="120" w:after="120" w:line="360" w:lineRule="auto"/>
        <w:jc w:val="both"/>
        <w:rPr>
          <w:rFonts w:hint="default"/>
          <w:lang w:val="en-US" w:eastAsia="zh-CN"/>
        </w:rPr>
      </w:pPr>
      <w:r>
        <w:rPr>
          <w:rFonts w:hint="eastAsia"/>
          <w:lang w:val="en-US" w:eastAsia="zh-CN"/>
        </w:rPr>
        <w:t>平台还有IE浏览器兼容问题待解决；</w:t>
      </w:r>
    </w:p>
    <w:p/>
    <w:p/>
    <w:p/>
    <w:p>
      <w:r>
        <w:rPr>
          <w:rFonts w:hint="eastAsia"/>
        </w:rPr>
        <w:t xml:space="preserve">                                                    ---全文完---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neue">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777EB"/>
    <w:multiLevelType w:val="singleLevel"/>
    <w:tmpl w:val="892777EB"/>
    <w:lvl w:ilvl="0" w:tentative="0">
      <w:start w:val="1"/>
      <w:numFmt w:val="decimal"/>
      <w:suff w:val="nothing"/>
      <w:lvlText w:val="%1、"/>
      <w:lvlJc w:val="left"/>
    </w:lvl>
  </w:abstractNum>
  <w:abstractNum w:abstractNumId="1">
    <w:nsid w:val="B3A41EA9"/>
    <w:multiLevelType w:val="singleLevel"/>
    <w:tmpl w:val="B3A41EA9"/>
    <w:lvl w:ilvl="0" w:tentative="0">
      <w:start w:val="1"/>
      <w:numFmt w:val="decimal"/>
      <w:suff w:val="nothing"/>
      <w:lvlText w:val="%1、"/>
      <w:lvlJc w:val="left"/>
    </w:lvl>
  </w:abstractNum>
  <w:abstractNum w:abstractNumId="2">
    <w:nsid w:val="B7565F57"/>
    <w:multiLevelType w:val="singleLevel"/>
    <w:tmpl w:val="B7565F57"/>
    <w:lvl w:ilvl="0" w:tentative="0">
      <w:start w:val="1"/>
      <w:numFmt w:val="decimal"/>
      <w:suff w:val="nothing"/>
      <w:lvlText w:val="%1、"/>
      <w:lvlJc w:val="left"/>
    </w:lvl>
  </w:abstractNum>
  <w:abstractNum w:abstractNumId="3">
    <w:nsid w:val="B8FBB78F"/>
    <w:multiLevelType w:val="singleLevel"/>
    <w:tmpl w:val="B8FBB78F"/>
    <w:lvl w:ilvl="0" w:tentative="0">
      <w:start w:val="1"/>
      <w:numFmt w:val="decimal"/>
      <w:suff w:val="nothing"/>
      <w:lvlText w:val="%1）"/>
      <w:lvlJc w:val="left"/>
    </w:lvl>
  </w:abstractNum>
  <w:abstractNum w:abstractNumId="4">
    <w:nsid w:val="E9B1E461"/>
    <w:multiLevelType w:val="singleLevel"/>
    <w:tmpl w:val="E9B1E461"/>
    <w:lvl w:ilvl="0" w:tentative="0">
      <w:start w:val="1"/>
      <w:numFmt w:val="decimal"/>
      <w:suff w:val="nothing"/>
      <w:lvlText w:val="%1、"/>
      <w:lvlJc w:val="left"/>
    </w:lvl>
  </w:abstractNum>
  <w:abstractNum w:abstractNumId="5">
    <w:nsid w:val="F2F83FFA"/>
    <w:multiLevelType w:val="singleLevel"/>
    <w:tmpl w:val="F2F83FFA"/>
    <w:lvl w:ilvl="0" w:tentative="0">
      <w:start w:val="1"/>
      <w:numFmt w:val="decimal"/>
      <w:suff w:val="nothing"/>
      <w:lvlText w:val="%1）"/>
      <w:lvlJc w:val="left"/>
    </w:lvl>
  </w:abstractNum>
  <w:abstractNum w:abstractNumId="6">
    <w:nsid w:val="F889407B"/>
    <w:multiLevelType w:val="singleLevel"/>
    <w:tmpl w:val="F889407B"/>
    <w:lvl w:ilvl="0" w:tentative="0">
      <w:start w:val="1"/>
      <w:numFmt w:val="decimal"/>
      <w:suff w:val="nothing"/>
      <w:lvlText w:val="%1）"/>
      <w:lvlJc w:val="left"/>
    </w:lvl>
  </w:abstractNum>
  <w:abstractNum w:abstractNumId="7">
    <w:nsid w:val="FC597E30"/>
    <w:multiLevelType w:val="singleLevel"/>
    <w:tmpl w:val="FC597E30"/>
    <w:lvl w:ilvl="0" w:tentative="0">
      <w:start w:val="1"/>
      <w:numFmt w:val="decimal"/>
      <w:suff w:val="nothing"/>
      <w:lvlText w:val="%1、"/>
      <w:lvlJc w:val="left"/>
    </w:lvl>
  </w:abstractNum>
  <w:abstractNum w:abstractNumId="8">
    <w:nsid w:val="0661002C"/>
    <w:multiLevelType w:val="singleLevel"/>
    <w:tmpl w:val="0661002C"/>
    <w:lvl w:ilvl="0" w:tentative="0">
      <w:start w:val="1"/>
      <w:numFmt w:val="decimal"/>
      <w:suff w:val="nothing"/>
      <w:lvlText w:val="%1、"/>
      <w:lvlJc w:val="left"/>
    </w:lvl>
  </w:abstractNum>
  <w:abstractNum w:abstractNumId="9">
    <w:nsid w:val="0ADB2EEB"/>
    <w:multiLevelType w:val="singleLevel"/>
    <w:tmpl w:val="0ADB2EEB"/>
    <w:lvl w:ilvl="0" w:tentative="0">
      <w:start w:val="1"/>
      <w:numFmt w:val="lowerLetter"/>
      <w:suff w:val="nothing"/>
      <w:lvlText w:val="%1）"/>
      <w:lvlJc w:val="left"/>
    </w:lvl>
  </w:abstractNum>
  <w:abstractNum w:abstractNumId="10">
    <w:nsid w:val="1BDF9A6F"/>
    <w:multiLevelType w:val="singleLevel"/>
    <w:tmpl w:val="1BDF9A6F"/>
    <w:lvl w:ilvl="0" w:tentative="0">
      <w:start w:val="1"/>
      <w:numFmt w:val="decimal"/>
      <w:suff w:val="nothing"/>
      <w:lvlText w:val="%1、"/>
      <w:lvlJc w:val="left"/>
    </w:lvl>
  </w:abstractNum>
  <w:abstractNum w:abstractNumId="11">
    <w:nsid w:val="1EC203B2"/>
    <w:multiLevelType w:val="singleLevel"/>
    <w:tmpl w:val="1EC203B2"/>
    <w:lvl w:ilvl="0" w:tentative="0">
      <w:start w:val="1"/>
      <w:numFmt w:val="decimal"/>
      <w:suff w:val="nothing"/>
      <w:lvlText w:val="%1）"/>
      <w:lvlJc w:val="left"/>
    </w:lvl>
  </w:abstractNum>
  <w:abstractNum w:abstractNumId="12">
    <w:nsid w:val="26B00C02"/>
    <w:multiLevelType w:val="singleLevel"/>
    <w:tmpl w:val="26B00C02"/>
    <w:lvl w:ilvl="0" w:tentative="0">
      <w:start w:val="1"/>
      <w:numFmt w:val="decimal"/>
      <w:suff w:val="nothing"/>
      <w:lvlText w:val="%1、"/>
      <w:lvlJc w:val="left"/>
    </w:lvl>
  </w:abstractNum>
  <w:abstractNum w:abstractNumId="13">
    <w:nsid w:val="27F536ED"/>
    <w:multiLevelType w:val="singleLevel"/>
    <w:tmpl w:val="27F536ED"/>
    <w:lvl w:ilvl="0" w:tentative="0">
      <w:start w:val="1"/>
      <w:numFmt w:val="decimal"/>
      <w:suff w:val="nothing"/>
      <w:lvlText w:val="%1）"/>
      <w:lvlJc w:val="left"/>
    </w:lvl>
  </w:abstractNum>
  <w:abstractNum w:abstractNumId="14">
    <w:nsid w:val="286F8368"/>
    <w:multiLevelType w:val="singleLevel"/>
    <w:tmpl w:val="286F8368"/>
    <w:lvl w:ilvl="0" w:tentative="0">
      <w:start w:val="1"/>
      <w:numFmt w:val="decimal"/>
      <w:suff w:val="nothing"/>
      <w:lvlText w:val="%1、"/>
      <w:lvlJc w:val="left"/>
    </w:lvl>
  </w:abstractNum>
  <w:abstractNum w:abstractNumId="15">
    <w:nsid w:val="2C4514C3"/>
    <w:multiLevelType w:val="multilevel"/>
    <w:tmpl w:val="2C4514C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6">
    <w:nsid w:val="34F33CBA"/>
    <w:multiLevelType w:val="multilevel"/>
    <w:tmpl w:val="34F33CB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38DA2BC7"/>
    <w:multiLevelType w:val="singleLevel"/>
    <w:tmpl w:val="38DA2BC7"/>
    <w:lvl w:ilvl="0" w:tentative="0">
      <w:start w:val="1"/>
      <w:numFmt w:val="decimal"/>
      <w:suff w:val="nothing"/>
      <w:lvlText w:val="%1、"/>
      <w:lvlJc w:val="left"/>
    </w:lvl>
  </w:abstractNum>
  <w:abstractNum w:abstractNumId="18">
    <w:nsid w:val="3FB34CB5"/>
    <w:multiLevelType w:val="singleLevel"/>
    <w:tmpl w:val="3FB34CB5"/>
    <w:lvl w:ilvl="0" w:tentative="0">
      <w:start w:val="1"/>
      <w:numFmt w:val="decimal"/>
      <w:suff w:val="nothing"/>
      <w:lvlText w:val="%1、"/>
      <w:lvlJc w:val="left"/>
    </w:lvl>
  </w:abstractNum>
  <w:abstractNum w:abstractNumId="19">
    <w:nsid w:val="416658E9"/>
    <w:multiLevelType w:val="singleLevel"/>
    <w:tmpl w:val="416658E9"/>
    <w:lvl w:ilvl="0" w:tentative="0">
      <w:start w:val="1"/>
      <w:numFmt w:val="decimal"/>
      <w:suff w:val="nothing"/>
      <w:lvlText w:val="%1、"/>
      <w:lvlJc w:val="left"/>
    </w:lvl>
  </w:abstractNum>
  <w:abstractNum w:abstractNumId="20">
    <w:nsid w:val="4B1341CC"/>
    <w:multiLevelType w:val="singleLevel"/>
    <w:tmpl w:val="4B1341CC"/>
    <w:lvl w:ilvl="0" w:tentative="0">
      <w:start w:val="1"/>
      <w:numFmt w:val="decimal"/>
      <w:suff w:val="nothing"/>
      <w:lvlText w:val="%1、"/>
      <w:lvlJc w:val="left"/>
    </w:lvl>
  </w:abstractNum>
  <w:abstractNum w:abstractNumId="21">
    <w:nsid w:val="5540E9A7"/>
    <w:multiLevelType w:val="singleLevel"/>
    <w:tmpl w:val="5540E9A7"/>
    <w:lvl w:ilvl="0" w:tentative="0">
      <w:start w:val="1"/>
      <w:numFmt w:val="decimal"/>
      <w:suff w:val="nothing"/>
      <w:lvlText w:val="%1、"/>
      <w:lvlJc w:val="left"/>
    </w:lvl>
  </w:abstractNum>
  <w:abstractNum w:abstractNumId="22">
    <w:nsid w:val="5CD5F52C"/>
    <w:multiLevelType w:val="singleLevel"/>
    <w:tmpl w:val="5CD5F52C"/>
    <w:lvl w:ilvl="0" w:tentative="0">
      <w:start w:val="1"/>
      <w:numFmt w:val="decimal"/>
      <w:suff w:val="nothing"/>
      <w:lvlText w:val="%1、"/>
      <w:lvlJc w:val="left"/>
    </w:lvl>
  </w:abstractNum>
  <w:abstractNum w:abstractNumId="23">
    <w:nsid w:val="6D0BCB2D"/>
    <w:multiLevelType w:val="singleLevel"/>
    <w:tmpl w:val="6D0BCB2D"/>
    <w:lvl w:ilvl="0" w:tentative="0">
      <w:start w:val="1"/>
      <w:numFmt w:val="decimal"/>
      <w:suff w:val="nothing"/>
      <w:lvlText w:val="%1、"/>
      <w:lvlJc w:val="left"/>
    </w:lvl>
  </w:abstractNum>
  <w:num w:numId="1">
    <w:abstractNumId w:val="15"/>
  </w:num>
  <w:num w:numId="2">
    <w:abstractNumId w:val="0"/>
  </w:num>
  <w:num w:numId="3">
    <w:abstractNumId w:val="20"/>
  </w:num>
  <w:num w:numId="4">
    <w:abstractNumId w:val="18"/>
  </w:num>
  <w:num w:numId="5">
    <w:abstractNumId w:val="22"/>
  </w:num>
  <w:num w:numId="6">
    <w:abstractNumId w:val="2"/>
  </w:num>
  <w:num w:numId="7">
    <w:abstractNumId w:val="1"/>
  </w:num>
  <w:num w:numId="8">
    <w:abstractNumId w:val="10"/>
  </w:num>
  <w:num w:numId="9">
    <w:abstractNumId w:val="4"/>
  </w:num>
  <w:num w:numId="10">
    <w:abstractNumId w:val="12"/>
  </w:num>
  <w:num w:numId="11">
    <w:abstractNumId w:val="23"/>
  </w:num>
  <w:num w:numId="12">
    <w:abstractNumId w:val="19"/>
  </w:num>
  <w:num w:numId="13">
    <w:abstractNumId w:val="8"/>
  </w:num>
  <w:num w:numId="14">
    <w:abstractNumId w:val="7"/>
  </w:num>
  <w:num w:numId="15">
    <w:abstractNumId w:val="21"/>
  </w:num>
  <w:num w:numId="16">
    <w:abstractNumId w:val="17"/>
  </w:num>
  <w:num w:numId="17">
    <w:abstractNumId w:val="6"/>
  </w:num>
  <w:num w:numId="18">
    <w:abstractNumId w:val="11"/>
  </w:num>
  <w:num w:numId="19">
    <w:abstractNumId w:val="16"/>
  </w:num>
  <w:num w:numId="20">
    <w:abstractNumId w:val="9"/>
  </w:num>
  <w:num w:numId="21">
    <w:abstractNumId w:val="5"/>
  </w:num>
  <w:num w:numId="22">
    <w:abstractNumId w:val="3"/>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EC9"/>
    <w:rsid w:val="000072BE"/>
    <w:rsid w:val="000079E2"/>
    <w:rsid w:val="00012E82"/>
    <w:rsid w:val="00020CB8"/>
    <w:rsid w:val="000213F1"/>
    <w:rsid w:val="0002631E"/>
    <w:rsid w:val="000355C3"/>
    <w:rsid w:val="000359FF"/>
    <w:rsid w:val="0003679D"/>
    <w:rsid w:val="00036E73"/>
    <w:rsid w:val="00040381"/>
    <w:rsid w:val="00043D82"/>
    <w:rsid w:val="000447D6"/>
    <w:rsid w:val="0004611D"/>
    <w:rsid w:val="00053F26"/>
    <w:rsid w:val="000606CC"/>
    <w:rsid w:val="00066C4B"/>
    <w:rsid w:val="000764F2"/>
    <w:rsid w:val="000831A9"/>
    <w:rsid w:val="0008489E"/>
    <w:rsid w:val="000873BD"/>
    <w:rsid w:val="00094EE5"/>
    <w:rsid w:val="000A3B9A"/>
    <w:rsid w:val="000A6F6B"/>
    <w:rsid w:val="000B1B24"/>
    <w:rsid w:val="000B6BBB"/>
    <w:rsid w:val="000B7636"/>
    <w:rsid w:val="000C1D81"/>
    <w:rsid w:val="000C24C6"/>
    <w:rsid w:val="000D08D1"/>
    <w:rsid w:val="000E11F5"/>
    <w:rsid w:val="000E314F"/>
    <w:rsid w:val="000E74FC"/>
    <w:rsid w:val="000E77BD"/>
    <w:rsid w:val="000F0623"/>
    <w:rsid w:val="000F2F2D"/>
    <w:rsid w:val="000F677C"/>
    <w:rsid w:val="000F7A06"/>
    <w:rsid w:val="00102B19"/>
    <w:rsid w:val="001039E7"/>
    <w:rsid w:val="00104170"/>
    <w:rsid w:val="0012358F"/>
    <w:rsid w:val="00124993"/>
    <w:rsid w:val="00133854"/>
    <w:rsid w:val="00141C8E"/>
    <w:rsid w:val="0014335C"/>
    <w:rsid w:val="00143593"/>
    <w:rsid w:val="00143E89"/>
    <w:rsid w:val="001465DF"/>
    <w:rsid w:val="0015228B"/>
    <w:rsid w:val="0015380C"/>
    <w:rsid w:val="0015471B"/>
    <w:rsid w:val="00170D0A"/>
    <w:rsid w:val="00171CC6"/>
    <w:rsid w:val="00177255"/>
    <w:rsid w:val="00184663"/>
    <w:rsid w:val="00184FEC"/>
    <w:rsid w:val="00190948"/>
    <w:rsid w:val="0019124C"/>
    <w:rsid w:val="001915C3"/>
    <w:rsid w:val="00192877"/>
    <w:rsid w:val="001A1F84"/>
    <w:rsid w:val="001A3609"/>
    <w:rsid w:val="001B1459"/>
    <w:rsid w:val="001B40C0"/>
    <w:rsid w:val="001C0F8C"/>
    <w:rsid w:val="001C1798"/>
    <w:rsid w:val="001C1B74"/>
    <w:rsid w:val="001D4F0C"/>
    <w:rsid w:val="001D5AE4"/>
    <w:rsid w:val="001E62B3"/>
    <w:rsid w:val="00204B21"/>
    <w:rsid w:val="00211771"/>
    <w:rsid w:val="0021318B"/>
    <w:rsid w:val="0021329B"/>
    <w:rsid w:val="00214563"/>
    <w:rsid w:val="0021643B"/>
    <w:rsid w:val="002170F8"/>
    <w:rsid w:val="0021734E"/>
    <w:rsid w:val="00230295"/>
    <w:rsid w:val="0023114F"/>
    <w:rsid w:val="00233597"/>
    <w:rsid w:val="00243894"/>
    <w:rsid w:val="00246822"/>
    <w:rsid w:val="0025446E"/>
    <w:rsid w:val="00256987"/>
    <w:rsid w:val="00267B45"/>
    <w:rsid w:val="002735DF"/>
    <w:rsid w:val="00273D5F"/>
    <w:rsid w:val="00275C95"/>
    <w:rsid w:val="00276051"/>
    <w:rsid w:val="00283ED3"/>
    <w:rsid w:val="002B0ECC"/>
    <w:rsid w:val="002B222F"/>
    <w:rsid w:val="002B6912"/>
    <w:rsid w:val="002C0585"/>
    <w:rsid w:val="002C0F6D"/>
    <w:rsid w:val="002D2BB7"/>
    <w:rsid w:val="002D3FBC"/>
    <w:rsid w:val="002E53E3"/>
    <w:rsid w:val="002F3193"/>
    <w:rsid w:val="002F5E19"/>
    <w:rsid w:val="00301C24"/>
    <w:rsid w:val="00304F65"/>
    <w:rsid w:val="00304F78"/>
    <w:rsid w:val="00310506"/>
    <w:rsid w:val="00310F2F"/>
    <w:rsid w:val="00327135"/>
    <w:rsid w:val="00330FD1"/>
    <w:rsid w:val="00336E3E"/>
    <w:rsid w:val="003403F6"/>
    <w:rsid w:val="00344C95"/>
    <w:rsid w:val="0035016A"/>
    <w:rsid w:val="0035311D"/>
    <w:rsid w:val="00357000"/>
    <w:rsid w:val="00372980"/>
    <w:rsid w:val="0038356B"/>
    <w:rsid w:val="00392CC4"/>
    <w:rsid w:val="00394BF3"/>
    <w:rsid w:val="003A778A"/>
    <w:rsid w:val="003B6F8A"/>
    <w:rsid w:val="003C2A6E"/>
    <w:rsid w:val="003C3A45"/>
    <w:rsid w:val="003C3BB8"/>
    <w:rsid w:val="003C6EEC"/>
    <w:rsid w:val="003C70A6"/>
    <w:rsid w:val="003E3046"/>
    <w:rsid w:val="003E603D"/>
    <w:rsid w:val="003F1267"/>
    <w:rsid w:val="004042E8"/>
    <w:rsid w:val="00433E4F"/>
    <w:rsid w:val="0043534E"/>
    <w:rsid w:val="004369ED"/>
    <w:rsid w:val="004379F8"/>
    <w:rsid w:val="004409FE"/>
    <w:rsid w:val="0046099D"/>
    <w:rsid w:val="0046188F"/>
    <w:rsid w:val="00461BCA"/>
    <w:rsid w:val="00466B7C"/>
    <w:rsid w:val="00480509"/>
    <w:rsid w:val="00484974"/>
    <w:rsid w:val="00485DC8"/>
    <w:rsid w:val="004907B1"/>
    <w:rsid w:val="0049403D"/>
    <w:rsid w:val="00495292"/>
    <w:rsid w:val="00496C06"/>
    <w:rsid w:val="004B0BA1"/>
    <w:rsid w:val="004B1328"/>
    <w:rsid w:val="004C3BBB"/>
    <w:rsid w:val="004C518C"/>
    <w:rsid w:val="004D3FE6"/>
    <w:rsid w:val="004D4D66"/>
    <w:rsid w:val="004D5D59"/>
    <w:rsid w:val="004D6D9A"/>
    <w:rsid w:val="004E3D1A"/>
    <w:rsid w:val="004F3DA5"/>
    <w:rsid w:val="00502A8F"/>
    <w:rsid w:val="00505793"/>
    <w:rsid w:val="00513759"/>
    <w:rsid w:val="00523275"/>
    <w:rsid w:val="005312DB"/>
    <w:rsid w:val="005332E7"/>
    <w:rsid w:val="00546661"/>
    <w:rsid w:val="00563542"/>
    <w:rsid w:val="005734F8"/>
    <w:rsid w:val="00594681"/>
    <w:rsid w:val="00596348"/>
    <w:rsid w:val="005A73CB"/>
    <w:rsid w:val="005C216C"/>
    <w:rsid w:val="005C24FC"/>
    <w:rsid w:val="005C2DB4"/>
    <w:rsid w:val="005D31E1"/>
    <w:rsid w:val="005D4650"/>
    <w:rsid w:val="005D54E1"/>
    <w:rsid w:val="005D6D7F"/>
    <w:rsid w:val="005E546A"/>
    <w:rsid w:val="005E71CD"/>
    <w:rsid w:val="005E78C3"/>
    <w:rsid w:val="00603983"/>
    <w:rsid w:val="00604F58"/>
    <w:rsid w:val="006323C6"/>
    <w:rsid w:val="0064271D"/>
    <w:rsid w:val="00662BD6"/>
    <w:rsid w:val="006667EA"/>
    <w:rsid w:val="0067065F"/>
    <w:rsid w:val="0067246F"/>
    <w:rsid w:val="006725EB"/>
    <w:rsid w:val="0067339B"/>
    <w:rsid w:val="00676176"/>
    <w:rsid w:val="00685948"/>
    <w:rsid w:val="00686B07"/>
    <w:rsid w:val="00695779"/>
    <w:rsid w:val="006968CF"/>
    <w:rsid w:val="00697E5F"/>
    <w:rsid w:val="006A4776"/>
    <w:rsid w:val="006B249C"/>
    <w:rsid w:val="006B42AE"/>
    <w:rsid w:val="006B512B"/>
    <w:rsid w:val="006B61D3"/>
    <w:rsid w:val="006B6A51"/>
    <w:rsid w:val="006C1D31"/>
    <w:rsid w:val="006C732C"/>
    <w:rsid w:val="006E104A"/>
    <w:rsid w:val="006E33B1"/>
    <w:rsid w:val="006E3A61"/>
    <w:rsid w:val="006E58F2"/>
    <w:rsid w:val="006F0D51"/>
    <w:rsid w:val="006F3F00"/>
    <w:rsid w:val="0070344E"/>
    <w:rsid w:val="00704471"/>
    <w:rsid w:val="0071561C"/>
    <w:rsid w:val="00715BA1"/>
    <w:rsid w:val="0072486E"/>
    <w:rsid w:val="00725BED"/>
    <w:rsid w:val="00732EC1"/>
    <w:rsid w:val="00735AB6"/>
    <w:rsid w:val="007421C9"/>
    <w:rsid w:val="00750905"/>
    <w:rsid w:val="007540C0"/>
    <w:rsid w:val="00755445"/>
    <w:rsid w:val="0075663B"/>
    <w:rsid w:val="00761326"/>
    <w:rsid w:val="007627B2"/>
    <w:rsid w:val="0076789C"/>
    <w:rsid w:val="00781770"/>
    <w:rsid w:val="00785833"/>
    <w:rsid w:val="00792774"/>
    <w:rsid w:val="007A0435"/>
    <w:rsid w:val="007A6B8B"/>
    <w:rsid w:val="007A7010"/>
    <w:rsid w:val="007A7CC1"/>
    <w:rsid w:val="007B37BF"/>
    <w:rsid w:val="007C1D56"/>
    <w:rsid w:val="007C2D6D"/>
    <w:rsid w:val="007C53A0"/>
    <w:rsid w:val="007C737E"/>
    <w:rsid w:val="007D3393"/>
    <w:rsid w:val="007D401D"/>
    <w:rsid w:val="007D50AD"/>
    <w:rsid w:val="007E2BD7"/>
    <w:rsid w:val="007F2E53"/>
    <w:rsid w:val="007F6FAF"/>
    <w:rsid w:val="00802312"/>
    <w:rsid w:val="00824AC3"/>
    <w:rsid w:val="0083056A"/>
    <w:rsid w:val="00841E06"/>
    <w:rsid w:val="0084428D"/>
    <w:rsid w:val="00845BF5"/>
    <w:rsid w:val="00846674"/>
    <w:rsid w:val="00847704"/>
    <w:rsid w:val="00847AEA"/>
    <w:rsid w:val="00852EC9"/>
    <w:rsid w:val="00854B2D"/>
    <w:rsid w:val="008619B5"/>
    <w:rsid w:val="00863FD0"/>
    <w:rsid w:val="00867A95"/>
    <w:rsid w:val="00871594"/>
    <w:rsid w:val="00872539"/>
    <w:rsid w:val="00876FEF"/>
    <w:rsid w:val="00880E68"/>
    <w:rsid w:val="008928AC"/>
    <w:rsid w:val="0089293B"/>
    <w:rsid w:val="008A127B"/>
    <w:rsid w:val="008A12A1"/>
    <w:rsid w:val="008B2C8F"/>
    <w:rsid w:val="008B3480"/>
    <w:rsid w:val="008C3C8E"/>
    <w:rsid w:val="008C781C"/>
    <w:rsid w:val="008D140C"/>
    <w:rsid w:val="008E77EE"/>
    <w:rsid w:val="008F3052"/>
    <w:rsid w:val="0090182A"/>
    <w:rsid w:val="00903F8D"/>
    <w:rsid w:val="00905369"/>
    <w:rsid w:val="00905435"/>
    <w:rsid w:val="00905CBD"/>
    <w:rsid w:val="00910ECF"/>
    <w:rsid w:val="009148A6"/>
    <w:rsid w:val="00914E7B"/>
    <w:rsid w:val="00921C77"/>
    <w:rsid w:val="00925129"/>
    <w:rsid w:val="00926A08"/>
    <w:rsid w:val="00930899"/>
    <w:rsid w:val="00933AB0"/>
    <w:rsid w:val="00935ACD"/>
    <w:rsid w:val="00941172"/>
    <w:rsid w:val="0094381F"/>
    <w:rsid w:val="009440A4"/>
    <w:rsid w:val="00944CC0"/>
    <w:rsid w:val="009459A6"/>
    <w:rsid w:val="0095590A"/>
    <w:rsid w:val="009563B8"/>
    <w:rsid w:val="0095736A"/>
    <w:rsid w:val="0096139B"/>
    <w:rsid w:val="009632A3"/>
    <w:rsid w:val="00971193"/>
    <w:rsid w:val="009715AC"/>
    <w:rsid w:val="00990B9F"/>
    <w:rsid w:val="00995051"/>
    <w:rsid w:val="00995365"/>
    <w:rsid w:val="009959A5"/>
    <w:rsid w:val="009C0181"/>
    <w:rsid w:val="009C239B"/>
    <w:rsid w:val="009C6395"/>
    <w:rsid w:val="009D0B81"/>
    <w:rsid w:val="009D0D64"/>
    <w:rsid w:val="009E274B"/>
    <w:rsid w:val="009E7974"/>
    <w:rsid w:val="009F02E1"/>
    <w:rsid w:val="009F35F1"/>
    <w:rsid w:val="009F7840"/>
    <w:rsid w:val="00A14EF6"/>
    <w:rsid w:val="00A239CF"/>
    <w:rsid w:val="00A25263"/>
    <w:rsid w:val="00A4073D"/>
    <w:rsid w:val="00A408BF"/>
    <w:rsid w:val="00A50A18"/>
    <w:rsid w:val="00A50E3B"/>
    <w:rsid w:val="00A5469C"/>
    <w:rsid w:val="00A567C6"/>
    <w:rsid w:val="00A65D51"/>
    <w:rsid w:val="00A80255"/>
    <w:rsid w:val="00A8747B"/>
    <w:rsid w:val="00A8760A"/>
    <w:rsid w:val="00A87D59"/>
    <w:rsid w:val="00A954BB"/>
    <w:rsid w:val="00A965CA"/>
    <w:rsid w:val="00A97284"/>
    <w:rsid w:val="00AA34A4"/>
    <w:rsid w:val="00AA6964"/>
    <w:rsid w:val="00AB3ECF"/>
    <w:rsid w:val="00AB6996"/>
    <w:rsid w:val="00AB716E"/>
    <w:rsid w:val="00AC29C8"/>
    <w:rsid w:val="00AC68BD"/>
    <w:rsid w:val="00AD1A23"/>
    <w:rsid w:val="00AD44DA"/>
    <w:rsid w:val="00AD540D"/>
    <w:rsid w:val="00AE2895"/>
    <w:rsid w:val="00AE2FB5"/>
    <w:rsid w:val="00AE4BD2"/>
    <w:rsid w:val="00AF0AA2"/>
    <w:rsid w:val="00AF5EEC"/>
    <w:rsid w:val="00B01EA9"/>
    <w:rsid w:val="00B029DA"/>
    <w:rsid w:val="00B04714"/>
    <w:rsid w:val="00B15F57"/>
    <w:rsid w:val="00B24745"/>
    <w:rsid w:val="00B27223"/>
    <w:rsid w:val="00B32A1F"/>
    <w:rsid w:val="00B33D55"/>
    <w:rsid w:val="00B34032"/>
    <w:rsid w:val="00B354AD"/>
    <w:rsid w:val="00B365AE"/>
    <w:rsid w:val="00B41685"/>
    <w:rsid w:val="00B428B5"/>
    <w:rsid w:val="00B45FF8"/>
    <w:rsid w:val="00B50986"/>
    <w:rsid w:val="00B61C80"/>
    <w:rsid w:val="00B66D13"/>
    <w:rsid w:val="00B67CC4"/>
    <w:rsid w:val="00B67F28"/>
    <w:rsid w:val="00B702CF"/>
    <w:rsid w:val="00B73CB9"/>
    <w:rsid w:val="00B8117E"/>
    <w:rsid w:val="00B83A7E"/>
    <w:rsid w:val="00B85318"/>
    <w:rsid w:val="00B90038"/>
    <w:rsid w:val="00B936D6"/>
    <w:rsid w:val="00B938B0"/>
    <w:rsid w:val="00BA676B"/>
    <w:rsid w:val="00BB0EC0"/>
    <w:rsid w:val="00BB3E94"/>
    <w:rsid w:val="00BB7AD5"/>
    <w:rsid w:val="00BB7BAF"/>
    <w:rsid w:val="00BC2A1E"/>
    <w:rsid w:val="00BD01DF"/>
    <w:rsid w:val="00BD09C9"/>
    <w:rsid w:val="00BD30C3"/>
    <w:rsid w:val="00BD4F7D"/>
    <w:rsid w:val="00BE1D8B"/>
    <w:rsid w:val="00BE73F0"/>
    <w:rsid w:val="00BF563B"/>
    <w:rsid w:val="00BF6FEB"/>
    <w:rsid w:val="00C0467C"/>
    <w:rsid w:val="00C07C2E"/>
    <w:rsid w:val="00C10430"/>
    <w:rsid w:val="00C1570C"/>
    <w:rsid w:val="00C1756C"/>
    <w:rsid w:val="00C32A51"/>
    <w:rsid w:val="00C3358C"/>
    <w:rsid w:val="00C420E1"/>
    <w:rsid w:val="00C46AC8"/>
    <w:rsid w:val="00C50415"/>
    <w:rsid w:val="00C50DB0"/>
    <w:rsid w:val="00C72D8E"/>
    <w:rsid w:val="00C74369"/>
    <w:rsid w:val="00C74CC5"/>
    <w:rsid w:val="00C763B9"/>
    <w:rsid w:val="00C81F1A"/>
    <w:rsid w:val="00C8554C"/>
    <w:rsid w:val="00C8728B"/>
    <w:rsid w:val="00C91D3E"/>
    <w:rsid w:val="00C971B3"/>
    <w:rsid w:val="00CA4790"/>
    <w:rsid w:val="00CB7828"/>
    <w:rsid w:val="00CC2173"/>
    <w:rsid w:val="00CC389C"/>
    <w:rsid w:val="00CC7A0B"/>
    <w:rsid w:val="00CD064E"/>
    <w:rsid w:val="00CD22E9"/>
    <w:rsid w:val="00CF18E9"/>
    <w:rsid w:val="00CF5DFD"/>
    <w:rsid w:val="00D062E2"/>
    <w:rsid w:val="00D07C5E"/>
    <w:rsid w:val="00D14CC4"/>
    <w:rsid w:val="00D1778A"/>
    <w:rsid w:val="00D20A50"/>
    <w:rsid w:val="00D22659"/>
    <w:rsid w:val="00D22D79"/>
    <w:rsid w:val="00D32969"/>
    <w:rsid w:val="00D32D49"/>
    <w:rsid w:val="00D4474B"/>
    <w:rsid w:val="00D47110"/>
    <w:rsid w:val="00D47806"/>
    <w:rsid w:val="00D5320E"/>
    <w:rsid w:val="00D57D5C"/>
    <w:rsid w:val="00D60061"/>
    <w:rsid w:val="00D723DE"/>
    <w:rsid w:val="00D72FCF"/>
    <w:rsid w:val="00D740CE"/>
    <w:rsid w:val="00D83EC9"/>
    <w:rsid w:val="00D86A1D"/>
    <w:rsid w:val="00D921A3"/>
    <w:rsid w:val="00D9631B"/>
    <w:rsid w:val="00DA575A"/>
    <w:rsid w:val="00DA7666"/>
    <w:rsid w:val="00DA7FD6"/>
    <w:rsid w:val="00DB4F22"/>
    <w:rsid w:val="00DB72EF"/>
    <w:rsid w:val="00DC0B45"/>
    <w:rsid w:val="00DC2103"/>
    <w:rsid w:val="00DC52F7"/>
    <w:rsid w:val="00DE2AD5"/>
    <w:rsid w:val="00DE2C9E"/>
    <w:rsid w:val="00DE3F4A"/>
    <w:rsid w:val="00DF261E"/>
    <w:rsid w:val="00E033A8"/>
    <w:rsid w:val="00E12397"/>
    <w:rsid w:val="00E15286"/>
    <w:rsid w:val="00E174AB"/>
    <w:rsid w:val="00E2271D"/>
    <w:rsid w:val="00E2797A"/>
    <w:rsid w:val="00E31818"/>
    <w:rsid w:val="00E33172"/>
    <w:rsid w:val="00E41AB5"/>
    <w:rsid w:val="00E4775B"/>
    <w:rsid w:val="00E51F55"/>
    <w:rsid w:val="00E52DAD"/>
    <w:rsid w:val="00E55785"/>
    <w:rsid w:val="00E56AA0"/>
    <w:rsid w:val="00E57853"/>
    <w:rsid w:val="00E709E7"/>
    <w:rsid w:val="00E71D1E"/>
    <w:rsid w:val="00E77920"/>
    <w:rsid w:val="00E8160A"/>
    <w:rsid w:val="00E81A04"/>
    <w:rsid w:val="00E87F79"/>
    <w:rsid w:val="00EA02E6"/>
    <w:rsid w:val="00EA1B4A"/>
    <w:rsid w:val="00EA2F90"/>
    <w:rsid w:val="00EB28F2"/>
    <w:rsid w:val="00EB3E82"/>
    <w:rsid w:val="00EC17B8"/>
    <w:rsid w:val="00EC395A"/>
    <w:rsid w:val="00ED1F3B"/>
    <w:rsid w:val="00ED2696"/>
    <w:rsid w:val="00ED5E78"/>
    <w:rsid w:val="00EF31A5"/>
    <w:rsid w:val="00EF4990"/>
    <w:rsid w:val="00EF55D9"/>
    <w:rsid w:val="00F0189B"/>
    <w:rsid w:val="00F029BF"/>
    <w:rsid w:val="00F04AC3"/>
    <w:rsid w:val="00F108F7"/>
    <w:rsid w:val="00F14815"/>
    <w:rsid w:val="00F149D0"/>
    <w:rsid w:val="00F2217D"/>
    <w:rsid w:val="00F24168"/>
    <w:rsid w:val="00F25D66"/>
    <w:rsid w:val="00F400AF"/>
    <w:rsid w:val="00F43F92"/>
    <w:rsid w:val="00F464D8"/>
    <w:rsid w:val="00F51C6F"/>
    <w:rsid w:val="00F53FD5"/>
    <w:rsid w:val="00F57150"/>
    <w:rsid w:val="00F80C60"/>
    <w:rsid w:val="00F83A1A"/>
    <w:rsid w:val="00F90CFC"/>
    <w:rsid w:val="00F91CA3"/>
    <w:rsid w:val="00F92B7C"/>
    <w:rsid w:val="00F96044"/>
    <w:rsid w:val="00F97493"/>
    <w:rsid w:val="00FB123C"/>
    <w:rsid w:val="00FB16E5"/>
    <w:rsid w:val="00FB17D2"/>
    <w:rsid w:val="00FB4ADD"/>
    <w:rsid w:val="00FC79CE"/>
    <w:rsid w:val="00FD14BE"/>
    <w:rsid w:val="00FD5261"/>
    <w:rsid w:val="00FD700B"/>
    <w:rsid w:val="00FD75B9"/>
    <w:rsid w:val="00FD7D78"/>
    <w:rsid w:val="00FE1F54"/>
    <w:rsid w:val="00FE2161"/>
    <w:rsid w:val="00FE6090"/>
    <w:rsid w:val="00FF1D6A"/>
    <w:rsid w:val="012C2FF8"/>
    <w:rsid w:val="017D5380"/>
    <w:rsid w:val="01B8645F"/>
    <w:rsid w:val="02055674"/>
    <w:rsid w:val="022E7C36"/>
    <w:rsid w:val="030B000A"/>
    <w:rsid w:val="0318D7C2"/>
    <w:rsid w:val="03E063CD"/>
    <w:rsid w:val="042C3965"/>
    <w:rsid w:val="042D5052"/>
    <w:rsid w:val="04367AF8"/>
    <w:rsid w:val="04405E89"/>
    <w:rsid w:val="04754660"/>
    <w:rsid w:val="04CD2A40"/>
    <w:rsid w:val="04E9501D"/>
    <w:rsid w:val="04EE75B7"/>
    <w:rsid w:val="04FEC3A3"/>
    <w:rsid w:val="052A68D2"/>
    <w:rsid w:val="05335218"/>
    <w:rsid w:val="05734F81"/>
    <w:rsid w:val="05FA4E3A"/>
    <w:rsid w:val="063A4E27"/>
    <w:rsid w:val="06615B03"/>
    <w:rsid w:val="06C071A1"/>
    <w:rsid w:val="06CC32A7"/>
    <w:rsid w:val="06E64E63"/>
    <w:rsid w:val="07304ED7"/>
    <w:rsid w:val="075668F9"/>
    <w:rsid w:val="075A616D"/>
    <w:rsid w:val="078E2CF2"/>
    <w:rsid w:val="07975B80"/>
    <w:rsid w:val="07E152FA"/>
    <w:rsid w:val="083E1D0C"/>
    <w:rsid w:val="08950ED1"/>
    <w:rsid w:val="08F203BB"/>
    <w:rsid w:val="08F316BF"/>
    <w:rsid w:val="090360D7"/>
    <w:rsid w:val="096B5007"/>
    <w:rsid w:val="097D251D"/>
    <w:rsid w:val="0991475B"/>
    <w:rsid w:val="09D63EB0"/>
    <w:rsid w:val="09E61F4C"/>
    <w:rsid w:val="09FE75F3"/>
    <w:rsid w:val="0A184FCE"/>
    <w:rsid w:val="0A5A6EB2"/>
    <w:rsid w:val="0A906B62"/>
    <w:rsid w:val="0AE25A2C"/>
    <w:rsid w:val="0B1E54CC"/>
    <w:rsid w:val="0B8C5B00"/>
    <w:rsid w:val="0BBF7D95"/>
    <w:rsid w:val="0C115D59"/>
    <w:rsid w:val="0C410AA7"/>
    <w:rsid w:val="0C540E97"/>
    <w:rsid w:val="0C846098"/>
    <w:rsid w:val="0CF550D2"/>
    <w:rsid w:val="0D3D7D92"/>
    <w:rsid w:val="0D5406B5"/>
    <w:rsid w:val="0D8610B5"/>
    <w:rsid w:val="0D8E0749"/>
    <w:rsid w:val="0DD66301"/>
    <w:rsid w:val="0DF31EBD"/>
    <w:rsid w:val="0E224840"/>
    <w:rsid w:val="0E270CC8"/>
    <w:rsid w:val="0E56032F"/>
    <w:rsid w:val="0E7E7158"/>
    <w:rsid w:val="0EB3632D"/>
    <w:rsid w:val="0EDF5AD0"/>
    <w:rsid w:val="0EF16119"/>
    <w:rsid w:val="0F1108C5"/>
    <w:rsid w:val="0F1605D0"/>
    <w:rsid w:val="0F1E1E19"/>
    <w:rsid w:val="0F4825A2"/>
    <w:rsid w:val="0F4B77A5"/>
    <w:rsid w:val="0F912498"/>
    <w:rsid w:val="0FB107CE"/>
    <w:rsid w:val="0FE92B27"/>
    <w:rsid w:val="0FFF81F9"/>
    <w:rsid w:val="10A44D9E"/>
    <w:rsid w:val="110A5C97"/>
    <w:rsid w:val="114D2663"/>
    <w:rsid w:val="117E09BE"/>
    <w:rsid w:val="11920100"/>
    <w:rsid w:val="11AA0589"/>
    <w:rsid w:val="11AD495E"/>
    <w:rsid w:val="11C720B8"/>
    <w:rsid w:val="123910F2"/>
    <w:rsid w:val="127B062D"/>
    <w:rsid w:val="12C54559"/>
    <w:rsid w:val="135505C5"/>
    <w:rsid w:val="136A4F44"/>
    <w:rsid w:val="13982333"/>
    <w:rsid w:val="13C269FA"/>
    <w:rsid w:val="13EE34FA"/>
    <w:rsid w:val="143A71DF"/>
    <w:rsid w:val="143E0542"/>
    <w:rsid w:val="1446594F"/>
    <w:rsid w:val="14514FE4"/>
    <w:rsid w:val="14EE0130"/>
    <w:rsid w:val="14F522A1"/>
    <w:rsid w:val="14F90C75"/>
    <w:rsid w:val="15250840"/>
    <w:rsid w:val="15281FD5"/>
    <w:rsid w:val="15C077CC"/>
    <w:rsid w:val="15E36674"/>
    <w:rsid w:val="15F7C60B"/>
    <w:rsid w:val="163F24A2"/>
    <w:rsid w:val="16502668"/>
    <w:rsid w:val="166104A2"/>
    <w:rsid w:val="16B34E43"/>
    <w:rsid w:val="1721168D"/>
    <w:rsid w:val="17430BBA"/>
    <w:rsid w:val="174F6BCB"/>
    <w:rsid w:val="175C56ED"/>
    <w:rsid w:val="17623C33"/>
    <w:rsid w:val="1769069C"/>
    <w:rsid w:val="176E536E"/>
    <w:rsid w:val="17B26C70"/>
    <w:rsid w:val="17E20328"/>
    <w:rsid w:val="17FD2909"/>
    <w:rsid w:val="17FD4D80"/>
    <w:rsid w:val="17FE290A"/>
    <w:rsid w:val="180F7009"/>
    <w:rsid w:val="18550677"/>
    <w:rsid w:val="1884694E"/>
    <w:rsid w:val="18DC7657"/>
    <w:rsid w:val="18DE0E7C"/>
    <w:rsid w:val="18F712E7"/>
    <w:rsid w:val="190E627D"/>
    <w:rsid w:val="19682ABE"/>
    <w:rsid w:val="197F5E1E"/>
    <w:rsid w:val="19E01483"/>
    <w:rsid w:val="19E32408"/>
    <w:rsid w:val="19F65359"/>
    <w:rsid w:val="1A046EB1"/>
    <w:rsid w:val="1A1A0363"/>
    <w:rsid w:val="1A906799"/>
    <w:rsid w:val="1A9234A5"/>
    <w:rsid w:val="1AE85E8E"/>
    <w:rsid w:val="1B2ECAF3"/>
    <w:rsid w:val="1B7C0EA4"/>
    <w:rsid w:val="1BD42BB8"/>
    <w:rsid w:val="1BDA41C7"/>
    <w:rsid w:val="1BF7093B"/>
    <w:rsid w:val="1BFB0EB7"/>
    <w:rsid w:val="1BFD1509"/>
    <w:rsid w:val="1BFEB15C"/>
    <w:rsid w:val="1C2A5B45"/>
    <w:rsid w:val="1C3309D3"/>
    <w:rsid w:val="1C4364FE"/>
    <w:rsid w:val="1C4A05F8"/>
    <w:rsid w:val="1C6F4FB4"/>
    <w:rsid w:val="1C7FFF87"/>
    <w:rsid w:val="1C8416D6"/>
    <w:rsid w:val="1CCA43C9"/>
    <w:rsid w:val="1CDF0AEB"/>
    <w:rsid w:val="1CF3300F"/>
    <w:rsid w:val="1D1A544D"/>
    <w:rsid w:val="1D1C0950"/>
    <w:rsid w:val="1D345FF7"/>
    <w:rsid w:val="1D6954FC"/>
    <w:rsid w:val="1D6B3F53"/>
    <w:rsid w:val="1D962818"/>
    <w:rsid w:val="1DB51D10"/>
    <w:rsid w:val="1DB7810F"/>
    <w:rsid w:val="1DD04214"/>
    <w:rsid w:val="1DE70DCD"/>
    <w:rsid w:val="1DF7FABB"/>
    <w:rsid w:val="1E3C6987"/>
    <w:rsid w:val="1E5514EF"/>
    <w:rsid w:val="1E975C3E"/>
    <w:rsid w:val="1EAF0D67"/>
    <w:rsid w:val="1EB83BF5"/>
    <w:rsid w:val="1EDA542E"/>
    <w:rsid w:val="1EF72BC7"/>
    <w:rsid w:val="1EFB305D"/>
    <w:rsid w:val="1F161AD3"/>
    <w:rsid w:val="1F181690"/>
    <w:rsid w:val="1F3FD33C"/>
    <w:rsid w:val="1F443EBA"/>
    <w:rsid w:val="1F7B581A"/>
    <w:rsid w:val="1FAE480B"/>
    <w:rsid w:val="1FDA665C"/>
    <w:rsid w:val="1FDC3303"/>
    <w:rsid w:val="1FEC3573"/>
    <w:rsid w:val="1FEF16F3"/>
    <w:rsid w:val="1FEFF7BF"/>
    <w:rsid w:val="1FFFC307"/>
    <w:rsid w:val="2073774E"/>
    <w:rsid w:val="208B4DF4"/>
    <w:rsid w:val="208D3109"/>
    <w:rsid w:val="209311CE"/>
    <w:rsid w:val="20A26F98"/>
    <w:rsid w:val="20C96E58"/>
    <w:rsid w:val="20CE2DAE"/>
    <w:rsid w:val="215025B4"/>
    <w:rsid w:val="21625D51"/>
    <w:rsid w:val="21716A9F"/>
    <w:rsid w:val="21E41407"/>
    <w:rsid w:val="21F54053"/>
    <w:rsid w:val="21F71175"/>
    <w:rsid w:val="22532F7E"/>
    <w:rsid w:val="22533F70"/>
    <w:rsid w:val="22750198"/>
    <w:rsid w:val="22D1722D"/>
    <w:rsid w:val="22D80C92"/>
    <w:rsid w:val="22EA69F6"/>
    <w:rsid w:val="2320165F"/>
    <w:rsid w:val="23C530B5"/>
    <w:rsid w:val="244F54C7"/>
    <w:rsid w:val="247456DF"/>
    <w:rsid w:val="247E3531"/>
    <w:rsid w:val="24D81688"/>
    <w:rsid w:val="24EB0BA1"/>
    <w:rsid w:val="24ED40A4"/>
    <w:rsid w:val="24F3E9BB"/>
    <w:rsid w:val="24F56F32"/>
    <w:rsid w:val="2537321F"/>
    <w:rsid w:val="25431230"/>
    <w:rsid w:val="25575CD2"/>
    <w:rsid w:val="257FAF03"/>
    <w:rsid w:val="25997A40"/>
    <w:rsid w:val="259F60C6"/>
    <w:rsid w:val="25B811EE"/>
    <w:rsid w:val="25E00421"/>
    <w:rsid w:val="25F3CF5A"/>
    <w:rsid w:val="268B284C"/>
    <w:rsid w:val="26AF5F03"/>
    <w:rsid w:val="2700280A"/>
    <w:rsid w:val="270D3C72"/>
    <w:rsid w:val="27D361A4"/>
    <w:rsid w:val="27EF1FD2"/>
    <w:rsid w:val="27F63867"/>
    <w:rsid w:val="27FFFDFD"/>
    <w:rsid w:val="281C6831"/>
    <w:rsid w:val="284C4A2B"/>
    <w:rsid w:val="285A2812"/>
    <w:rsid w:val="2888100C"/>
    <w:rsid w:val="28A450B9"/>
    <w:rsid w:val="28F57442"/>
    <w:rsid w:val="28FD0FCB"/>
    <w:rsid w:val="294471C1"/>
    <w:rsid w:val="29AF6870"/>
    <w:rsid w:val="29EE8169"/>
    <w:rsid w:val="2A3E73D9"/>
    <w:rsid w:val="2A75F165"/>
    <w:rsid w:val="2A789699"/>
    <w:rsid w:val="2A8476F2"/>
    <w:rsid w:val="2A9F1CD6"/>
    <w:rsid w:val="2ABD0FAC"/>
    <w:rsid w:val="2B9F4530"/>
    <w:rsid w:val="2BF11FC3"/>
    <w:rsid w:val="2BFD0CE7"/>
    <w:rsid w:val="2C1D7C6F"/>
    <w:rsid w:val="2C3060C7"/>
    <w:rsid w:val="2C413326"/>
    <w:rsid w:val="2C8961B2"/>
    <w:rsid w:val="2C9D21F4"/>
    <w:rsid w:val="2CE22EB0"/>
    <w:rsid w:val="2CE34EB5"/>
    <w:rsid w:val="2CF3A80A"/>
    <w:rsid w:val="2D060650"/>
    <w:rsid w:val="2D18338A"/>
    <w:rsid w:val="2D5ED7B3"/>
    <w:rsid w:val="2D9C5B61"/>
    <w:rsid w:val="2DA627BD"/>
    <w:rsid w:val="2DB33DD2"/>
    <w:rsid w:val="2DDD43CD"/>
    <w:rsid w:val="2DEE0699"/>
    <w:rsid w:val="2DF09E8C"/>
    <w:rsid w:val="2E3B2345"/>
    <w:rsid w:val="2E5739ED"/>
    <w:rsid w:val="2E6F0AA9"/>
    <w:rsid w:val="2ED62AC2"/>
    <w:rsid w:val="2EF07390"/>
    <w:rsid w:val="2EFC857E"/>
    <w:rsid w:val="2F762E69"/>
    <w:rsid w:val="2F7EA022"/>
    <w:rsid w:val="2FA45F37"/>
    <w:rsid w:val="2FAEC671"/>
    <w:rsid w:val="2FEE842B"/>
    <w:rsid w:val="2FFF73CF"/>
    <w:rsid w:val="2FFF94C9"/>
    <w:rsid w:val="30435895"/>
    <w:rsid w:val="30611B6D"/>
    <w:rsid w:val="306C4B94"/>
    <w:rsid w:val="31042395"/>
    <w:rsid w:val="316B201F"/>
    <w:rsid w:val="31D607F6"/>
    <w:rsid w:val="325B51AB"/>
    <w:rsid w:val="32C218BA"/>
    <w:rsid w:val="33396D97"/>
    <w:rsid w:val="33660B60"/>
    <w:rsid w:val="337B3084"/>
    <w:rsid w:val="33AB9D4D"/>
    <w:rsid w:val="33AC3F00"/>
    <w:rsid w:val="33E91793"/>
    <w:rsid w:val="33EC20BE"/>
    <w:rsid w:val="33F57140"/>
    <w:rsid w:val="33FFA3B6"/>
    <w:rsid w:val="340B70F0"/>
    <w:rsid w:val="343F55AA"/>
    <w:rsid w:val="34455667"/>
    <w:rsid w:val="345B5F75"/>
    <w:rsid w:val="347F4BBC"/>
    <w:rsid w:val="349E1EE2"/>
    <w:rsid w:val="34B36604"/>
    <w:rsid w:val="34B44085"/>
    <w:rsid w:val="34C67823"/>
    <w:rsid w:val="34DE414D"/>
    <w:rsid w:val="351F246C"/>
    <w:rsid w:val="353942DE"/>
    <w:rsid w:val="35394572"/>
    <w:rsid w:val="353C5263"/>
    <w:rsid w:val="35B02A64"/>
    <w:rsid w:val="35D10FDA"/>
    <w:rsid w:val="35FEDE05"/>
    <w:rsid w:val="365A5FF5"/>
    <w:rsid w:val="36AE0A5C"/>
    <w:rsid w:val="36C590A8"/>
    <w:rsid w:val="36E20E17"/>
    <w:rsid w:val="36ED2AA6"/>
    <w:rsid w:val="36FC24D5"/>
    <w:rsid w:val="37314419"/>
    <w:rsid w:val="377F78BA"/>
    <w:rsid w:val="37A159D2"/>
    <w:rsid w:val="37A3C0B3"/>
    <w:rsid w:val="37DE3041"/>
    <w:rsid w:val="37DF81E6"/>
    <w:rsid w:val="37F976E5"/>
    <w:rsid w:val="37FF6BEF"/>
    <w:rsid w:val="380F6006"/>
    <w:rsid w:val="382C30EC"/>
    <w:rsid w:val="38AC7189"/>
    <w:rsid w:val="38D47048"/>
    <w:rsid w:val="390B703C"/>
    <w:rsid w:val="393D31F5"/>
    <w:rsid w:val="39401BFB"/>
    <w:rsid w:val="397F6155"/>
    <w:rsid w:val="39887DF1"/>
    <w:rsid w:val="39B25F11"/>
    <w:rsid w:val="39D7EC3B"/>
    <w:rsid w:val="3A8C0E3A"/>
    <w:rsid w:val="3A9202A3"/>
    <w:rsid w:val="3AA70248"/>
    <w:rsid w:val="3AB10B58"/>
    <w:rsid w:val="3ABC0F74"/>
    <w:rsid w:val="3AC961FF"/>
    <w:rsid w:val="3AE24ED6"/>
    <w:rsid w:val="3AEC07DC"/>
    <w:rsid w:val="3AFB68F6"/>
    <w:rsid w:val="3B307C94"/>
    <w:rsid w:val="3B5B19A3"/>
    <w:rsid w:val="3B5F8A71"/>
    <w:rsid w:val="3B7C9F2C"/>
    <w:rsid w:val="3B8FC7A5"/>
    <w:rsid w:val="3B9D01B5"/>
    <w:rsid w:val="3BA810F0"/>
    <w:rsid w:val="3BB3091B"/>
    <w:rsid w:val="3BBD1267"/>
    <w:rsid w:val="3BC06797"/>
    <w:rsid w:val="3BCD3221"/>
    <w:rsid w:val="3BCF5715"/>
    <w:rsid w:val="3BF47EEA"/>
    <w:rsid w:val="3BF5D193"/>
    <w:rsid w:val="3BFAC33E"/>
    <w:rsid w:val="3BFF5A19"/>
    <w:rsid w:val="3C757DB6"/>
    <w:rsid w:val="3CAF2716"/>
    <w:rsid w:val="3CF60D92"/>
    <w:rsid w:val="3D022626"/>
    <w:rsid w:val="3D026965"/>
    <w:rsid w:val="3D2F2494"/>
    <w:rsid w:val="3D3CE744"/>
    <w:rsid w:val="3D4F5F3B"/>
    <w:rsid w:val="3D55411A"/>
    <w:rsid w:val="3D7BA00A"/>
    <w:rsid w:val="3DBA7348"/>
    <w:rsid w:val="3DE70B9C"/>
    <w:rsid w:val="3DF9C68C"/>
    <w:rsid w:val="3DFDE28F"/>
    <w:rsid w:val="3DFE8FAF"/>
    <w:rsid w:val="3DFEA55B"/>
    <w:rsid w:val="3DFF7744"/>
    <w:rsid w:val="3DFF9A77"/>
    <w:rsid w:val="3E224C7C"/>
    <w:rsid w:val="3E625A65"/>
    <w:rsid w:val="3E7BBCBD"/>
    <w:rsid w:val="3EC7320B"/>
    <w:rsid w:val="3EC92EA4"/>
    <w:rsid w:val="3ED80F27"/>
    <w:rsid w:val="3EE7CFB3"/>
    <w:rsid w:val="3EF7909D"/>
    <w:rsid w:val="3EFE7C47"/>
    <w:rsid w:val="3EFEFDD3"/>
    <w:rsid w:val="3EFF5D2D"/>
    <w:rsid w:val="3F1B9FFB"/>
    <w:rsid w:val="3F27B363"/>
    <w:rsid w:val="3F307BE6"/>
    <w:rsid w:val="3F360199"/>
    <w:rsid w:val="3F5ACF2B"/>
    <w:rsid w:val="3F5B249E"/>
    <w:rsid w:val="3F6EC841"/>
    <w:rsid w:val="3F6F945C"/>
    <w:rsid w:val="3F797A6F"/>
    <w:rsid w:val="3F7CC539"/>
    <w:rsid w:val="3F7DE943"/>
    <w:rsid w:val="3F7F6752"/>
    <w:rsid w:val="3F7F69D5"/>
    <w:rsid w:val="3F7F7E4D"/>
    <w:rsid w:val="3F7FE904"/>
    <w:rsid w:val="3F9EA05D"/>
    <w:rsid w:val="3FA141F3"/>
    <w:rsid w:val="3FDF1ACB"/>
    <w:rsid w:val="3FE0175A"/>
    <w:rsid w:val="3FF2306C"/>
    <w:rsid w:val="3FF7EE17"/>
    <w:rsid w:val="3FF98DA0"/>
    <w:rsid w:val="3FFD08E5"/>
    <w:rsid w:val="3FFD8331"/>
    <w:rsid w:val="3FFF4019"/>
    <w:rsid w:val="40046BAD"/>
    <w:rsid w:val="40243148"/>
    <w:rsid w:val="407042A0"/>
    <w:rsid w:val="407D705A"/>
    <w:rsid w:val="40861EE7"/>
    <w:rsid w:val="41772BAF"/>
    <w:rsid w:val="41B6005B"/>
    <w:rsid w:val="41F91DC9"/>
    <w:rsid w:val="424234C2"/>
    <w:rsid w:val="426F7DCE"/>
    <w:rsid w:val="42754373"/>
    <w:rsid w:val="4279141E"/>
    <w:rsid w:val="429C28D7"/>
    <w:rsid w:val="43423065"/>
    <w:rsid w:val="438837D9"/>
    <w:rsid w:val="438B475E"/>
    <w:rsid w:val="4395506D"/>
    <w:rsid w:val="43970571"/>
    <w:rsid w:val="43AF47E9"/>
    <w:rsid w:val="43D74149"/>
    <w:rsid w:val="440D1834"/>
    <w:rsid w:val="44464E91"/>
    <w:rsid w:val="44544812"/>
    <w:rsid w:val="44BF0A86"/>
    <w:rsid w:val="44BF74E3"/>
    <w:rsid w:val="456D11BD"/>
    <w:rsid w:val="4580000E"/>
    <w:rsid w:val="458A7AA7"/>
    <w:rsid w:val="460728F4"/>
    <w:rsid w:val="461E2519"/>
    <w:rsid w:val="46202199"/>
    <w:rsid w:val="462640A2"/>
    <w:rsid w:val="46610A04"/>
    <w:rsid w:val="46847CBF"/>
    <w:rsid w:val="46CF6AB9"/>
    <w:rsid w:val="46E666DE"/>
    <w:rsid w:val="46F6580B"/>
    <w:rsid w:val="473345DF"/>
    <w:rsid w:val="477D4825"/>
    <w:rsid w:val="47904D04"/>
    <w:rsid w:val="4795557D"/>
    <w:rsid w:val="47A16E12"/>
    <w:rsid w:val="47CC34D9"/>
    <w:rsid w:val="47D0EAE7"/>
    <w:rsid w:val="47D5DAC7"/>
    <w:rsid w:val="47F6DCBE"/>
    <w:rsid w:val="480B5AD8"/>
    <w:rsid w:val="48293873"/>
    <w:rsid w:val="488D183A"/>
    <w:rsid w:val="4892419C"/>
    <w:rsid w:val="48B25D5C"/>
    <w:rsid w:val="48BC033E"/>
    <w:rsid w:val="48D598E1"/>
    <w:rsid w:val="48E36524"/>
    <w:rsid w:val="48F1583A"/>
    <w:rsid w:val="496322F6"/>
    <w:rsid w:val="49865D2D"/>
    <w:rsid w:val="498A7FB7"/>
    <w:rsid w:val="498C7C37"/>
    <w:rsid w:val="49B764FC"/>
    <w:rsid w:val="49D66DB1"/>
    <w:rsid w:val="4A1B6BE3"/>
    <w:rsid w:val="4A6D680E"/>
    <w:rsid w:val="4AB272B8"/>
    <w:rsid w:val="4AB71922"/>
    <w:rsid w:val="4B91290A"/>
    <w:rsid w:val="4B94000C"/>
    <w:rsid w:val="4B952EB2"/>
    <w:rsid w:val="4BC42D59"/>
    <w:rsid w:val="4BF39412"/>
    <w:rsid w:val="4BF7E27C"/>
    <w:rsid w:val="4BFDE93F"/>
    <w:rsid w:val="4C286301"/>
    <w:rsid w:val="4C2B7286"/>
    <w:rsid w:val="4C5061C1"/>
    <w:rsid w:val="4C711F79"/>
    <w:rsid w:val="4CBB10F3"/>
    <w:rsid w:val="4CF5694E"/>
    <w:rsid w:val="4D1E7B13"/>
    <w:rsid w:val="4D465454"/>
    <w:rsid w:val="4D631852"/>
    <w:rsid w:val="4DAD3EFF"/>
    <w:rsid w:val="4DF35802"/>
    <w:rsid w:val="4DFD7517"/>
    <w:rsid w:val="4E745EC6"/>
    <w:rsid w:val="4E884D6D"/>
    <w:rsid w:val="4E8E1C5E"/>
    <w:rsid w:val="4EDE4270"/>
    <w:rsid w:val="4F0444B0"/>
    <w:rsid w:val="4F101953"/>
    <w:rsid w:val="4F3062EF"/>
    <w:rsid w:val="4F3E558F"/>
    <w:rsid w:val="4F3F0A9B"/>
    <w:rsid w:val="4F5B2940"/>
    <w:rsid w:val="4F773A63"/>
    <w:rsid w:val="4F80187B"/>
    <w:rsid w:val="4F9F56F3"/>
    <w:rsid w:val="4FCF0976"/>
    <w:rsid w:val="4FFD7F4B"/>
    <w:rsid w:val="4FFF7BCB"/>
    <w:rsid w:val="50211405"/>
    <w:rsid w:val="50484B47"/>
    <w:rsid w:val="50501F54"/>
    <w:rsid w:val="505C10C0"/>
    <w:rsid w:val="50BA3B81"/>
    <w:rsid w:val="51970B61"/>
    <w:rsid w:val="528775F5"/>
    <w:rsid w:val="52A142CD"/>
    <w:rsid w:val="52D576F4"/>
    <w:rsid w:val="52EFB5BC"/>
    <w:rsid w:val="52FB1B32"/>
    <w:rsid w:val="53394277"/>
    <w:rsid w:val="535B2064"/>
    <w:rsid w:val="535F3499"/>
    <w:rsid w:val="5369244C"/>
    <w:rsid w:val="536B6FC8"/>
    <w:rsid w:val="538A011C"/>
    <w:rsid w:val="54784522"/>
    <w:rsid w:val="548073CD"/>
    <w:rsid w:val="54C54621"/>
    <w:rsid w:val="54F342ED"/>
    <w:rsid w:val="552C30CC"/>
    <w:rsid w:val="5552550A"/>
    <w:rsid w:val="55592013"/>
    <w:rsid w:val="55CF0160"/>
    <w:rsid w:val="55DA1F6B"/>
    <w:rsid w:val="55DF2856"/>
    <w:rsid w:val="55E223BE"/>
    <w:rsid w:val="563F8BB2"/>
    <w:rsid w:val="5653673D"/>
    <w:rsid w:val="567352E0"/>
    <w:rsid w:val="56B43E4C"/>
    <w:rsid w:val="56DF6F51"/>
    <w:rsid w:val="56E32A6C"/>
    <w:rsid w:val="56FC3419"/>
    <w:rsid w:val="570DC01A"/>
    <w:rsid w:val="5731417C"/>
    <w:rsid w:val="573F63F3"/>
    <w:rsid w:val="574E404B"/>
    <w:rsid w:val="577C3895"/>
    <w:rsid w:val="5787128E"/>
    <w:rsid w:val="57BD349C"/>
    <w:rsid w:val="57BEA939"/>
    <w:rsid w:val="57CB6E97"/>
    <w:rsid w:val="57DFA388"/>
    <w:rsid w:val="57F263C4"/>
    <w:rsid w:val="57F578FD"/>
    <w:rsid w:val="584D616C"/>
    <w:rsid w:val="58553578"/>
    <w:rsid w:val="587D0EB9"/>
    <w:rsid w:val="58CD4256"/>
    <w:rsid w:val="58DE5A5B"/>
    <w:rsid w:val="58F51EA0"/>
    <w:rsid w:val="58FE1372"/>
    <w:rsid w:val="59466384"/>
    <w:rsid w:val="59574A1E"/>
    <w:rsid w:val="5998070C"/>
    <w:rsid w:val="59FF5896"/>
    <w:rsid w:val="5A2B56FD"/>
    <w:rsid w:val="5A547554"/>
    <w:rsid w:val="5A5A29C9"/>
    <w:rsid w:val="5A671CDE"/>
    <w:rsid w:val="5A810C86"/>
    <w:rsid w:val="5A974010"/>
    <w:rsid w:val="5AC24977"/>
    <w:rsid w:val="5AD76B45"/>
    <w:rsid w:val="5AFE055A"/>
    <w:rsid w:val="5B366EB4"/>
    <w:rsid w:val="5B4F001B"/>
    <w:rsid w:val="5B5A4B01"/>
    <w:rsid w:val="5B5D0CA5"/>
    <w:rsid w:val="5B5EA964"/>
    <w:rsid w:val="5B8646B4"/>
    <w:rsid w:val="5B9387AB"/>
    <w:rsid w:val="5B9C88DB"/>
    <w:rsid w:val="5BCF333A"/>
    <w:rsid w:val="5BEE5B22"/>
    <w:rsid w:val="5BF63A6F"/>
    <w:rsid w:val="5BF63CFA"/>
    <w:rsid w:val="5BF7DB96"/>
    <w:rsid w:val="5BFE4D22"/>
    <w:rsid w:val="5BFFD23A"/>
    <w:rsid w:val="5C4E7981"/>
    <w:rsid w:val="5C553A88"/>
    <w:rsid w:val="5C5D4718"/>
    <w:rsid w:val="5C5E4398"/>
    <w:rsid w:val="5C79126F"/>
    <w:rsid w:val="5CFEC943"/>
    <w:rsid w:val="5CFFC1C7"/>
    <w:rsid w:val="5D221109"/>
    <w:rsid w:val="5D252202"/>
    <w:rsid w:val="5D4E0C28"/>
    <w:rsid w:val="5D6FAA30"/>
    <w:rsid w:val="5D7BBC60"/>
    <w:rsid w:val="5D8B2563"/>
    <w:rsid w:val="5D8D288B"/>
    <w:rsid w:val="5DAF9AED"/>
    <w:rsid w:val="5DC34138"/>
    <w:rsid w:val="5DD0E936"/>
    <w:rsid w:val="5DD573A3"/>
    <w:rsid w:val="5DDE0587"/>
    <w:rsid w:val="5DE37E00"/>
    <w:rsid w:val="5DEF656A"/>
    <w:rsid w:val="5E4D9AD2"/>
    <w:rsid w:val="5E643430"/>
    <w:rsid w:val="5E6744C9"/>
    <w:rsid w:val="5E6FE7EC"/>
    <w:rsid w:val="5E85179E"/>
    <w:rsid w:val="5EAF03E4"/>
    <w:rsid w:val="5EB400EF"/>
    <w:rsid w:val="5ED7A307"/>
    <w:rsid w:val="5EDE0716"/>
    <w:rsid w:val="5EDF217B"/>
    <w:rsid w:val="5EE6C2A2"/>
    <w:rsid w:val="5EFC09EB"/>
    <w:rsid w:val="5F1E947C"/>
    <w:rsid w:val="5F2B6E33"/>
    <w:rsid w:val="5F4C1567"/>
    <w:rsid w:val="5F4D8F2B"/>
    <w:rsid w:val="5F6F6D52"/>
    <w:rsid w:val="5F764E0C"/>
    <w:rsid w:val="5F7B20B7"/>
    <w:rsid w:val="5F7F955E"/>
    <w:rsid w:val="5F8B5163"/>
    <w:rsid w:val="5F8FFE58"/>
    <w:rsid w:val="5F9F43DB"/>
    <w:rsid w:val="5FB6A325"/>
    <w:rsid w:val="5FBD6339"/>
    <w:rsid w:val="5FCD6ACB"/>
    <w:rsid w:val="5FE438D9"/>
    <w:rsid w:val="5FE58867"/>
    <w:rsid w:val="5FED5B4D"/>
    <w:rsid w:val="5FF73BFE"/>
    <w:rsid w:val="5FFA32CC"/>
    <w:rsid w:val="5FFCB4D6"/>
    <w:rsid w:val="5FFE8606"/>
    <w:rsid w:val="5FFFC6D7"/>
    <w:rsid w:val="60056797"/>
    <w:rsid w:val="60770123"/>
    <w:rsid w:val="607F14C1"/>
    <w:rsid w:val="60B9A26C"/>
    <w:rsid w:val="60BE7206"/>
    <w:rsid w:val="60D300EA"/>
    <w:rsid w:val="60D84571"/>
    <w:rsid w:val="60F33E88"/>
    <w:rsid w:val="61691914"/>
    <w:rsid w:val="617F2DCE"/>
    <w:rsid w:val="61965C29"/>
    <w:rsid w:val="61FFF7CB"/>
    <w:rsid w:val="62456CC6"/>
    <w:rsid w:val="62AF08F4"/>
    <w:rsid w:val="62E6EF2C"/>
    <w:rsid w:val="62F7096A"/>
    <w:rsid w:val="63376B9D"/>
    <w:rsid w:val="636A48AB"/>
    <w:rsid w:val="63992DD5"/>
    <w:rsid w:val="640721AA"/>
    <w:rsid w:val="643E3E85"/>
    <w:rsid w:val="64677C45"/>
    <w:rsid w:val="646D53D2"/>
    <w:rsid w:val="647911E5"/>
    <w:rsid w:val="64852788"/>
    <w:rsid w:val="6569656F"/>
    <w:rsid w:val="6577743B"/>
    <w:rsid w:val="65C9106F"/>
    <w:rsid w:val="65F174AA"/>
    <w:rsid w:val="65FE6640"/>
    <w:rsid w:val="65FFB4B1"/>
    <w:rsid w:val="661F281A"/>
    <w:rsid w:val="666772E1"/>
    <w:rsid w:val="666F8730"/>
    <w:rsid w:val="667349B1"/>
    <w:rsid w:val="66AF022F"/>
    <w:rsid w:val="66DB2018"/>
    <w:rsid w:val="66FFCE92"/>
    <w:rsid w:val="67390D68"/>
    <w:rsid w:val="673C006E"/>
    <w:rsid w:val="674C6704"/>
    <w:rsid w:val="676D5D3F"/>
    <w:rsid w:val="677E861B"/>
    <w:rsid w:val="677F8EAD"/>
    <w:rsid w:val="67992086"/>
    <w:rsid w:val="67993E3A"/>
    <w:rsid w:val="67D49885"/>
    <w:rsid w:val="67DE72F8"/>
    <w:rsid w:val="67E66902"/>
    <w:rsid w:val="67E87742"/>
    <w:rsid w:val="67EA15E8"/>
    <w:rsid w:val="67F71281"/>
    <w:rsid w:val="67FFD31E"/>
    <w:rsid w:val="68164ED3"/>
    <w:rsid w:val="683E373F"/>
    <w:rsid w:val="68654C52"/>
    <w:rsid w:val="68E85A3C"/>
    <w:rsid w:val="697C5A9F"/>
    <w:rsid w:val="69B45949"/>
    <w:rsid w:val="6A3EA423"/>
    <w:rsid w:val="6A5F0290"/>
    <w:rsid w:val="6A755F7B"/>
    <w:rsid w:val="6AEE6814"/>
    <w:rsid w:val="6AFF330A"/>
    <w:rsid w:val="6B513CB8"/>
    <w:rsid w:val="6BA40927"/>
    <w:rsid w:val="6BAE6CB9"/>
    <w:rsid w:val="6BDBCE2E"/>
    <w:rsid w:val="6BF70EF2"/>
    <w:rsid w:val="6BFDF9D4"/>
    <w:rsid w:val="6BFE6F41"/>
    <w:rsid w:val="6C27567D"/>
    <w:rsid w:val="6CA06EFB"/>
    <w:rsid w:val="6CAFAA8A"/>
    <w:rsid w:val="6CD5592F"/>
    <w:rsid w:val="6CFFA13F"/>
    <w:rsid w:val="6D1D4911"/>
    <w:rsid w:val="6D422DB6"/>
    <w:rsid w:val="6DA66DF3"/>
    <w:rsid w:val="6DAA918B"/>
    <w:rsid w:val="6DB32337"/>
    <w:rsid w:val="6DB7E2EC"/>
    <w:rsid w:val="6DC8062D"/>
    <w:rsid w:val="6DD97A8B"/>
    <w:rsid w:val="6DE3E513"/>
    <w:rsid w:val="6DF21471"/>
    <w:rsid w:val="6E172F29"/>
    <w:rsid w:val="6E2B704C"/>
    <w:rsid w:val="6E301FD9"/>
    <w:rsid w:val="6E584480"/>
    <w:rsid w:val="6E7F6557"/>
    <w:rsid w:val="6EC7B954"/>
    <w:rsid w:val="6EDF7E64"/>
    <w:rsid w:val="6EF8D27C"/>
    <w:rsid w:val="6EFBFA62"/>
    <w:rsid w:val="6F2540DD"/>
    <w:rsid w:val="6F33C9CF"/>
    <w:rsid w:val="6F3EAFDD"/>
    <w:rsid w:val="6F6A896F"/>
    <w:rsid w:val="6F732867"/>
    <w:rsid w:val="6F7DC192"/>
    <w:rsid w:val="6F7DFAEB"/>
    <w:rsid w:val="6F7EB054"/>
    <w:rsid w:val="6FA24442"/>
    <w:rsid w:val="6FBFF238"/>
    <w:rsid w:val="6FD5570A"/>
    <w:rsid w:val="6FD755F3"/>
    <w:rsid w:val="6FDB77A2"/>
    <w:rsid w:val="6FDBE813"/>
    <w:rsid w:val="6FDD5626"/>
    <w:rsid w:val="6FEE1040"/>
    <w:rsid w:val="6FEF21B0"/>
    <w:rsid w:val="6FEF22AB"/>
    <w:rsid w:val="6FEF3440"/>
    <w:rsid w:val="6FEFC075"/>
    <w:rsid w:val="6FF1BD0A"/>
    <w:rsid w:val="6FF30BB6"/>
    <w:rsid w:val="6FF90D4C"/>
    <w:rsid w:val="6FFDFC3D"/>
    <w:rsid w:val="6FFF1142"/>
    <w:rsid w:val="6FFF126F"/>
    <w:rsid w:val="6FFF7EDB"/>
    <w:rsid w:val="6FFFB704"/>
    <w:rsid w:val="70056BA6"/>
    <w:rsid w:val="701B2FFC"/>
    <w:rsid w:val="703603A6"/>
    <w:rsid w:val="706C4FFD"/>
    <w:rsid w:val="70920441"/>
    <w:rsid w:val="70EB80E8"/>
    <w:rsid w:val="70F41C5A"/>
    <w:rsid w:val="712725B7"/>
    <w:rsid w:val="71352890"/>
    <w:rsid w:val="71464300"/>
    <w:rsid w:val="7161795C"/>
    <w:rsid w:val="717A82DF"/>
    <w:rsid w:val="71B591FC"/>
    <w:rsid w:val="723D41C5"/>
    <w:rsid w:val="723D8F42"/>
    <w:rsid w:val="72565E22"/>
    <w:rsid w:val="727827A6"/>
    <w:rsid w:val="72A51424"/>
    <w:rsid w:val="72A97E2B"/>
    <w:rsid w:val="72D7584D"/>
    <w:rsid w:val="72F7DA80"/>
    <w:rsid w:val="72F96CB0"/>
    <w:rsid w:val="72FE73CE"/>
    <w:rsid w:val="73186500"/>
    <w:rsid w:val="735A21CD"/>
    <w:rsid w:val="737BB066"/>
    <w:rsid w:val="737C331F"/>
    <w:rsid w:val="73881A17"/>
    <w:rsid w:val="738B7B62"/>
    <w:rsid w:val="738F6E24"/>
    <w:rsid w:val="73B97D93"/>
    <w:rsid w:val="73E82D35"/>
    <w:rsid w:val="73EF1727"/>
    <w:rsid w:val="7408698E"/>
    <w:rsid w:val="7488EA48"/>
    <w:rsid w:val="749D75EA"/>
    <w:rsid w:val="74DF7A61"/>
    <w:rsid w:val="74E62591"/>
    <w:rsid w:val="74EF5AE6"/>
    <w:rsid w:val="754547D3"/>
    <w:rsid w:val="755C0699"/>
    <w:rsid w:val="755F6EAD"/>
    <w:rsid w:val="756B92A3"/>
    <w:rsid w:val="75864D41"/>
    <w:rsid w:val="758A7EE3"/>
    <w:rsid w:val="75A75A86"/>
    <w:rsid w:val="75B8338B"/>
    <w:rsid w:val="75D7AFFD"/>
    <w:rsid w:val="75DD93F2"/>
    <w:rsid w:val="75E72BE7"/>
    <w:rsid w:val="75EB4A85"/>
    <w:rsid w:val="75FAD0F4"/>
    <w:rsid w:val="75FDFC96"/>
    <w:rsid w:val="75FFB90E"/>
    <w:rsid w:val="76675E8C"/>
    <w:rsid w:val="76AB70C1"/>
    <w:rsid w:val="76B53C8B"/>
    <w:rsid w:val="76C757AC"/>
    <w:rsid w:val="76FE8776"/>
    <w:rsid w:val="76FEBB04"/>
    <w:rsid w:val="76FF6E38"/>
    <w:rsid w:val="7750795C"/>
    <w:rsid w:val="7752C516"/>
    <w:rsid w:val="775502ED"/>
    <w:rsid w:val="775F181D"/>
    <w:rsid w:val="777FF86B"/>
    <w:rsid w:val="778FA411"/>
    <w:rsid w:val="77934938"/>
    <w:rsid w:val="779B2358"/>
    <w:rsid w:val="77A66CD2"/>
    <w:rsid w:val="77ABBD27"/>
    <w:rsid w:val="77CE0E13"/>
    <w:rsid w:val="77ED083B"/>
    <w:rsid w:val="77ED839F"/>
    <w:rsid w:val="77EF26D4"/>
    <w:rsid w:val="77F713CD"/>
    <w:rsid w:val="77FD5769"/>
    <w:rsid w:val="77FF969D"/>
    <w:rsid w:val="783223C0"/>
    <w:rsid w:val="78707CA6"/>
    <w:rsid w:val="78974223"/>
    <w:rsid w:val="78C65BCA"/>
    <w:rsid w:val="78F11365"/>
    <w:rsid w:val="790C7B25"/>
    <w:rsid w:val="791D2A06"/>
    <w:rsid w:val="79573211"/>
    <w:rsid w:val="79B85A3F"/>
    <w:rsid w:val="79C62010"/>
    <w:rsid w:val="79D7F1F5"/>
    <w:rsid w:val="79DF0225"/>
    <w:rsid w:val="79EB9BBC"/>
    <w:rsid w:val="79F37E22"/>
    <w:rsid w:val="79FF4683"/>
    <w:rsid w:val="79FF6892"/>
    <w:rsid w:val="79FFC163"/>
    <w:rsid w:val="7A1F161A"/>
    <w:rsid w:val="7A6697E9"/>
    <w:rsid w:val="7ABD5DCC"/>
    <w:rsid w:val="7ABFB3E3"/>
    <w:rsid w:val="7AC15EF1"/>
    <w:rsid w:val="7AEBCCF5"/>
    <w:rsid w:val="7AEDC40D"/>
    <w:rsid w:val="7AF5DC55"/>
    <w:rsid w:val="7B277405"/>
    <w:rsid w:val="7B2AD0DD"/>
    <w:rsid w:val="7B384C36"/>
    <w:rsid w:val="7B3FE5DC"/>
    <w:rsid w:val="7B4D64C2"/>
    <w:rsid w:val="7B656376"/>
    <w:rsid w:val="7B6590AD"/>
    <w:rsid w:val="7B6B418C"/>
    <w:rsid w:val="7B6F1697"/>
    <w:rsid w:val="7B7DF097"/>
    <w:rsid w:val="7B9F8F08"/>
    <w:rsid w:val="7BAF5B7A"/>
    <w:rsid w:val="7BBE8E39"/>
    <w:rsid w:val="7BDE119F"/>
    <w:rsid w:val="7BDFBF06"/>
    <w:rsid w:val="7BEFA1BC"/>
    <w:rsid w:val="7BEFB0F3"/>
    <w:rsid w:val="7BF753DE"/>
    <w:rsid w:val="7BF7A8EB"/>
    <w:rsid w:val="7BF9A766"/>
    <w:rsid w:val="7BFD6D4F"/>
    <w:rsid w:val="7BFDCDDB"/>
    <w:rsid w:val="7BFF2E0F"/>
    <w:rsid w:val="7BFF6D0C"/>
    <w:rsid w:val="7BFFF12B"/>
    <w:rsid w:val="7C3AD1E6"/>
    <w:rsid w:val="7C885410"/>
    <w:rsid w:val="7CB213BD"/>
    <w:rsid w:val="7CBFB5DB"/>
    <w:rsid w:val="7CD7DE1C"/>
    <w:rsid w:val="7CE95DE0"/>
    <w:rsid w:val="7CFF6E5F"/>
    <w:rsid w:val="7D047708"/>
    <w:rsid w:val="7D115A0E"/>
    <w:rsid w:val="7D2A75E5"/>
    <w:rsid w:val="7D3C6A34"/>
    <w:rsid w:val="7D3DC822"/>
    <w:rsid w:val="7D5060BB"/>
    <w:rsid w:val="7D6DCBCE"/>
    <w:rsid w:val="7D7B1E7B"/>
    <w:rsid w:val="7D7B56B2"/>
    <w:rsid w:val="7D7BF9CC"/>
    <w:rsid w:val="7D7E2F3D"/>
    <w:rsid w:val="7D7FC763"/>
    <w:rsid w:val="7D9D765B"/>
    <w:rsid w:val="7DA6C010"/>
    <w:rsid w:val="7DAE0019"/>
    <w:rsid w:val="7DAFD996"/>
    <w:rsid w:val="7DB054F5"/>
    <w:rsid w:val="7DBCF8B8"/>
    <w:rsid w:val="7DCBA548"/>
    <w:rsid w:val="7DD4B324"/>
    <w:rsid w:val="7DDA9921"/>
    <w:rsid w:val="7DDE8F29"/>
    <w:rsid w:val="7DDF1692"/>
    <w:rsid w:val="7DECF279"/>
    <w:rsid w:val="7DED2BA6"/>
    <w:rsid w:val="7DEE1649"/>
    <w:rsid w:val="7DF78960"/>
    <w:rsid w:val="7DFB533F"/>
    <w:rsid w:val="7DFBD3D4"/>
    <w:rsid w:val="7DFF21A6"/>
    <w:rsid w:val="7E270C21"/>
    <w:rsid w:val="7E79B72F"/>
    <w:rsid w:val="7E7A5C7A"/>
    <w:rsid w:val="7E7EE73B"/>
    <w:rsid w:val="7E7FDBFB"/>
    <w:rsid w:val="7E8A6240"/>
    <w:rsid w:val="7E8C722C"/>
    <w:rsid w:val="7E8FAFA8"/>
    <w:rsid w:val="7E990AC0"/>
    <w:rsid w:val="7EAE8E34"/>
    <w:rsid w:val="7EAF1ECC"/>
    <w:rsid w:val="7EB6F801"/>
    <w:rsid w:val="7EB8D03F"/>
    <w:rsid w:val="7EBB81FA"/>
    <w:rsid w:val="7EBE1A31"/>
    <w:rsid w:val="7EBF79D3"/>
    <w:rsid w:val="7EDAC50F"/>
    <w:rsid w:val="7EF678FD"/>
    <w:rsid w:val="7EF8B5F1"/>
    <w:rsid w:val="7EFD0D13"/>
    <w:rsid w:val="7EFE5D20"/>
    <w:rsid w:val="7EFF41D2"/>
    <w:rsid w:val="7EFFA620"/>
    <w:rsid w:val="7EFFA984"/>
    <w:rsid w:val="7F350F10"/>
    <w:rsid w:val="7F3F32A3"/>
    <w:rsid w:val="7F3F3405"/>
    <w:rsid w:val="7F3F3962"/>
    <w:rsid w:val="7F3FE0D2"/>
    <w:rsid w:val="7F59F94D"/>
    <w:rsid w:val="7F5E2AFC"/>
    <w:rsid w:val="7F5F80CD"/>
    <w:rsid w:val="7F5FF45D"/>
    <w:rsid w:val="7F6330C2"/>
    <w:rsid w:val="7F754FAB"/>
    <w:rsid w:val="7F7762D3"/>
    <w:rsid w:val="7F7B7246"/>
    <w:rsid w:val="7F7C680D"/>
    <w:rsid w:val="7F7E0C4F"/>
    <w:rsid w:val="7F7ED30D"/>
    <w:rsid w:val="7F7F9170"/>
    <w:rsid w:val="7F9A4BCC"/>
    <w:rsid w:val="7F9F2344"/>
    <w:rsid w:val="7F9F33E6"/>
    <w:rsid w:val="7FA38C42"/>
    <w:rsid w:val="7FAB81E7"/>
    <w:rsid w:val="7FABD28E"/>
    <w:rsid w:val="7FBB2F41"/>
    <w:rsid w:val="7FBE2C6A"/>
    <w:rsid w:val="7FBE3327"/>
    <w:rsid w:val="7FBE838E"/>
    <w:rsid w:val="7FBFCC0F"/>
    <w:rsid w:val="7FBFCEF9"/>
    <w:rsid w:val="7FC397B6"/>
    <w:rsid w:val="7FC63D97"/>
    <w:rsid w:val="7FCE8CA6"/>
    <w:rsid w:val="7FCEB081"/>
    <w:rsid w:val="7FCF256D"/>
    <w:rsid w:val="7FCF2F9A"/>
    <w:rsid w:val="7FDB9279"/>
    <w:rsid w:val="7FDF98FA"/>
    <w:rsid w:val="7FDFCE2B"/>
    <w:rsid w:val="7FDFFDF7"/>
    <w:rsid w:val="7FE56ADB"/>
    <w:rsid w:val="7FE6283B"/>
    <w:rsid w:val="7FE6BCFB"/>
    <w:rsid w:val="7FEB312C"/>
    <w:rsid w:val="7FEB97DE"/>
    <w:rsid w:val="7FEBEFCC"/>
    <w:rsid w:val="7FEE1B38"/>
    <w:rsid w:val="7FEE7396"/>
    <w:rsid w:val="7FEE9BBC"/>
    <w:rsid w:val="7FEEB2CF"/>
    <w:rsid w:val="7FEF3643"/>
    <w:rsid w:val="7FEFD59A"/>
    <w:rsid w:val="7FF32B04"/>
    <w:rsid w:val="7FF550E9"/>
    <w:rsid w:val="7FF722D3"/>
    <w:rsid w:val="7FF75AC1"/>
    <w:rsid w:val="7FF7A260"/>
    <w:rsid w:val="7FFB91A7"/>
    <w:rsid w:val="7FFD1B53"/>
    <w:rsid w:val="7FFF2869"/>
    <w:rsid w:val="7FFF3BDE"/>
    <w:rsid w:val="7FFF59B4"/>
    <w:rsid w:val="7FFF733E"/>
    <w:rsid w:val="7FFF8BB1"/>
    <w:rsid w:val="7FFFA1A1"/>
    <w:rsid w:val="7FFFAE21"/>
    <w:rsid w:val="7FFFCE13"/>
    <w:rsid w:val="7FFFF06F"/>
    <w:rsid w:val="85C6913E"/>
    <w:rsid w:val="8ABBE8B0"/>
    <w:rsid w:val="8DBE90AA"/>
    <w:rsid w:val="8DFDC0E7"/>
    <w:rsid w:val="8EFF4491"/>
    <w:rsid w:val="91BA8EB7"/>
    <w:rsid w:val="937F725E"/>
    <w:rsid w:val="93DB50C8"/>
    <w:rsid w:val="965F3CD8"/>
    <w:rsid w:val="96FFD3B3"/>
    <w:rsid w:val="975E013E"/>
    <w:rsid w:val="97FAE340"/>
    <w:rsid w:val="98FBA7AE"/>
    <w:rsid w:val="99BC76AE"/>
    <w:rsid w:val="99E6C508"/>
    <w:rsid w:val="9AB72E6B"/>
    <w:rsid w:val="9BFE3E0C"/>
    <w:rsid w:val="9CCF9A85"/>
    <w:rsid w:val="9DF74CD6"/>
    <w:rsid w:val="9FBEC57D"/>
    <w:rsid w:val="9FBFA6B8"/>
    <w:rsid w:val="9FBFB3C6"/>
    <w:rsid w:val="9FFE4F2B"/>
    <w:rsid w:val="9FFEBA6A"/>
    <w:rsid w:val="9FFF7F1A"/>
    <w:rsid w:val="A5D526ED"/>
    <w:rsid w:val="A6EF008B"/>
    <w:rsid w:val="A75EEADA"/>
    <w:rsid w:val="A7EFDEA7"/>
    <w:rsid w:val="ABDF7CC2"/>
    <w:rsid w:val="ACDD47F3"/>
    <w:rsid w:val="AD694EB6"/>
    <w:rsid w:val="ADCF6D30"/>
    <w:rsid w:val="ADF9118A"/>
    <w:rsid w:val="AE09D7AD"/>
    <w:rsid w:val="AE5E95C8"/>
    <w:rsid w:val="AEC73141"/>
    <w:rsid w:val="AF7D28D4"/>
    <w:rsid w:val="AFCE1099"/>
    <w:rsid w:val="AFF72E06"/>
    <w:rsid w:val="AFFB5432"/>
    <w:rsid w:val="AFFBAFB5"/>
    <w:rsid w:val="AFFF19F3"/>
    <w:rsid w:val="AFFF9D6E"/>
    <w:rsid w:val="B1DDAD8B"/>
    <w:rsid w:val="B3B911E0"/>
    <w:rsid w:val="B43F6A29"/>
    <w:rsid w:val="B4EBA67E"/>
    <w:rsid w:val="B5BF6E70"/>
    <w:rsid w:val="B5F3B668"/>
    <w:rsid w:val="B677DEAF"/>
    <w:rsid w:val="B69E6D19"/>
    <w:rsid w:val="B6EDDF18"/>
    <w:rsid w:val="B74FF492"/>
    <w:rsid w:val="B753402E"/>
    <w:rsid w:val="B75F7262"/>
    <w:rsid w:val="B77B2282"/>
    <w:rsid w:val="B79FF4B9"/>
    <w:rsid w:val="B7BF2CC6"/>
    <w:rsid w:val="B7D9CBDB"/>
    <w:rsid w:val="B7FFBB39"/>
    <w:rsid w:val="B9563DD5"/>
    <w:rsid w:val="B9BEE7A0"/>
    <w:rsid w:val="B9C66327"/>
    <w:rsid w:val="BAFE3532"/>
    <w:rsid w:val="BAFEC703"/>
    <w:rsid w:val="BAFFB56F"/>
    <w:rsid w:val="BB4F9FFD"/>
    <w:rsid w:val="BB9C4CEE"/>
    <w:rsid w:val="BBCDB1C0"/>
    <w:rsid w:val="BBDED15E"/>
    <w:rsid w:val="BBDF3DCE"/>
    <w:rsid w:val="BBED986F"/>
    <w:rsid w:val="BBEE4BA6"/>
    <w:rsid w:val="BBFF570B"/>
    <w:rsid w:val="BBFF91F2"/>
    <w:rsid w:val="BC7F545D"/>
    <w:rsid w:val="BCDA8DBA"/>
    <w:rsid w:val="BCFE6E41"/>
    <w:rsid w:val="BDBB0D85"/>
    <w:rsid w:val="BDEF8A1E"/>
    <w:rsid w:val="BDFB3470"/>
    <w:rsid w:val="BE763E91"/>
    <w:rsid w:val="BEA76FFA"/>
    <w:rsid w:val="BEED9DBF"/>
    <w:rsid w:val="BEF706D9"/>
    <w:rsid w:val="BF7FBE02"/>
    <w:rsid w:val="BF8D6CF6"/>
    <w:rsid w:val="BFBEE78C"/>
    <w:rsid w:val="BFBEF937"/>
    <w:rsid w:val="BFBFE7BB"/>
    <w:rsid w:val="BFCF976A"/>
    <w:rsid w:val="BFD7123E"/>
    <w:rsid w:val="BFD7DDA5"/>
    <w:rsid w:val="BFDD64AD"/>
    <w:rsid w:val="BFDEFABD"/>
    <w:rsid w:val="BFE5AEEE"/>
    <w:rsid w:val="BFE7543A"/>
    <w:rsid w:val="BFEB1C4F"/>
    <w:rsid w:val="BFEF9D56"/>
    <w:rsid w:val="BFF72BA6"/>
    <w:rsid w:val="BFF78DD9"/>
    <w:rsid w:val="BFFE2961"/>
    <w:rsid w:val="BFFF3EA1"/>
    <w:rsid w:val="C2FFEF22"/>
    <w:rsid w:val="C3BD83A1"/>
    <w:rsid w:val="C3FF4E73"/>
    <w:rsid w:val="C6EE4064"/>
    <w:rsid w:val="C6FF8B93"/>
    <w:rsid w:val="C7CF42CD"/>
    <w:rsid w:val="C979F41D"/>
    <w:rsid w:val="CB5F3885"/>
    <w:rsid w:val="CDFB6E98"/>
    <w:rsid w:val="CDFF508D"/>
    <w:rsid w:val="CE7EDC89"/>
    <w:rsid w:val="CED56832"/>
    <w:rsid w:val="CFBFB3B3"/>
    <w:rsid w:val="CFFD5C16"/>
    <w:rsid w:val="CFFF0566"/>
    <w:rsid w:val="D2DF36BC"/>
    <w:rsid w:val="D2F76B2E"/>
    <w:rsid w:val="D3E7D1C3"/>
    <w:rsid w:val="D3F3A39D"/>
    <w:rsid w:val="D3FC1A44"/>
    <w:rsid w:val="D3FC85A7"/>
    <w:rsid w:val="D49DEBB1"/>
    <w:rsid w:val="D564E2E7"/>
    <w:rsid w:val="D5F713EB"/>
    <w:rsid w:val="D737F187"/>
    <w:rsid w:val="D77727EA"/>
    <w:rsid w:val="D7A73AC5"/>
    <w:rsid w:val="D7E26995"/>
    <w:rsid w:val="D7F79539"/>
    <w:rsid w:val="D7FF0FEA"/>
    <w:rsid w:val="D83A1739"/>
    <w:rsid w:val="D8E78715"/>
    <w:rsid w:val="D9EFEE73"/>
    <w:rsid w:val="D9FF3AAA"/>
    <w:rsid w:val="DAEFCF54"/>
    <w:rsid w:val="DB96F274"/>
    <w:rsid w:val="DBEADA31"/>
    <w:rsid w:val="DBEE3E27"/>
    <w:rsid w:val="DBF6914A"/>
    <w:rsid w:val="DC7E9FB2"/>
    <w:rsid w:val="DCBE2F91"/>
    <w:rsid w:val="DD3FE383"/>
    <w:rsid w:val="DD6F0F79"/>
    <w:rsid w:val="DD771A45"/>
    <w:rsid w:val="DD9B5866"/>
    <w:rsid w:val="DDBD974A"/>
    <w:rsid w:val="DDC70EB6"/>
    <w:rsid w:val="DDCAED24"/>
    <w:rsid w:val="DDF64CD7"/>
    <w:rsid w:val="DDFCF8DE"/>
    <w:rsid w:val="DDFE094A"/>
    <w:rsid w:val="DE4F2DE6"/>
    <w:rsid w:val="DE7BA11A"/>
    <w:rsid w:val="DE7F4645"/>
    <w:rsid w:val="DECD2172"/>
    <w:rsid w:val="DEFF7BE3"/>
    <w:rsid w:val="DF2AD8E1"/>
    <w:rsid w:val="DF3F1DC9"/>
    <w:rsid w:val="DF54F458"/>
    <w:rsid w:val="DF5FC6E8"/>
    <w:rsid w:val="DF6D1AFD"/>
    <w:rsid w:val="DF7B041C"/>
    <w:rsid w:val="DF9DEEDB"/>
    <w:rsid w:val="DF9FE030"/>
    <w:rsid w:val="DFAA2E0B"/>
    <w:rsid w:val="DFBA1BE6"/>
    <w:rsid w:val="DFBE3FC8"/>
    <w:rsid w:val="DFBF4D7F"/>
    <w:rsid w:val="DFC507D7"/>
    <w:rsid w:val="DFC70C0F"/>
    <w:rsid w:val="DFE8B8DD"/>
    <w:rsid w:val="DFEF7C9F"/>
    <w:rsid w:val="DFF1F928"/>
    <w:rsid w:val="DFF4F900"/>
    <w:rsid w:val="DFF5BDA2"/>
    <w:rsid w:val="DFFB4E61"/>
    <w:rsid w:val="DFFBF852"/>
    <w:rsid w:val="DFFDCE05"/>
    <w:rsid w:val="DFFF0D09"/>
    <w:rsid w:val="E1BF9105"/>
    <w:rsid w:val="E1FF640C"/>
    <w:rsid w:val="E33369CC"/>
    <w:rsid w:val="E4F27DB0"/>
    <w:rsid w:val="E573CAC6"/>
    <w:rsid w:val="E6D6D7B5"/>
    <w:rsid w:val="E7B33523"/>
    <w:rsid w:val="E7E73011"/>
    <w:rsid w:val="E7FBF745"/>
    <w:rsid w:val="E81E0F37"/>
    <w:rsid w:val="E8BF2FAB"/>
    <w:rsid w:val="E9FF8D58"/>
    <w:rsid w:val="EA7B9A09"/>
    <w:rsid w:val="EA7F3FAA"/>
    <w:rsid w:val="EB3AE8B9"/>
    <w:rsid w:val="EBAED129"/>
    <w:rsid w:val="EBB7A83B"/>
    <w:rsid w:val="EBC7E9C9"/>
    <w:rsid w:val="EBD659C5"/>
    <w:rsid w:val="EBDFC42B"/>
    <w:rsid w:val="EBF5300E"/>
    <w:rsid w:val="ECBA1F0E"/>
    <w:rsid w:val="ED582427"/>
    <w:rsid w:val="ED5B6888"/>
    <w:rsid w:val="ED6DFD88"/>
    <w:rsid w:val="EDDF5B77"/>
    <w:rsid w:val="EDEF59C0"/>
    <w:rsid w:val="EDFD2CB4"/>
    <w:rsid w:val="EE35D8A7"/>
    <w:rsid w:val="EE7B4046"/>
    <w:rsid w:val="EE7FE27A"/>
    <w:rsid w:val="EEAED657"/>
    <w:rsid w:val="EEF744BD"/>
    <w:rsid w:val="EEF7E32E"/>
    <w:rsid w:val="EEFBEA03"/>
    <w:rsid w:val="EF3E7788"/>
    <w:rsid w:val="EF3FEE19"/>
    <w:rsid w:val="EF8E33E8"/>
    <w:rsid w:val="EF8F78A2"/>
    <w:rsid w:val="EFABD3FE"/>
    <w:rsid w:val="EFD789EC"/>
    <w:rsid w:val="EFEB5B06"/>
    <w:rsid w:val="EFF78578"/>
    <w:rsid w:val="EFF7E360"/>
    <w:rsid w:val="EFF9E5CC"/>
    <w:rsid w:val="EFFBCA0C"/>
    <w:rsid w:val="EFFD3716"/>
    <w:rsid w:val="EFFE53E3"/>
    <w:rsid w:val="EFFEE91E"/>
    <w:rsid w:val="EFFF5FC5"/>
    <w:rsid w:val="EFFF85B0"/>
    <w:rsid w:val="EFFFFDDC"/>
    <w:rsid w:val="F1EC2681"/>
    <w:rsid w:val="F1F941CB"/>
    <w:rsid w:val="F1FFE498"/>
    <w:rsid w:val="F29B2F05"/>
    <w:rsid w:val="F2EF0D2F"/>
    <w:rsid w:val="F37F626B"/>
    <w:rsid w:val="F3BD7485"/>
    <w:rsid w:val="F3EF17F7"/>
    <w:rsid w:val="F3F40336"/>
    <w:rsid w:val="F3FF8B5A"/>
    <w:rsid w:val="F3FFA4BE"/>
    <w:rsid w:val="F4FDEE5E"/>
    <w:rsid w:val="F57FB878"/>
    <w:rsid w:val="F58D385F"/>
    <w:rsid w:val="F5AFBAEF"/>
    <w:rsid w:val="F5BF3EDC"/>
    <w:rsid w:val="F5ECDE1B"/>
    <w:rsid w:val="F5F31EEF"/>
    <w:rsid w:val="F5F668A3"/>
    <w:rsid w:val="F5FD561D"/>
    <w:rsid w:val="F65D9F71"/>
    <w:rsid w:val="F67FC10A"/>
    <w:rsid w:val="F6BFA2F6"/>
    <w:rsid w:val="F6DBA7F8"/>
    <w:rsid w:val="F6F37B5F"/>
    <w:rsid w:val="F6FE953F"/>
    <w:rsid w:val="F6FEFCE3"/>
    <w:rsid w:val="F6FFA151"/>
    <w:rsid w:val="F753DD5E"/>
    <w:rsid w:val="F75594E2"/>
    <w:rsid w:val="F7674E1F"/>
    <w:rsid w:val="F76FF6EA"/>
    <w:rsid w:val="F77F6D96"/>
    <w:rsid w:val="F77F7F0B"/>
    <w:rsid w:val="F78FE45E"/>
    <w:rsid w:val="F79B1911"/>
    <w:rsid w:val="F79FDD5F"/>
    <w:rsid w:val="F7AF8419"/>
    <w:rsid w:val="F7B77C3A"/>
    <w:rsid w:val="F7BF847B"/>
    <w:rsid w:val="F7DED7A2"/>
    <w:rsid w:val="F7EDF3D0"/>
    <w:rsid w:val="F7EE6BD6"/>
    <w:rsid w:val="F7F59C36"/>
    <w:rsid w:val="F7FB0B68"/>
    <w:rsid w:val="F7FCE639"/>
    <w:rsid w:val="F877AAF5"/>
    <w:rsid w:val="F8B9F0C4"/>
    <w:rsid w:val="F8FF3E19"/>
    <w:rsid w:val="F8FFDE25"/>
    <w:rsid w:val="F91F89D7"/>
    <w:rsid w:val="F99B2032"/>
    <w:rsid w:val="F9FA6111"/>
    <w:rsid w:val="F9FB101F"/>
    <w:rsid w:val="F9FD2CB3"/>
    <w:rsid w:val="F9FFB42C"/>
    <w:rsid w:val="FA2F41E2"/>
    <w:rsid w:val="FA3D9B0E"/>
    <w:rsid w:val="FA5D674C"/>
    <w:rsid w:val="FA6FF8AF"/>
    <w:rsid w:val="FAD72D5A"/>
    <w:rsid w:val="FADA6B0E"/>
    <w:rsid w:val="FADE5F94"/>
    <w:rsid w:val="FAED3F7F"/>
    <w:rsid w:val="FAF3ADEC"/>
    <w:rsid w:val="FAF62DFF"/>
    <w:rsid w:val="FB4F29C6"/>
    <w:rsid w:val="FB5A6626"/>
    <w:rsid w:val="FB6236E9"/>
    <w:rsid w:val="FB75A0F8"/>
    <w:rsid w:val="FB79A2BA"/>
    <w:rsid w:val="FB7E7240"/>
    <w:rsid w:val="FB7F8A4D"/>
    <w:rsid w:val="FB9EFECB"/>
    <w:rsid w:val="FBADD466"/>
    <w:rsid w:val="FBBDA45D"/>
    <w:rsid w:val="FBD6ED5B"/>
    <w:rsid w:val="FBF317C5"/>
    <w:rsid w:val="FBF7BFFE"/>
    <w:rsid w:val="FBF9DF3F"/>
    <w:rsid w:val="FBFAF081"/>
    <w:rsid w:val="FBFFA79B"/>
    <w:rsid w:val="FC3E67D5"/>
    <w:rsid w:val="FC7FF1B6"/>
    <w:rsid w:val="FC9D2D63"/>
    <w:rsid w:val="FC9FA4A3"/>
    <w:rsid w:val="FCA983A9"/>
    <w:rsid w:val="FCBFEE8F"/>
    <w:rsid w:val="FCDB4DEC"/>
    <w:rsid w:val="FCDF040D"/>
    <w:rsid w:val="FCE346A4"/>
    <w:rsid w:val="FCEB262F"/>
    <w:rsid w:val="FCF7B453"/>
    <w:rsid w:val="FD3AB873"/>
    <w:rsid w:val="FD6F5200"/>
    <w:rsid w:val="FD864676"/>
    <w:rsid w:val="FDAEF982"/>
    <w:rsid w:val="FDB77EAD"/>
    <w:rsid w:val="FDBF5005"/>
    <w:rsid w:val="FDDF28B1"/>
    <w:rsid w:val="FDEDCC92"/>
    <w:rsid w:val="FDFB116C"/>
    <w:rsid w:val="FDFE6BB3"/>
    <w:rsid w:val="FDFE89C3"/>
    <w:rsid w:val="FDFEE27D"/>
    <w:rsid w:val="FDFEEB91"/>
    <w:rsid w:val="FDFF2A63"/>
    <w:rsid w:val="FDFFF8F6"/>
    <w:rsid w:val="FE0EBF34"/>
    <w:rsid w:val="FE2FB616"/>
    <w:rsid w:val="FE71675A"/>
    <w:rsid w:val="FE7EAD8C"/>
    <w:rsid w:val="FE7F34D1"/>
    <w:rsid w:val="FE7F3524"/>
    <w:rsid w:val="FE7F9A88"/>
    <w:rsid w:val="FE9BD529"/>
    <w:rsid w:val="FE9D0235"/>
    <w:rsid w:val="FE9E6EE6"/>
    <w:rsid w:val="FE9FB68D"/>
    <w:rsid w:val="FECA8787"/>
    <w:rsid w:val="FECB512D"/>
    <w:rsid w:val="FECC83B7"/>
    <w:rsid w:val="FED8A6E7"/>
    <w:rsid w:val="FEDAC8D4"/>
    <w:rsid w:val="FEEF2B82"/>
    <w:rsid w:val="FEFE32E7"/>
    <w:rsid w:val="FEFF0A19"/>
    <w:rsid w:val="FEFFA5E7"/>
    <w:rsid w:val="FEFFC396"/>
    <w:rsid w:val="FEFFE651"/>
    <w:rsid w:val="FF07C1F6"/>
    <w:rsid w:val="FF14EE6B"/>
    <w:rsid w:val="FF1F95A9"/>
    <w:rsid w:val="FF3F0B39"/>
    <w:rsid w:val="FF511ADA"/>
    <w:rsid w:val="FF5D266D"/>
    <w:rsid w:val="FF5D5210"/>
    <w:rsid w:val="FF6365A3"/>
    <w:rsid w:val="FF63D4BD"/>
    <w:rsid w:val="FF69D2CE"/>
    <w:rsid w:val="FF77719C"/>
    <w:rsid w:val="FF77FEBB"/>
    <w:rsid w:val="FF7B1A22"/>
    <w:rsid w:val="FF7B2B13"/>
    <w:rsid w:val="FF7F08DD"/>
    <w:rsid w:val="FF7F2747"/>
    <w:rsid w:val="FF9A331A"/>
    <w:rsid w:val="FF9F644C"/>
    <w:rsid w:val="FFACB4FE"/>
    <w:rsid w:val="FFB36A5D"/>
    <w:rsid w:val="FFB3A9B2"/>
    <w:rsid w:val="FFB77F92"/>
    <w:rsid w:val="FFBB61BF"/>
    <w:rsid w:val="FFBFA853"/>
    <w:rsid w:val="FFC6983B"/>
    <w:rsid w:val="FFCFEA08"/>
    <w:rsid w:val="FFD2876B"/>
    <w:rsid w:val="FFD99BD8"/>
    <w:rsid w:val="FFDC6669"/>
    <w:rsid w:val="FFDCA3D3"/>
    <w:rsid w:val="FFDF25EF"/>
    <w:rsid w:val="FFDF56FC"/>
    <w:rsid w:val="FFDF7164"/>
    <w:rsid w:val="FFDF76D9"/>
    <w:rsid w:val="FFE154AC"/>
    <w:rsid w:val="FFE3B297"/>
    <w:rsid w:val="FFE593E2"/>
    <w:rsid w:val="FFE6D4FC"/>
    <w:rsid w:val="FFEE5A80"/>
    <w:rsid w:val="FFEF4FEF"/>
    <w:rsid w:val="FFEF76B9"/>
    <w:rsid w:val="FFF78168"/>
    <w:rsid w:val="FFF78CD9"/>
    <w:rsid w:val="FFF9A038"/>
    <w:rsid w:val="FFFA4FD8"/>
    <w:rsid w:val="FFFA9289"/>
    <w:rsid w:val="FFFBAEFE"/>
    <w:rsid w:val="FFFD7932"/>
    <w:rsid w:val="FFFDB1B5"/>
    <w:rsid w:val="FFFDD6B4"/>
    <w:rsid w:val="FFFE2A8E"/>
    <w:rsid w:val="FFFE5C92"/>
    <w:rsid w:val="FFFECC45"/>
    <w:rsid w:val="FFFED791"/>
    <w:rsid w:val="FFFEEDE3"/>
    <w:rsid w:val="FFFF2870"/>
    <w:rsid w:val="FFFF6B7C"/>
    <w:rsid w:val="FFFF82AB"/>
    <w:rsid w:val="FFFF8353"/>
    <w:rsid w:val="FFFF93DE"/>
    <w:rsid w:val="FFFFB088"/>
    <w:rsid w:val="FFFFD8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24"/>
    <w:unhideWhenUsed/>
    <w:qFormat/>
    <w:uiPriority w:val="9"/>
    <w:pPr>
      <w:keepNext/>
      <w:keepLines/>
      <w:numPr>
        <w:ilvl w:val="1"/>
        <w:numId w:val="1"/>
      </w:numPr>
      <w:spacing w:before="260" w:after="260" w:line="416" w:lineRule="auto"/>
      <w:outlineLvl w:val="1"/>
    </w:pPr>
    <w:rPr>
      <w:rFonts w:ascii="Times New Roman" w:hAnsi="Times New Roman" w:cstheme="majorBidi"/>
      <w:b/>
      <w:bCs/>
      <w:sz w:val="30"/>
      <w:szCs w:val="32"/>
    </w:rPr>
  </w:style>
  <w:style w:type="paragraph" w:styleId="4">
    <w:name w:val="heading 3"/>
    <w:basedOn w:val="1"/>
    <w:next w:val="1"/>
    <w:link w:val="25"/>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Ascii" w:hAnsiTheme="majorAscii" w:cstheme="majorBidi"/>
      <w:b/>
      <w:bCs/>
      <w:sz w:val="24"/>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1"/>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36"/>
    <w:unhideWhenUsed/>
    <w:qFormat/>
    <w:uiPriority w:val="99"/>
    <w:pPr>
      <w:ind w:left="100" w:leftChars="2500"/>
    </w:p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link w:val="39"/>
    <w:unhideWhenUsed/>
    <w:qFormat/>
    <w:uiPriority w:val="39"/>
  </w:style>
  <w:style w:type="paragraph" w:styleId="16">
    <w:name w:val="toc 2"/>
    <w:basedOn w:val="1"/>
    <w:next w:val="1"/>
    <w:unhideWhenUsed/>
    <w:qFormat/>
    <w:uiPriority w:val="39"/>
    <w:pPr>
      <w:ind w:left="420" w:leftChars="200"/>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nhideWhenUsed/>
    <w:qFormat/>
    <w:uiPriority w:val="99"/>
    <w:rPr>
      <w:sz w:val="24"/>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000FF"/>
      <w:u w:val="single"/>
    </w:rPr>
  </w:style>
  <w:style w:type="character" w:customStyle="1" w:styleId="23">
    <w:name w:val="标题 1 Char"/>
    <w:basedOn w:val="21"/>
    <w:link w:val="2"/>
    <w:qFormat/>
    <w:uiPriority w:val="9"/>
    <w:rPr>
      <w:rFonts w:ascii="Times New Roman" w:hAnsi="Times New Roman" w:eastAsia="宋体" w:cs="Times New Roman"/>
      <w:b/>
      <w:bCs/>
      <w:kern w:val="44"/>
      <w:sz w:val="32"/>
      <w:szCs w:val="44"/>
    </w:rPr>
  </w:style>
  <w:style w:type="character" w:customStyle="1" w:styleId="24">
    <w:name w:val="标题 2 Char"/>
    <w:basedOn w:val="21"/>
    <w:link w:val="3"/>
    <w:qFormat/>
    <w:uiPriority w:val="9"/>
    <w:rPr>
      <w:rFonts w:ascii="Times New Roman" w:hAnsi="Times New Roman" w:eastAsia="宋体" w:cstheme="majorBidi"/>
      <w:b/>
      <w:bCs/>
      <w:sz w:val="30"/>
      <w:szCs w:val="32"/>
    </w:rPr>
  </w:style>
  <w:style w:type="character" w:customStyle="1" w:styleId="25">
    <w:name w:val="标题 3 Char"/>
    <w:basedOn w:val="21"/>
    <w:link w:val="4"/>
    <w:semiHidden/>
    <w:qFormat/>
    <w:uiPriority w:val="9"/>
    <w:rPr>
      <w:rFonts w:ascii="Times New Roman" w:hAnsi="Times New Roman" w:eastAsia="宋体" w:cs="Times New Roman"/>
      <w:b/>
      <w:bCs/>
      <w:sz w:val="28"/>
      <w:szCs w:val="32"/>
    </w:rPr>
  </w:style>
  <w:style w:type="character" w:customStyle="1" w:styleId="26">
    <w:name w:val="页眉 Char"/>
    <w:basedOn w:val="21"/>
    <w:link w:val="14"/>
    <w:qFormat/>
    <w:uiPriority w:val="99"/>
    <w:rPr>
      <w:rFonts w:ascii="Times New Roman" w:hAnsi="Times New Roman" w:eastAsia="宋体" w:cs="Times New Roman"/>
      <w:sz w:val="18"/>
      <w:szCs w:val="18"/>
    </w:rPr>
  </w:style>
  <w:style w:type="character" w:customStyle="1" w:styleId="27">
    <w:name w:val="页脚 Char"/>
    <w:basedOn w:val="21"/>
    <w:link w:val="13"/>
    <w:qFormat/>
    <w:uiPriority w:val="99"/>
    <w:rPr>
      <w:rFonts w:ascii="Times New Roman" w:hAnsi="Times New Roman" w:eastAsia="宋体" w:cs="Times New Roman"/>
      <w:sz w:val="18"/>
      <w:szCs w:val="18"/>
    </w:rPr>
  </w:style>
  <w:style w:type="character" w:customStyle="1" w:styleId="28">
    <w:name w:val="标题 4 Char"/>
    <w:basedOn w:val="21"/>
    <w:link w:val="5"/>
    <w:semiHidden/>
    <w:qFormat/>
    <w:uiPriority w:val="9"/>
    <w:rPr>
      <w:rFonts w:eastAsia="宋体" w:asciiTheme="majorAscii" w:hAnsiTheme="majorAscii" w:cstheme="majorBidi"/>
      <w:b/>
      <w:bCs/>
      <w:sz w:val="24"/>
      <w:szCs w:val="28"/>
    </w:rPr>
  </w:style>
  <w:style w:type="character" w:customStyle="1" w:styleId="29">
    <w:name w:val="标题 5 Char"/>
    <w:basedOn w:val="21"/>
    <w:link w:val="6"/>
    <w:semiHidden/>
    <w:qFormat/>
    <w:uiPriority w:val="9"/>
    <w:rPr>
      <w:rFonts w:ascii="Times New Roman" w:hAnsi="Times New Roman" w:eastAsia="宋体" w:cs="Times New Roman"/>
      <w:b/>
      <w:bCs/>
      <w:sz w:val="28"/>
      <w:szCs w:val="28"/>
    </w:rPr>
  </w:style>
  <w:style w:type="character" w:customStyle="1" w:styleId="30">
    <w:name w:val="标题 6 Char"/>
    <w:basedOn w:val="21"/>
    <w:link w:val="7"/>
    <w:semiHidden/>
    <w:qFormat/>
    <w:uiPriority w:val="9"/>
    <w:rPr>
      <w:rFonts w:asciiTheme="majorHAnsi" w:hAnsiTheme="majorHAnsi" w:eastAsiaTheme="majorEastAsia" w:cstheme="majorBidi"/>
      <w:b/>
      <w:bCs/>
      <w:sz w:val="24"/>
      <w:szCs w:val="24"/>
    </w:rPr>
  </w:style>
  <w:style w:type="character" w:customStyle="1" w:styleId="31">
    <w:name w:val="标题 7 Char"/>
    <w:basedOn w:val="21"/>
    <w:link w:val="8"/>
    <w:semiHidden/>
    <w:qFormat/>
    <w:uiPriority w:val="9"/>
    <w:rPr>
      <w:rFonts w:ascii="Times New Roman" w:hAnsi="Times New Roman" w:eastAsia="宋体" w:cs="Times New Roman"/>
      <w:b/>
      <w:bCs/>
      <w:sz w:val="24"/>
      <w:szCs w:val="24"/>
    </w:rPr>
  </w:style>
  <w:style w:type="character" w:customStyle="1" w:styleId="32">
    <w:name w:val="标题 8 Char"/>
    <w:basedOn w:val="21"/>
    <w:link w:val="9"/>
    <w:semiHidden/>
    <w:qFormat/>
    <w:uiPriority w:val="9"/>
    <w:rPr>
      <w:rFonts w:asciiTheme="majorHAnsi" w:hAnsiTheme="majorHAnsi" w:eastAsiaTheme="majorEastAsia" w:cstheme="majorBidi"/>
      <w:sz w:val="24"/>
      <w:szCs w:val="24"/>
    </w:rPr>
  </w:style>
  <w:style w:type="character" w:customStyle="1" w:styleId="33">
    <w:name w:val="标题 9 Char"/>
    <w:basedOn w:val="21"/>
    <w:link w:val="10"/>
    <w:semiHidden/>
    <w:qFormat/>
    <w:uiPriority w:val="9"/>
    <w:rPr>
      <w:rFonts w:asciiTheme="majorHAnsi" w:hAnsiTheme="majorHAnsi" w:eastAsiaTheme="majorEastAsia" w:cstheme="majorBidi"/>
      <w:szCs w:val="21"/>
    </w:rPr>
  </w:style>
  <w:style w:type="paragraph" w:customStyle="1" w:styleId="34">
    <w:name w:val="列出段落1"/>
    <w:basedOn w:val="1"/>
    <w:qFormat/>
    <w:uiPriority w:val="34"/>
    <w:pPr>
      <w:ind w:firstLine="420" w:firstLineChars="200"/>
    </w:pPr>
  </w:style>
  <w:style w:type="paragraph" w:customStyle="1" w:styleId="35">
    <w:name w:val="List Paragraph"/>
    <w:basedOn w:val="1"/>
    <w:unhideWhenUsed/>
    <w:qFormat/>
    <w:uiPriority w:val="99"/>
    <w:pPr>
      <w:ind w:firstLine="420" w:firstLineChars="200"/>
    </w:pPr>
  </w:style>
  <w:style w:type="character" w:customStyle="1" w:styleId="36">
    <w:name w:val="日期 Char"/>
    <w:basedOn w:val="21"/>
    <w:link w:val="12"/>
    <w:semiHidden/>
    <w:qFormat/>
    <w:uiPriority w:val="99"/>
    <w:rPr>
      <w:rFonts w:ascii="Times New Roman" w:hAnsi="Times New Roman" w:eastAsia="宋体" w:cs="Times New Roman"/>
      <w:kern w:val="2"/>
      <w:sz w:val="21"/>
    </w:rPr>
  </w:style>
  <w:style w:type="paragraph" w:customStyle="1" w:styleId="37">
    <w:name w:val="列出段落3"/>
    <w:basedOn w:val="1"/>
    <w:qFormat/>
    <w:uiPriority w:val="99"/>
    <w:pPr>
      <w:ind w:firstLine="420" w:firstLineChars="200"/>
    </w:pPr>
  </w:style>
  <w:style w:type="paragraph" w:customStyle="1" w:styleId="38">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 w:type="character" w:customStyle="1" w:styleId="39">
    <w:name w:val="目录 1 Char"/>
    <w:link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1573</Words>
  <Characters>8972</Characters>
  <Lines>74</Lines>
  <Paragraphs>21</Paragraphs>
  <TotalTime>6</TotalTime>
  <ScaleCrop>false</ScaleCrop>
  <LinksUpToDate>false</LinksUpToDate>
  <CharactersWithSpaces>10524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2017-06-20T23:09:00Z</dcterms:created>
  <dc:creator>zhangyanhong</dc:creator>
  <cp:lastModifiedBy>Config</cp:lastModifiedBy>
  <dcterms:modified xsi:type="dcterms:W3CDTF">2021-01-07T08:15:15Z</dcterms:modified>
  <cp:revision>536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