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A907B1"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364738" w:history="1">
        <w:r w:rsidR="00A907B1" w:rsidRPr="00C51CFB">
          <w:rPr>
            <w:rStyle w:val="Lienhypertexte"/>
            <w:noProof/>
          </w:rPr>
          <w:t>1</w:t>
        </w:r>
        <w:r w:rsidR="00A907B1">
          <w:rPr>
            <w:rFonts w:eastAsiaTheme="minorEastAsia" w:cstheme="minorBidi"/>
            <w:b w:val="0"/>
            <w:bCs w:val="0"/>
            <w:caps w:val="0"/>
            <w:noProof/>
            <w:sz w:val="22"/>
            <w:szCs w:val="22"/>
          </w:rPr>
          <w:tab/>
        </w:r>
        <w:r w:rsidR="00A907B1" w:rsidRPr="00C51CFB">
          <w:rPr>
            <w:rStyle w:val="Lienhypertexte"/>
            <w:noProof/>
          </w:rPr>
          <w:t>Spécifications</w:t>
        </w:r>
        <w:r w:rsidR="00A907B1">
          <w:rPr>
            <w:noProof/>
            <w:webHidden/>
          </w:rPr>
          <w:tab/>
        </w:r>
        <w:r w:rsidR="00A907B1">
          <w:rPr>
            <w:noProof/>
            <w:webHidden/>
          </w:rPr>
          <w:fldChar w:fldCharType="begin"/>
        </w:r>
        <w:r w:rsidR="00A907B1">
          <w:rPr>
            <w:noProof/>
            <w:webHidden/>
          </w:rPr>
          <w:instrText xml:space="preserve"> PAGEREF _Toc449364738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39" w:history="1">
        <w:r w:rsidR="00A907B1" w:rsidRPr="00C51CFB">
          <w:rPr>
            <w:rStyle w:val="Lienhypertexte"/>
            <w:noProof/>
          </w:rPr>
          <w:t>1.1</w:t>
        </w:r>
        <w:r w:rsidR="00A907B1">
          <w:rPr>
            <w:rFonts w:eastAsiaTheme="minorEastAsia" w:cstheme="minorBidi"/>
            <w:smallCaps w:val="0"/>
            <w:noProof/>
            <w:sz w:val="22"/>
            <w:szCs w:val="22"/>
          </w:rPr>
          <w:tab/>
        </w:r>
        <w:r w:rsidR="00A907B1" w:rsidRPr="00C51CFB">
          <w:rPr>
            <w:rStyle w:val="Lienhypertexte"/>
            <w:noProof/>
          </w:rPr>
          <w:t>Titre</w:t>
        </w:r>
        <w:r w:rsidR="00A907B1">
          <w:rPr>
            <w:noProof/>
            <w:webHidden/>
          </w:rPr>
          <w:tab/>
        </w:r>
        <w:r w:rsidR="00A907B1">
          <w:rPr>
            <w:noProof/>
            <w:webHidden/>
          </w:rPr>
          <w:fldChar w:fldCharType="begin"/>
        </w:r>
        <w:r w:rsidR="00A907B1">
          <w:rPr>
            <w:noProof/>
            <w:webHidden/>
          </w:rPr>
          <w:instrText xml:space="preserve"> PAGEREF _Toc449364739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40" w:history="1">
        <w:r w:rsidR="00A907B1" w:rsidRPr="00C51CFB">
          <w:rPr>
            <w:rStyle w:val="Lienhypertexte"/>
            <w:noProof/>
          </w:rPr>
          <w:t>1.2</w:t>
        </w:r>
        <w:r w:rsidR="00A907B1">
          <w:rPr>
            <w:rFonts w:eastAsiaTheme="minorEastAsia" w:cstheme="minorBidi"/>
            <w:smallCaps w:val="0"/>
            <w:noProof/>
            <w:sz w:val="22"/>
            <w:szCs w:val="22"/>
          </w:rPr>
          <w:tab/>
        </w:r>
        <w:r w:rsidR="00A907B1" w:rsidRPr="00C51CFB">
          <w:rPr>
            <w:rStyle w:val="Lienhypertexte"/>
            <w:noProof/>
          </w:rPr>
          <w:t>Description</w:t>
        </w:r>
        <w:r w:rsidR="00A907B1">
          <w:rPr>
            <w:noProof/>
            <w:webHidden/>
          </w:rPr>
          <w:tab/>
        </w:r>
        <w:r w:rsidR="00A907B1">
          <w:rPr>
            <w:noProof/>
            <w:webHidden/>
          </w:rPr>
          <w:fldChar w:fldCharType="begin"/>
        </w:r>
        <w:r w:rsidR="00A907B1">
          <w:rPr>
            <w:noProof/>
            <w:webHidden/>
          </w:rPr>
          <w:instrText xml:space="preserve"> PAGEREF _Toc449364740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41" w:history="1">
        <w:r w:rsidR="00A907B1" w:rsidRPr="00C51CFB">
          <w:rPr>
            <w:rStyle w:val="Lienhypertexte"/>
            <w:noProof/>
          </w:rPr>
          <w:t>1.3</w:t>
        </w:r>
        <w:r w:rsidR="00A907B1">
          <w:rPr>
            <w:rFonts w:eastAsiaTheme="minorEastAsia" w:cstheme="minorBidi"/>
            <w:smallCaps w:val="0"/>
            <w:noProof/>
            <w:sz w:val="22"/>
            <w:szCs w:val="22"/>
          </w:rPr>
          <w:tab/>
        </w:r>
        <w:r w:rsidR="00A907B1" w:rsidRPr="00C51CFB">
          <w:rPr>
            <w:rStyle w:val="Lienhypertexte"/>
            <w:noProof/>
          </w:rPr>
          <w:t>Matériel et logiciels à disposition</w:t>
        </w:r>
        <w:r w:rsidR="00A907B1">
          <w:rPr>
            <w:noProof/>
            <w:webHidden/>
          </w:rPr>
          <w:tab/>
        </w:r>
        <w:r w:rsidR="00A907B1">
          <w:rPr>
            <w:noProof/>
            <w:webHidden/>
          </w:rPr>
          <w:fldChar w:fldCharType="begin"/>
        </w:r>
        <w:r w:rsidR="00A907B1">
          <w:rPr>
            <w:noProof/>
            <w:webHidden/>
          </w:rPr>
          <w:instrText xml:space="preserve"> PAGEREF _Toc449364741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42" w:history="1">
        <w:r w:rsidR="00A907B1" w:rsidRPr="00C51CFB">
          <w:rPr>
            <w:rStyle w:val="Lienhypertexte"/>
            <w:noProof/>
          </w:rPr>
          <w:t>1.4</w:t>
        </w:r>
        <w:r w:rsidR="00A907B1">
          <w:rPr>
            <w:rFonts w:eastAsiaTheme="minorEastAsia" w:cstheme="minorBidi"/>
            <w:smallCaps w:val="0"/>
            <w:noProof/>
            <w:sz w:val="22"/>
            <w:szCs w:val="22"/>
          </w:rPr>
          <w:tab/>
        </w:r>
        <w:r w:rsidR="00A907B1" w:rsidRPr="00C51CFB">
          <w:rPr>
            <w:rStyle w:val="Lienhypertexte"/>
            <w:noProof/>
          </w:rPr>
          <w:t>Prérequis</w:t>
        </w:r>
        <w:r w:rsidR="00A907B1">
          <w:rPr>
            <w:noProof/>
            <w:webHidden/>
          </w:rPr>
          <w:tab/>
        </w:r>
        <w:r w:rsidR="00A907B1">
          <w:rPr>
            <w:noProof/>
            <w:webHidden/>
          </w:rPr>
          <w:fldChar w:fldCharType="begin"/>
        </w:r>
        <w:r w:rsidR="00A907B1">
          <w:rPr>
            <w:noProof/>
            <w:webHidden/>
          </w:rPr>
          <w:instrText xml:space="preserve"> PAGEREF _Toc449364742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43" w:history="1">
        <w:r w:rsidR="00A907B1" w:rsidRPr="00C51CFB">
          <w:rPr>
            <w:rStyle w:val="Lienhypertexte"/>
            <w:noProof/>
          </w:rPr>
          <w:t>1.5</w:t>
        </w:r>
        <w:r w:rsidR="00A907B1">
          <w:rPr>
            <w:rFonts w:eastAsiaTheme="minorEastAsia" w:cstheme="minorBidi"/>
            <w:smallCaps w:val="0"/>
            <w:noProof/>
            <w:sz w:val="22"/>
            <w:szCs w:val="22"/>
          </w:rPr>
          <w:tab/>
        </w:r>
        <w:r w:rsidR="00A907B1" w:rsidRPr="00C51CFB">
          <w:rPr>
            <w:rStyle w:val="Lienhypertexte"/>
            <w:noProof/>
          </w:rPr>
          <w:t>Cahier des charges</w:t>
        </w:r>
        <w:r w:rsidR="00A907B1">
          <w:rPr>
            <w:noProof/>
            <w:webHidden/>
          </w:rPr>
          <w:tab/>
        </w:r>
        <w:r w:rsidR="00A907B1">
          <w:rPr>
            <w:noProof/>
            <w:webHidden/>
          </w:rPr>
          <w:fldChar w:fldCharType="begin"/>
        </w:r>
        <w:r w:rsidR="00A907B1">
          <w:rPr>
            <w:noProof/>
            <w:webHidden/>
          </w:rPr>
          <w:instrText xml:space="preserve"> PAGEREF _Toc449364743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4" w:history="1">
        <w:r w:rsidR="00A907B1" w:rsidRPr="00C51CFB">
          <w:rPr>
            <w:rStyle w:val="Lienhypertexte"/>
            <w:noProof/>
          </w:rPr>
          <w:t>1.5.1</w:t>
        </w:r>
        <w:r w:rsidR="00A907B1">
          <w:rPr>
            <w:rFonts w:eastAsiaTheme="minorEastAsia" w:cstheme="minorBidi"/>
            <w:i w:val="0"/>
            <w:iCs w:val="0"/>
            <w:noProof/>
            <w:sz w:val="22"/>
            <w:szCs w:val="22"/>
          </w:rPr>
          <w:tab/>
        </w:r>
        <w:r w:rsidR="00A907B1" w:rsidRPr="00C51CFB">
          <w:rPr>
            <w:rStyle w:val="Lienhypertexte"/>
            <w:noProof/>
          </w:rPr>
          <w:t>Objectifs et portée du projet (objectifs SMART)</w:t>
        </w:r>
        <w:r w:rsidR="00A907B1">
          <w:rPr>
            <w:noProof/>
            <w:webHidden/>
          </w:rPr>
          <w:tab/>
        </w:r>
        <w:r w:rsidR="00A907B1">
          <w:rPr>
            <w:noProof/>
            <w:webHidden/>
          </w:rPr>
          <w:fldChar w:fldCharType="begin"/>
        </w:r>
        <w:r w:rsidR="00A907B1">
          <w:rPr>
            <w:noProof/>
            <w:webHidden/>
          </w:rPr>
          <w:instrText xml:space="preserve"> PAGEREF _Toc449364744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5" w:history="1">
        <w:r w:rsidR="00A907B1" w:rsidRPr="00C51CFB">
          <w:rPr>
            <w:rStyle w:val="Lienhypertexte"/>
            <w:noProof/>
          </w:rPr>
          <w:t>1.5.2</w:t>
        </w:r>
        <w:r w:rsidR="00A907B1">
          <w:rPr>
            <w:rFonts w:eastAsiaTheme="minorEastAsia" w:cstheme="minorBidi"/>
            <w:i w:val="0"/>
            <w:iCs w:val="0"/>
            <w:noProof/>
            <w:sz w:val="22"/>
            <w:szCs w:val="22"/>
          </w:rPr>
          <w:tab/>
        </w:r>
        <w:r w:rsidR="00A907B1" w:rsidRPr="00C51CFB">
          <w:rPr>
            <w:rStyle w:val="Lienhypertexte"/>
            <w:noProof/>
          </w:rPr>
          <w:t>Caractéristiques des utilisateurs et impacts</w:t>
        </w:r>
        <w:r w:rsidR="00A907B1">
          <w:rPr>
            <w:noProof/>
            <w:webHidden/>
          </w:rPr>
          <w:tab/>
        </w:r>
        <w:r w:rsidR="00A907B1">
          <w:rPr>
            <w:noProof/>
            <w:webHidden/>
          </w:rPr>
          <w:fldChar w:fldCharType="begin"/>
        </w:r>
        <w:r w:rsidR="00A907B1">
          <w:rPr>
            <w:noProof/>
            <w:webHidden/>
          </w:rPr>
          <w:instrText xml:space="preserve"> PAGEREF _Toc449364745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6" w:history="1">
        <w:r w:rsidR="00A907B1" w:rsidRPr="00C51CFB">
          <w:rPr>
            <w:rStyle w:val="Lienhypertexte"/>
            <w:noProof/>
          </w:rPr>
          <w:t>1.5.3</w:t>
        </w:r>
        <w:r w:rsidR="00A907B1">
          <w:rPr>
            <w:rFonts w:eastAsiaTheme="minorEastAsia" w:cstheme="minorBidi"/>
            <w:i w:val="0"/>
            <w:iCs w:val="0"/>
            <w:noProof/>
            <w:sz w:val="22"/>
            <w:szCs w:val="22"/>
          </w:rPr>
          <w:tab/>
        </w:r>
        <w:r w:rsidR="00A907B1" w:rsidRPr="00C51CFB">
          <w:rPr>
            <w:rStyle w:val="Lienhypertexte"/>
            <w:noProof/>
          </w:rPr>
          <w:t>Fonctionnalités requises (du point de vue de l’utilisateur)</w:t>
        </w:r>
        <w:r w:rsidR="00A907B1">
          <w:rPr>
            <w:noProof/>
            <w:webHidden/>
          </w:rPr>
          <w:tab/>
        </w:r>
        <w:r w:rsidR="00A907B1">
          <w:rPr>
            <w:noProof/>
            <w:webHidden/>
          </w:rPr>
          <w:fldChar w:fldCharType="begin"/>
        </w:r>
        <w:r w:rsidR="00A907B1">
          <w:rPr>
            <w:noProof/>
            <w:webHidden/>
          </w:rPr>
          <w:instrText xml:space="preserve"> PAGEREF _Toc449364746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7" w:history="1">
        <w:r w:rsidR="00A907B1" w:rsidRPr="00C51CFB">
          <w:rPr>
            <w:rStyle w:val="Lienhypertexte"/>
            <w:noProof/>
          </w:rPr>
          <w:t>1.5.4</w:t>
        </w:r>
        <w:r w:rsidR="00A907B1">
          <w:rPr>
            <w:rFonts w:eastAsiaTheme="minorEastAsia" w:cstheme="minorBidi"/>
            <w:i w:val="0"/>
            <w:iCs w:val="0"/>
            <w:noProof/>
            <w:sz w:val="22"/>
            <w:szCs w:val="22"/>
          </w:rPr>
          <w:tab/>
        </w:r>
        <w:r w:rsidR="00A907B1" w:rsidRPr="00C51CFB">
          <w:rPr>
            <w:rStyle w:val="Lienhypertexte"/>
            <w:noProof/>
          </w:rPr>
          <w:t>Contraintes</w:t>
        </w:r>
        <w:r w:rsidR="00A907B1">
          <w:rPr>
            <w:noProof/>
            <w:webHidden/>
          </w:rPr>
          <w:tab/>
        </w:r>
        <w:r w:rsidR="00A907B1">
          <w:rPr>
            <w:noProof/>
            <w:webHidden/>
          </w:rPr>
          <w:fldChar w:fldCharType="begin"/>
        </w:r>
        <w:r w:rsidR="00A907B1">
          <w:rPr>
            <w:noProof/>
            <w:webHidden/>
          </w:rPr>
          <w:instrText xml:space="preserve"> PAGEREF _Toc449364747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8" w:history="1">
        <w:r w:rsidR="00A907B1" w:rsidRPr="00C51CFB">
          <w:rPr>
            <w:rStyle w:val="Lienhypertexte"/>
            <w:noProof/>
          </w:rPr>
          <w:t>1.5.5</w:t>
        </w:r>
        <w:r w:rsidR="00A907B1">
          <w:rPr>
            <w:rFonts w:eastAsiaTheme="minorEastAsia" w:cstheme="minorBidi"/>
            <w:i w:val="0"/>
            <w:iCs w:val="0"/>
            <w:noProof/>
            <w:sz w:val="22"/>
            <w:szCs w:val="22"/>
          </w:rPr>
          <w:tab/>
        </w:r>
        <w:r w:rsidR="00A907B1" w:rsidRPr="00C51CFB">
          <w:rPr>
            <w:rStyle w:val="Lienhypertexte"/>
            <w:noProof/>
          </w:rPr>
          <w:t>Travail à réaliser par l'apprenti</w:t>
        </w:r>
        <w:r w:rsidR="00A907B1">
          <w:rPr>
            <w:noProof/>
            <w:webHidden/>
          </w:rPr>
          <w:tab/>
        </w:r>
        <w:r w:rsidR="00A907B1">
          <w:rPr>
            <w:noProof/>
            <w:webHidden/>
          </w:rPr>
          <w:fldChar w:fldCharType="begin"/>
        </w:r>
        <w:r w:rsidR="00A907B1">
          <w:rPr>
            <w:noProof/>
            <w:webHidden/>
          </w:rPr>
          <w:instrText xml:space="preserve"> PAGEREF _Toc449364748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49" w:history="1">
        <w:r w:rsidR="00A907B1" w:rsidRPr="00C51CFB">
          <w:rPr>
            <w:rStyle w:val="Lienhypertexte"/>
            <w:noProof/>
          </w:rPr>
          <w:t>1.5.6</w:t>
        </w:r>
        <w:r w:rsidR="00A907B1">
          <w:rPr>
            <w:rFonts w:eastAsiaTheme="minorEastAsia" w:cstheme="minorBidi"/>
            <w:i w:val="0"/>
            <w:iCs w:val="0"/>
            <w:noProof/>
            <w:sz w:val="22"/>
            <w:szCs w:val="22"/>
          </w:rPr>
          <w:tab/>
        </w:r>
        <w:r w:rsidR="00A907B1" w:rsidRPr="00C51CFB">
          <w:rPr>
            <w:rStyle w:val="Lienhypertexte"/>
            <w:noProof/>
          </w:rPr>
          <w:t>Si le temps le permet …</w:t>
        </w:r>
        <w:r w:rsidR="00A907B1">
          <w:rPr>
            <w:noProof/>
            <w:webHidden/>
          </w:rPr>
          <w:tab/>
        </w:r>
        <w:r w:rsidR="00A907B1">
          <w:rPr>
            <w:noProof/>
            <w:webHidden/>
          </w:rPr>
          <w:fldChar w:fldCharType="begin"/>
        </w:r>
        <w:r w:rsidR="00A907B1">
          <w:rPr>
            <w:noProof/>
            <w:webHidden/>
          </w:rPr>
          <w:instrText xml:space="preserve"> PAGEREF _Toc449364749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50" w:history="1">
        <w:r w:rsidR="00A907B1" w:rsidRPr="00C51CFB">
          <w:rPr>
            <w:rStyle w:val="Lienhypertexte"/>
            <w:noProof/>
          </w:rPr>
          <w:t>1.5.7</w:t>
        </w:r>
        <w:r w:rsidR="00A907B1">
          <w:rPr>
            <w:rFonts w:eastAsiaTheme="minorEastAsia" w:cstheme="minorBidi"/>
            <w:i w:val="0"/>
            <w:iCs w:val="0"/>
            <w:noProof/>
            <w:sz w:val="22"/>
            <w:szCs w:val="22"/>
          </w:rPr>
          <w:tab/>
        </w:r>
        <w:r w:rsidR="00A907B1" w:rsidRPr="00C51CFB">
          <w:rPr>
            <w:rStyle w:val="Lienhypertexte"/>
            <w:noProof/>
          </w:rPr>
          <w:t>Méthodes de validation des solutions</w:t>
        </w:r>
        <w:r w:rsidR="00A907B1">
          <w:rPr>
            <w:noProof/>
            <w:webHidden/>
          </w:rPr>
          <w:tab/>
        </w:r>
        <w:r w:rsidR="00A907B1">
          <w:rPr>
            <w:noProof/>
            <w:webHidden/>
          </w:rPr>
          <w:fldChar w:fldCharType="begin"/>
        </w:r>
        <w:r w:rsidR="00A907B1">
          <w:rPr>
            <w:noProof/>
            <w:webHidden/>
          </w:rPr>
          <w:instrText xml:space="preserve"> PAGEREF _Toc449364750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1" w:history="1">
        <w:r w:rsidR="00A907B1" w:rsidRPr="00C51CFB">
          <w:rPr>
            <w:rStyle w:val="Lienhypertexte"/>
            <w:noProof/>
          </w:rPr>
          <w:t>1.6</w:t>
        </w:r>
        <w:r w:rsidR="00A907B1">
          <w:rPr>
            <w:rFonts w:eastAsiaTheme="minorEastAsia" w:cstheme="minorBidi"/>
            <w:smallCaps w:val="0"/>
            <w:noProof/>
            <w:sz w:val="22"/>
            <w:szCs w:val="22"/>
          </w:rPr>
          <w:tab/>
        </w:r>
        <w:r w:rsidR="00A907B1" w:rsidRPr="00C51CFB">
          <w:rPr>
            <w:rStyle w:val="Lienhypertexte"/>
            <w:noProof/>
          </w:rPr>
          <w:t>Les points suivants seront évalués</w:t>
        </w:r>
        <w:r w:rsidR="00A907B1">
          <w:rPr>
            <w:noProof/>
            <w:webHidden/>
          </w:rPr>
          <w:tab/>
        </w:r>
        <w:r w:rsidR="00A907B1">
          <w:rPr>
            <w:noProof/>
            <w:webHidden/>
          </w:rPr>
          <w:fldChar w:fldCharType="begin"/>
        </w:r>
        <w:r w:rsidR="00A907B1">
          <w:rPr>
            <w:noProof/>
            <w:webHidden/>
          </w:rPr>
          <w:instrText xml:space="preserve"> PAGEREF _Toc449364751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2" w:history="1">
        <w:r w:rsidR="00A907B1" w:rsidRPr="00C51CFB">
          <w:rPr>
            <w:rStyle w:val="Lienhypertexte"/>
            <w:noProof/>
          </w:rPr>
          <w:t>1.7</w:t>
        </w:r>
        <w:r w:rsidR="00A907B1">
          <w:rPr>
            <w:rFonts w:eastAsiaTheme="minorEastAsia" w:cstheme="minorBidi"/>
            <w:smallCaps w:val="0"/>
            <w:noProof/>
            <w:sz w:val="22"/>
            <w:szCs w:val="22"/>
          </w:rPr>
          <w:tab/>
        </w:r>
        <w:r w:rsidR="00A907B1" w:rsidRPr="00C51CFB">
          <w:rPr>
            <w:rStyle w:val="Lienhypertexte"/>
            <w:noProof/>
          </w:rPr>
          <w:t>Validation et conditions de réussite</w:t>
        </w:r>
        <w:r w:rsidR="00A907B1">
          <w:rPr>
            <w:noProof/>
            <w:webHidden/>
          </w:rPr>
          <w:tab/>
        </w:r>
        <w:r w:rsidR="00A907B1">
          <w:rPr>
            <w:noProof/>
            <w:webHidden/>
          </w:rPr>
          <w:fldChar w:fldCharType="begin"/>
        </w:r>
        <w:r w:rsidR="00A907B1">
          <w:rPr>
            <w:noProof/>
            <w:webHidden/>
          </w:rPr>
          <w:instrText xml:space="preserve"> PAGEREF _Toc449364752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53" w:history="1">
        <w:r w:rsidR="00A907B1" w:rsidRPr="00C51CFB">
          <w:rPr>
            <w:rStyle w:val="Lienhypertexte"/>
            <w:noProof/>
          </w:rPr>
          <w:t>2</w:t>
        </w:r>
        <w:r w:rsidR="00A907B1">
          <w:rPr>
            <w:rFonts w:eastAsiaTheme="minorEastAsia" w:cstheme="minorBidi"/>
            <w:b w:val="0"/>
            <w:bCs w:val="0"/>
            <w:caps w:val="0"/>
            <w:noProof/>
            <w:sz w:val="22"/>
            <w:szCs w:val="22"/>
          </w:rPr>
          <w:tab/>
        </w:r>
        <w:r w:rsidR="00A907B1" w:rsidRPr="00C51CFB">
          <w:rPr>
            <w:rStyle w:val="Lienhypertexte"/>
            <w:noProof/>
          </w:rPr>
          <w:t>Planification Initiale</w:t>
        </w:r>
        <w:r w:rsidR="00A907B1">
          <w:rPr>
            <w:noProof/>
            <w:webHidden/>
          </w:rPr>
          <w:tab/>
        </w:r>
        <w:r w:rsidR="00A907B1">
          <w:rPr>
            <w:noProof/>
            <w:webHidden/>
          </w:rPr>
          <w:fldChar w:fldCharType="begin"/>
        </w:r>
        <w:r w:rsidR="00A907B1">
          <w:rPr>
            <w:noProof/>
            <w:webHidden/>
          </w:rPr>
          <w:instrText xml:space="preserve"> PAGEREF _Toc449364753 \h </w:instrText>
        </w:r>
        <w:r w:rsidR="00A907B1">
          <w:rPr>
            <w:noProof/>
            <w:webHidden/>
          </w:rPr>
          <w:fldChar w:fldCharType="separate"/>
        </w:r>
        <w:r w:rsidR="005A61DC">
          <w:rPr>
            <w:b w:val="0"/>
            <w:bCs w:val="0"/>
            <w:noProof/>
            <w:webHidden/>
            <w:lang w:val="fr-FR"/>
          </w:rPr>
          <w:t>Erreur ! Signet non défini.</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54" w:history="1">
        <w:r w:rsidR="00A907B1" w:rsidRPr="00C51CFB">
          <w:rPr>
            <w:rStyle w:val="Lienhypertexte"/>
            <w:noProof/>
          </w:rPr>
          <w:t>3</w:t>
        </w:r>
        <w:r w:rsidR="00A907B1">
          <w:rPr>
            <w:rFonts w:eastAsiaTheme="minorEastAsia" w:cstheme="minorBidi"/>
            <w:b w:val="0"/>
            <w:bCs w:val="0"/>
            <w:caps w:val="0"/>
            <w:noProof/>
            <w:sz w:val="22"/>
            <w:szCs w:val="22"/>
          </w:rPr>
          <w:tab/>
        </w:r>
        <w:r w:rsidR="00A907B1" w:rsidRPr="00C51CFB">
          <w:rPr>
            <w:rStyle w:val="Lienhypertexte"/>
            <w:noProof/>
          </w:rPr>
          <w:t>Analyse</w:t>
        </w:r>
        <w:r w:rsidR="00A907B1">
          <w:rPr>
            <w:noProof/>
            <w:webHidden/>
          </w:rPr>
          <w:tab/>
        </w:r>
        <w:r w:rsidR="00A907B1">
          <w:rPr>
            <w:noProof/>
            <w:webHidden/>
          </w:rPr>
          <w:fldChar w:fldCharType="begin"/>
        </w:r>
        <w:r w:rsidR="00A907B1">
          <w:rPr>
            <w:noProof/>
            <w:webHidden/>
          </w:rPr>
          <w:instrText xml:space="preserve"> PAGEREF _Toc449364754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5" w:history="1">
        <w:r w:rsidR="00A907B1" w:rsidRPr="00C51CFB">
          <w:rPr>
            <w:rStyle w:val="Lienhypertexte"/>
            <w:noProof/>
          </w:rPr>
          <w:t>3.1</w:t>
        </w:r>
        <w:r w:rsidR="00A907B1">
          <w:rPr>
            <w:rFonts w:eastAsiaTheme="minorEastAsia" w:cstheme="minorBidi"/>
            <w:smallCaps w:val="0"/>
            <w:noProof/>
            <w:sz w:val="22"/>
            <w:szCs w:val="22"/>
          </w:rPr>
          <w:tab/>
        </w:r>
        <w:r w:rsidR="00A907B1" w:rsidRPr="00C51CFB">
          <w:rPr>
            <w:rStyle w:val="Lienhypertexte"/>
            <w:noProof/>
          </w:rPr>
          <w:t>Opportunités</w:t>
        </w:r>
        <w:r w:rsidR="00A907B1">
          <w:rPr>
            <w:noProof/>
            <w:webHidden/>
          </w:rPr>
          <w:tab/>
        </w:r>
        <w:r w:rsidR="00A907B1">
          <w:rPr>
            <w:noProof/>
            <w:webHidden/>
          </w:rPr>
          <w:fldChar w:fldCharType="begin"/>
        </w:r>
        <w:r w:rsidR="00A907B1">
          <w:rPr>
            <w:noProof/>
            <w:webHidden/>
          </w:rPr>
          <w:instrText xml:space="preserve"> PAGEREF _Toc449364755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6" w:history="1">
        <w:r w:rsidR="00A907B1" w:rsidRPr="00C51CFB">
          <w:rPr>
            <w:rStyle w:val="Lienhypertexte"/>
            <w:noProof/>
          </w:rPr>
          <w:t>3.2</w:t>
        </w:r>
        <w:r w:rsidR="00A907B1">
          <w:rPr>
            <w:rFonts w:eastAsiaTheme="minorEastAsia" w:cstheme="minorBidi"/>
            <w:smallCaps w:val="0"/>
            <w:noProof/>
            <w:sz w:val="22"/>
            <w:szCs w:val="22"/>
          </w:rPr>
          <w:tab/>
        </w:r>
        <w:r w:rsidR="00A907B1" w:rsidRPr="00C51CFB">
          <w:rPr>
            <w:rStyle w:val="Lienhypertexte"/>
            <w:noProof/>
          </w:rPr>
          <w:t>Document d’analyse et conception</w:t>
        </w:r>
        <w:r w:rsidR="00A907B1">
          <w:rPr>
            <w:noProof/>
            <w:webHidden/>
          </w:rPr>
          <w:tab/>
        </w:r>
        <w:r w:rsidR="00A907B1">
          <w:rPr>
            <w:noProof/>
            <w:webHidden/>
          </w:rPr>
          <w:fldChar w:fldCharType="begin"/>
        </w:r>
        <w:r w:rsidR="00A907B1">
          <w:rPr>
            <w:noProof/>
            <w:webHidden/>
          </w:rPr>
          <w:instrText xml:space="preserve"> PAGEREF _Toc449364756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3"/>
        <w:tabs>
          <w:tab w:val="left" w:pos="1200"/>
          <w:tab w:val="right" w:leader="dot" w:pos="9060"/>
        </w:tabs>
        <w:rPr>
          <w:rFonts w:eastAsiaTheme="minorEastAsia" w:cstheme="minorBidi"/>
          <w:i w:val="0"/>
          <w:iCs w:val="0"/>
          <w:noProof/>
          <w:sz w:val="22"/>
          <w:szCs w:val="22"/>
        </w:rPr>
      </w:pPr>
      <w:hyperlink w:anchor="_Toc449364757" w:history="1">
        <w:r w:rsidR="00A907B1" w:rsidRPr="00C51CFB">
          <w:rPr>
            <w:rStyle w:val="Lienhypertexte"/>
            <w:noProof/>
          </w:rPr>
          <w:t>3.2.1</w:t>
        </w:r>
        <w:r w:rsidR="00A907B1">
          <w:rPr>
            <w:rFonts w:eastAsiaTheme="minorEastAsia" w:cstheme="minorBidi"/>
            <w:i w:val="0"/>
            <w:iCs w:val="0"/>
            <w:noProof/>
            <w:sz w:val="22"/>
            <w:szCs w:val="22"/>
          </w:rPr>
          <w:tab/>
        </w:r>
        <w:r w:rsidR="00A907B1" w:rsidRPr="00C51CFB">
          <w:rPr>
            <w:rStyle w:val="Lienhypertexte"/>
            <w:noProof/>
          </w:rPr>
          <w:t>Modèle de Donnée (MCD, MLD)</w:t>
        </w:r>
        <w:r w:rsidR="00A907B1">
          <w:rPr>
            <w:noProof/>
            <w:webHidden/>
          </w:rPr>
          <w:tab/>
        </w:r>
        <w:r w:rsidR="00A907B1">
          <w:rPr>
            <w:noProof/>
            <w:webHidden/>
          </w:rPr>
          <w:fldChar w:fldCharType="begin"/>
        </w:r>
        <w:r w:rsidR="00A907B1">
          <w:rPr>
            <w:noProof/>
            <w:webHidden/>
          </w:rPr>
          <w:instrText xml:space="preserve"> PAGEREF _Toc449364757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8" w:history="1">
        <w:r w:rsidR="00A907B1" w:rsidRPr="00C51CFB">
          <w:rPr>
            <w:rStyle w:val="Lienhypertexte"/>
            <w:noProof/>
          </w:rPr>
          <w:t>3.3</w:t>
        </w:r>
        <w:r w:rsidR="00A907B1">
          <w:rPr>
            <w:rFonts w:eastAsiaTheme="minorEastAsia" w:cstheme="minorBidi"/>
            <w:smallCaps w:val="0"/>
            <w:noProof/>
            <w:sz w:val="22"/>
            <w:szCs w:val="22"/>
          </w:rPr>
          <w:tab/>
        </w:r>
        <w:r w:rsidR="00A907B1" w:rsidRPr="00C51CFB">
          <w:rPr>
            <w:rStyle w:val="Lienhypertexte"/>
            <w:noProof/>
          </w:rPr>
          <w:t>Conception des tests</w:t>
        </w:r>
        <w:r w:rsidR="00A907B1">
          <w:rPr>
            <w:noProof/>
            <w:webHidden/>
          </w:rPr>
          <w:tab/>
        </w:r>
        <w:r w:rsidR="00A907B1">
          <w:rPr>
            <w:noProof/>
            <w:webHidden/>
          </w:rPr>
          <w:fldChar w:fldCharType="begin"/>
        </w:r>
        <w:r w:rsidR="00A907B1">
          <w:rPr>
            <w:noProof/>
            <w:webHidden/>
          </w:rPr>
          <w:instrText xml:space="preserve"> PAGEREF _Toc449364758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59" w:history="1">
        <w:r w:rsidR="00A907B1" w:rsidRPr="00C51CFB">
          <w:rPr>
            <w:rStyle w:val="Lienhypertexte"/>
            <w:noProof/>
          </w:rPr>
          <w:t>3.4</w:t>
        </w:r>
        <w:r w:rsidR="00A907B1">
          <w:rPr>
            <w:rFonts w:eastAsiaTheme="minorEastAsia" w:cstheme="minorBidi"/>
            <w:smallCaps w:val="0"/>
            <w:noProof/>
            <w:sz w:val="22"/>
            <w:szCs w:val="22"/>
          </w:rPr>
          <w:tab/>
        </w:r>
        <w:r w:rsidR="00A907B1" w:rsidRPr="00C51CFB">
          <w:rPr>
            <w:rStyle w:val="Lienhypertexte"/>
            <w:noProof/>
          </w:rPr>
          <w:t>Planification détaillée</w:t>
        </w:r>
        <w:r w:rsidR="00A907B1">
          <w:rPr>
            <w:noProof/>
            <w:webHidden/>
          </w:rPr>
          <w:tab/>
        </w:r>
        <w:r w:rsidR="00A907B1">
          <w:rPr>
            <w:noProof/>
            <w:webHidden/>
          </w:rPr>
          <w:fldChar w:fldCharType="begin"/>
        </w:r>
        <w:r w:rsidR="00A907B1">
          <w:rPr>
            <w:noProof/>
            <w:webHidden/>
          </w:rPr>
          <w:instrText xml:space="preserve"> PAGEREF _Toc449364759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60" w:history="1">
        <w:r w:rsidR="00A907B1" w:rsidRPr="00C51CFB">
          <w:rPr>
            <w:rStyle w:val="Lienhypertexte"/>
            <w:noProof/>
          </w:rPr>
          <w:t>4</w:t>
        </w:r>
        <w:r w:rsidR="00A907B1">
          <w:rPr>
            <w:rFonts w:eastAsiaTheme="minorEastAsia" w:cstheme="minorBidi"/>
            <w:b w:val="0"/>
            <w:bCs w:val="0"/>
            <w:caps w:val="0"/>
            <w:noProof/>
            <w:sz w:val="22"/>
            <w:szCs w:val="22"/>
          </w:rPr>
          <w:tab/>
        </w:r>
        <w:r w:rsidR="00A907B1" w:rsidRPr="00C51CFB">
          <w:rPr>
            <w:rStyle w:val="Lienhypertexte"/>
            <w:noProof/>
          </w:rPr>
          <w:t>Réalisation</w:t>
        </w:r>
        <w:r w:rsidR="00A907B1">
          <w:rPr>
            <w:noProof/>
            <w:webHidden/>
          </w:rPr>
          <w:tab/>
        </w:r>
        <w:r w:rsidR="00A907B1">
          <w:rPr>
            <w:noProof/>
            <w:webHidden/>
          </w:rPr>
          <w:fldChar w:fldCharType="begin"/>
        </w:r>
        <w:r w:rsidR="00A907B1">
          <w:rPr>
            <w:noProof/>
            <w:webHidden/>
          </w:rPr>
          <w:instrText xml:space="preserve"> PAGEREF _Toc449364760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1" w:history="1">
        <w:r w:rsidR="00A907B1" w:rsidRPr="00C51CFB">
          <w:rPr>
            <w:rStyle w:val="Lienhypertexte"/>
            <w:noProof/>
          </w:rPr>
          <w:t>4.1</w:t>
        </w:r>
        <w:r w:rsidR="00A907B1">
          <w:rPr>
            <w:rFonts w:eastAsiaTheme="minorEastAsia" w:cstheme="minorBidi"/>
            <w:smallCaps w:val="0"/>
            <w:noProof/>
            <w:sz w:val="22"/>
            <w:szCs w:val="22"/>
          </w:rPr>
          <w:tab/>
        </w:r>
        <w:r w:rsidR="00A907B1" w:rsidRPr="00C51CFB">
          <w:rPr>
            <w:rStyle w:val="Lienhypertexte"/>
            <w:noProof/>
          </w:rPr>
          <w:t>Dossier de Réalisation</w:t>
        </w:r>
        <w:r w:rsidR="00A907B1">
          <w:rPr>
            <w:noProof/>
            <w:webHidden/>
          </w:rPr>
          <w:tab/>
        </w:r>
        <w:r w:rsidR="00A907B1">
          <w:rPr>
            <w:noProof/>
            <w:webHidden/>
          </w:rPr>
          <w:fldChar w:fldCharType="begin"/>
        </w:r>
        <w:r w:rsidR="00A907B1">
          <w:rPr>
            <w:noProof/>
            <w:webHidden/>
          </w:rPr>
          <w:instrText xml:space="preserve"> PAGEREF _Toc449364761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2" w:history="1">
        <w:r w:rsidR="00A907B1" w:rsidRPr="00C51CFB">
          <w:rPr>
            <w:rStyle w:val="Lienhypertexte"/>
            <w:noProof/>
          </w:rPr>
          <w:t>4.2</w:t>
        </w:r>
        <w:r w:rsidR="00A907B1">
          <w:rPr>
            <w:rFonts w:eastAsiaTheme="minorEastAsia" w:cstheme="minorBidi"/>
            <w:smallCaps w:val="0"/>
            <w:noProof/>
            <w:sz w:val="22"/>
            <w:szCs w:val="22"/>
          </w:rPr>
          <w:tab/>
        </w:r>
        <w:r w:rsidR="00A907B1" w:rsidRPr="00C51CFB">
          <w:rPr>
            <w:rStyle w:val="Lienhypertexte"/>
            <w:noProof/>
          </w:rPr>
          <w:t>Modifications</w:t>
        </w:r>
        <w:r w:rsidR="00A907B1">
          <w:rPr>
            <w:noProof/>
            <w:webHidden/>
          </w:rPr>
          <w:tab/>
        </w:r>
        <w:r w:rsidR="00A907B1">
          <w:rPr>
            <w:noProof/>
            <w:webHidden/>
          </w:rPr>
          <w:fldChar w:fldCharType="begin"/>
        </w:r>
        <w:r w:rsidR="00A907B1">
          <w:rPr>
            <w:noProof/>
            <w:webHidden/>
          </w:rPr>
          <w:instrText xml:space="preserve"> PAGEREF _Toc449364762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63" w:history="1">
        <w:r w:rsidR="00A907B1" w:rsidRPr="00C51CFB">
          <w:rPr>
            <w:rStyle w:val="Lienhypertexte"/>
            <w:noProof/>
          </w:rPr>
          <w:t>5</w:t>
        </w:r>
        <w:r w:rsidR="00A907B1">
          <w:rPr>
            <w:rFonts w:eastAsiaTheme="minorEastAsia" w:cstheme="minorBidi"/>
            <w:b w:val="0"/>
            <w:bCs w:val="0"/>
            <w:caps w:val="0"/>
            <w:noProof/>
            <w:sz w:val="22"/>
            <w:szCs w:val="22"/>
          </w:rPr>
          <w:tab/>
        </w:r>
        <w:r w:rsidR="00A907B1" w:rsidRPr="00C51CFB">
          <w:rPr>
            <w:rStyle w:val="Lienhypertexte"/>
            <w:noProof/>
          </w:rPr>
          <w:t>Tests</w:t>
        </w:r>
        <w:r w:rsidR="00A907B1">
          <w:rPr>
            <w:noProof/>
            <w:webHidden/>
          </w:rPr>
          <w:tab/>
        </w:r>
        <w:r w:rsidR="00A907B1">
          <w:rPr>
            <w:noProof/>
            <w:webHidden/>
          </w:rPr>
          <w:fldChar w:fldCharType="begin"/>
        </w:r>
        <w:r w:rsidR="00A907B1">
          <w:rPr>
            <w:noProof/>
            <w:webHidden/>
          </w:rPr>
          <w:instrText xml:space="preserve"> PAGEREF _Toc449364763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4" w:history="1">
        <w:r w:rsidR="00A907B1" w:rsidRPr="00C51CFB">
          <w:rPr>
            <w:rStyle w:val="Lienhypertexte"/>
            <w:noProof/>
          </w:rPr>
          <w:t>5.1</w:t>
        </w:r>
        <w:r w:rsidR="00A907B1">
          <w:rPr>
            <w:rFonts w:eastAsiaTheme="minorEastAsia" w:cstheme="minorBidi"/>
            <w:smallCaps w:val="0"/>
            <w:noProof/>
            <w:sz w:val="22"/>
            <w:szCs w:val="22"/>
          </w:rPr>
          <w:tab/>
        </w:r>
        <w:r w:rsidR="00A907B1" w:rsidRPr="00C51CFB">
          <w:rPr>
            <w:rStyle w:val="Lienhypertexte"/>
            <w:noProof/>
          </w:rPr>
          <w:t>Dossier des tests</w:t>
        </w:r>
        <w:r w:rsidR="00A907B1">
          <w:rPr>
            <w:noProof/>
            <w:webHidden/>
          </w:rPr>
          <w:tab/>
        </w:r>
        <w:r w:rsidR="00A907B1">
          <w:rPr>
            <w:noProof/>
            <w:webHidden/>
          </w:rPr>
          <w:fldChar w:fldCharType="begin"/>
        </w:r>
        <w:r w:rsidR="00A907B1">
          <w:rPr>
            <w:noProof/>
            <w:webHidden/>
          </w:rPr>
          <w:instrText xml:space="preserve"> PAGEREF _Toc449364764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65" w:history="1">
        <w:r w:rsidR="00A907B1" w:rsidRPr="00C51CFB">
          <w:rPr>
            <w:rStyle w:val="Lienhypertexte"/>
            <w:noProof/>
          </w:rPr>
          <w:t>6</w:t>
        </w:r>
        <w:r w:rsidR="00A907B1">
          <w:rPr>
            <w:rFonts w:eastAsiaTheme="minorEastAsia" w:cstheme="minorBidi"/>
            <w:b w:val="0"/>
            <w:bCs w:val="0"/>
            <w:caps w:val="0"/>
            <w:noProof/>
            <w:sz w:val="22"/>
            <w:szCs w:val="22"/>
          </w:rPr>
          <w:tab/>
        </w:r>
        <w:r w:rsidR="00A907B1" w:rsidRPr="00C51CFB">
          <w:rPr>
            <w:rStyle w:val="Lienhypertexte"/>
            <w:noProof/>
          </w:rPr>
          <w:t>Conclusion</w:t>
        </w:r>
        <w:r w:rsidR="00A907B1">
          <w:rPr>
            <w:noProof/>
            <w:webHidden/>
          </w:rPr>
          <w:tab/>
        </w:r>
        <w:r w:rsidR="00A907B1">
          <w:rPr>
            <w:noProof/>
            <w:webHidden/>
          </w:rPr>
          <w:fldChar w:fldCharType="begin"/>
        </w:r>
        <w:r w:rsidR="00A907B1">
          <w:rPr>
            <w:noProof/>
            <w:webHidden/>
          </w:rPr>
          <w:instrText xml:space="preserve"> PAGEREF _Toc449364765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6" w:history="1">
        <w:r w:rsidR="00A907B1" w:rsidRPr="00C51CFB">
          <w:rPr>
            <w:rStyle w:val="Lienhypertexte"/>
            <w:noProof/>
          </w:rPr>
          <w:t>6.1</w:t>
        </w:r>
        <w:r w:rsidR="00A907B1">
          <w:rPr>
            <w:rFonts w:eastAsiaTheme="minorEastAsia" w:cstheme="minorBidi"/>
            <w:smallCaps w:val="0"/>
            <w:noProof/>
            <w:sz w:val="22"/>
            <w:szCs w:val="22"/>
          </w:rPr>
          <w:tab/>
        </w:r>
        <w:r w:rsidR="00A907B1" w:rsidRPr="00C51CFB">
          <w:rPr>
            <w:rStyle w:val="Lienhypertexte"/>
            <w:noProof/>
          </w:rPr>
          <w:t>Bilan des fonctionnalités demandées</w:t>
        </w:r>
        <w:r w:rsidR="00A907B1">
          <w:rPr>
            <w:noProof/>
            <w:webHidden/>
          </w:rPr>
          <w:tab/>
        </w:r>
        <w:r w:rsidR="00A907B1">
          <w:rPr>
            <w:noProof/>
            <w:webHidden/>
          </w:rPr>
          <w:fldChar w:fldCharType="begin"/>
        </w:r>
        <w:r w:rsidR="00A907B1">
          <w:rPr>
            <w:noProof/>
            <w:webHidden/>
          </w:rPr>
          <w:instrText xml:space="preserve"> PAGEREF _Toc449364766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7" w:history="1">
        <w:r w:rsidR="00A907B1" w:rsidRPr="00C51CFB">
          <w:rPr>
            <w:rStyle w:val="Lienhypertexte"/>
            <w:noProof/>
          </w:rPr>
          <w:t>6.2</w:t>
        </w:r>
        <w:r w:rsidR="00A907B1">
          <w:rPr>
            <w:rFonts w:eastAsiaTheme="minorEastAsia" w:cstheme="minorBidi"/>
            <w:smallCaps w:val="0"/>
            <w:noProof/>
            <w:sz w:val="22"/>
            <w:szCs w:val="22"/>
          </w:rPr>
          <w:tab/>
        </w:r>
        <w:r w:rsidR="00A907B1" w:rsidRPr="00C51CFB">
          <w:rPr>
            <w:rStyle w:val="Lienhypertexte"/>
            <w:noProof/>
          </w:rPr>
          <w:t>Bilan de la planification</w:t>
        </w:r>
        <w:r w:rsidR="00A907B1">
          <w:rPr>
            <w:noProof/>
            <w:webHidden/>
          </w:rPr>
          <w:tab/>
        </w:r>
        <w:r w:rsidR="00A907B1">
          <w:rPr>
            <w:noProof/>
            <w:webHidden/>
          </w:rPr>
          <w:fldChar w:fldCharType="begin"/>
        </w:r>
        <w:r w:rsidR="00A907B1">
          <w:rPr>
            <w:noProof/>
            <w:webHidden/>
          </w:rPr>
          <w:instrText xml:space="preserve"> PAGEREF _Toc449364767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68" w:history="1">
        <w:r w:rsidR="00A907B1" w:rsidRPr="00C51CFB">
          <w:rPr>
            <w:rStyle w:val="Lienhypertexte"/>
            <w:noProof/>
          </w:rPr>
          <w:t>6.3</w:t>
        </w:r>
        <w:r w:rsidR="00A907B1">
          <w:rPr>
            <w:rFonts w:eastAsiaTheme="minorEastAsia" w:cstheme="minorBidi"/>
            <w:smallCaps w:val="0"/>
            <w:noProof/>
            <w:sz w:val="22"/>
            <w:szCs w:val="22"/>
          </w:rPr>
          <w:tab/>
        </w:r>
        <w:r w:rsidR="00A907B1" w:rsidRPr="00C51CFB">
          <w:rPr>
            <w:rStyle w:val="Lienhypertexte"/>
            <w:noProof/>
          </w:rPr>
          <w:t>Bilan personnel</w:t>
        </w:r>
        <w:r w:rsidR="00A907B1">
          <w:rPr>
            <w:noProof/>
            <w:webHidden/>
          </w:rPr>
          <w:tab/>
        </w:r>
        <w:r w:rsidR="00A907B1">
          <w:rPr>
            <w:noProof/>
            <w:webHidden/>
          </w:rPr>
          <w:fldChar w:fldCharType="begin"/>
        </w:r>
        <w:r w:rsidR="00A907B1">
          <w:rPr>
            <w:noProof/>
            <w:webHidden/>
          </w:rPr>
          <w:instrText xml:space="preserve"> PAGEREF _Toc449364768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69" w:history="1">
        <w:r w:rsidR="00A907B1" w:rsidRPr="00C51CFB">
          <w:rPr>
            <w:rStyle w:val="Lienhypertexte"/>
            <w:noProof/>
          </w:rPr>
          <w:t>7</w:t>
        </w:r>
        <w:r w:rsidR="00A907B1">
          <w:rPr>
            <w:rFonts w:eastAsiaTheme="minorEastAsia" w:cstheme="minorBidi"/>
            <w:b w:val="0"/>
            <w:bCs w:val="0"/>
            <w:caps w:val="0"/>
            <w:noProof/>
            <w:sz w:val="22"/>
            <w:szCs w:val="22"/>
          </w:rPr>
          <w:tab/>
        </w:r>
        <w:r w:rsidR="00A907B1" w:rsidRPr="00C51CFB">
          <w:rPr>
            <w:rStyle w:val="Lienhypertexte"/>
            <w:noProof/>
          </w:rPr>
          <w:t>Divers</w:t>
        </w:r>
        <w:r w:rsidR="00A907B1">
          <w:rPr>
            <w:noProof/>
            <w:webHidden/>
          </w:rPr>
          <w:tab/>
        </w:r>
        <w:r w:rsidR="00A907B1">
          <w:rPr>
            <w:noProof/>
            <w:webHidden/>
          </w:rPr>
          <w:fldChar w:fldCharType="begin"/>
        </w:r>
        <w:r w:rsidR="00A907B1">
          <w:rPr>
            <w:noProof/>
            <w:webHidden/>
          </w:rPr>
          <w:instrText xml:space="preserve"> PAGEREF _Toc449364769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70" w:history="1">
        <w:r w:rsidR="00A907B1" w:rsidRPr="00C51CFB">
          <w:rPr>
            <w:rStyle w:val="Lienhypertexte"/>
            <w:noProof/>
          </w:rPr>
          <w:t>7.1</w:t>
        </w:r>
        <w:r w:rsidR="00A907B1">
          <w:rPr>
            <w:rFonts w:eastAsiaTheme="minorEastAsia" w:cstheme="minorBidi"/>
            <w:smallCaps w:val="0"/>
            <w:noProof/>
            <w:sz w:val="22"/>
            <w:szCs w:val="22"/>
          </w:rPr>
          <w:tab/>
        </w:r>
        <w:r w:rsidR="00A907B1" w:rsidRPr="00C51CFB">
          <w:rPr>
            <w:rStyle w:val="Lienhypertexte"/>
            <w:noProof/>
          </w:rPr>
          <w:t>Journal de travail</w:t>
        </w:r>
        <w:r w:rsidR="00A907B1">
          <w:rPr>
            <w:noProof/>
            <w:webHidden/>
          </w:rPr>
          <w:tab/>
        </w:r>
        <w:r w:rsidR="00A907B1">
          <w:rPr>
            <w:noProof/>
            <w:webHidden/>
          </w:rPr>
          <w:fldChar w:fldCharType="begin"/>
        </w:r>
        <w:r w:rsidR="00A907B1">
          <w:rPr>
            <w:noProof/>
            <w:webHidden/>
          </w:rPr>
          <w:instrText xml:space="preserve"> PAGEREF _Toc449364770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71" w:history="1">
        <w:r w:rsidR="00A907B1" w:rsidRPr="00C51CFB">
          <w:rPr>
            <w:rStyle w:val="Lienhypertexte"/>
            <w:noProof/>
          </w:rPr>
          <w:t>7.2</w:t>
        </w:r>
        <w:r w:rsidR="00A907B1">
          <w:rPr>
            <w:rFonts w:eastAsiaTheme="minorEastAsia" w:cstheme="minorBidi"/>
            <w:smallCaps w:val="0"/>
            <w:noProof/>
            <w:sz w:val="22"/>
            <w:szCs w:val="22"/>
          </w:rPr>
          <w:tab/>
        </w:r>
        <w:r w:rsidR="00A907B1" w:rsidRPr="00C51CFB">
          <w:rPr>
            <w:rStyle w:val="Lienhypertexte"/>
            <w:noProof/>
          </w:rPr>
          <w:t>Bibliographie</w:t>
        </w:r>
        <w:r w:rsidR="00A907B1">
          <w:rPr>
            <w:noProof/>
            <w:webHidden/>
          </w:rPr>
          <w:tab/>
        </w:r>
        <w:r w:rsidR="00A907B1">
          <w:rPr>
            <w:noProof/>
            <w:webHidden/>
          </w:rPr>
          <w:fldChar w:fldCharType="begin"/>
        </w:r>
        <w:r w:rsidR="00A907B1">
          <w:rPr>
            <w:noProof/>
            <w:webHidden/>
          </w:rPr>
          <w:instrText xml:space="preserve"> PAGEREF _Toc449364771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2"/>
        <w:tabs>
          <w:tab w:val="left" w:pos="800"/>
          <w:tab w:val="right" w:leader="dot" w:pos="9060"/>
        </w:tabs>
        <w:rPr>
          <w:rFonts w:eastAsiaTheme="minorEastAsia" w:cstheme="minorBidi"/>
          <w:smallCaps w:val="0"/>
          <w:noProof/>
          <w:sz w:val="22"/>
          <w:szCs w:val="22"/>
        </w:rPr>
      </w:pPr>
      <w:hyperlink w:anchor="_Toc449364772" w:history="1">
        <w:r w:rsidR="00A907B1" w:rsidRPr="00C51CFB">
          <w:rPr>
            <w:rStyle w:val="Lienhypertexte"/>
            <w:noProof/>
          </w:rPr>
          <w:t>7.3</w:t>
        </w:r>
        <w:r w:rsidR="00A907B1">
          <w:rPr>
            <w:rFonts w:eastAsiaTheme="minorEastAsia" w:cstheme="minorBidi"/>
            <w:smallCaps w:val="0"/>
            <w:noProof/>
            <w:sz w:val="22"/>
            <w:szCs w:val="22"/>
          </w:rPr>
          <w:tab/>
        </w:r>
        <w:r w:rsidR="00A907B1" w:rsidRPr="00C51CFB">
          <w:rPr>
            <w:rStyle w:val="Lienhypertexte"/>
            <w:noProof/>
          </w:rPr>
          <w:t>Webographie</w:t>
        </w:r>
        <w:r w:rsidR="00A907B1">
          <w:rPr>
            <w:noProof/>
            <w:webHidden/>
          </w:rPr>
          <w:tab/>
        </w:r>
        <w:r w:rsidR="00A907B1">
          <w:rPr>
            <w:noProof/>
            <w:webHidden/>
          </w:rPr>
          <w:fldChar w:fldCharType="begin"/>
        </w:r>
        <w:r w:rsidR="00A907B1">
          <w:rPr>
            <w:noProof/>
            <w:webHidden/>
          </w:rPr>
          <w:instrText xml:space="preserve"> PAGEREF _Toc449364772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A907B1" w:rsidRDefault="004537AC">
      <w:pPr>
        <w:pStyle w:val="TM10"/>
        <w:tabs>
          <w:tab w:val="left" w:pos="400"/>
          <w:tab w:val="right" w:leader="dot" w:pos="9060"/>
        </w:tabs>
        <w:rPr>
          <w:rFonts w:eastAsiaTheme="minorEastAsia" w:cstheme="minorBidi"/>
          <w:b w:val="0"/>
          <w:bCs w:val="0"/>
          <w:caps w:val="0"/>
          <w:noProof/>
          <w:sz w:val="22"/>
          <w:szCs w:val="22"/>
        </w:rPr>
      </w:pPr>
      <w:hyperlink w:anchor="_Toc449364773" w:history="1">
        <w:r w:rsidR="00A907B1" w:rsidRPr="00C51CFB">
          <w:rPr>
            <w:rStyle w:val="Lienhypertexte"/>
            <w:noProof/>
          </w:rPr>
          <w:t>8</w:t>
        </w:r>
        <w:r w:rsidR="00A907B1">
          <w:rPr>
            <w:rFonts w:eastAsiaTheme="minorEastAsia" w:cstheme="minorBidi"/>
            <w:b w:val="0"/>
            <w:bCs w:val="0"/>
            <w:caps w:val="0"/>
            <w:noProof/>
            <w:sz w:val="22"/>
            <w:szCs w:val="22"/>
          </w:rPr>
          <w:tab/>
        </w:r>
        <w:r w:rsidR="00A907B1" w:rsidRPr="00C51CFB">
          <w:rPr>
            <w:rStyle w:val="Lienhypertexte"/>
            <w:noProof/>
          </w:rPr>
          <w:t>Annexes</w:t>
        </w:r>
        <w:r w:rsidR="00A907B1">
          <w:rPr>
            <w:noProof/>
            <w:webHidden/>
          </w:rPr>
          <w:tab/>
        </w:r>
        <w:r w:rsidR="00A907B1">
          <w:rPr>
            <w:noProof/>
            <w:webHidden/>
          </w:rPr>
          <w:fldChar w:fldCharType="begin"/>
        </w:r>
        <w:r w:rsidR="00A907B1">
          <w:rPr>
            <w:noProof/>
            <w:webHidden/>
          </w:rPr>
          <w:instrText xml:space="preserve"> PAGEREF _Toc449364773 \h </w:instrText>
        </w:r>
        <w:r w:rsidR="00A907B1">
          <w:rPr>
            <w:noProof/>
            <w:webHidden/>
          </w:rPr>
        </w:r>
        <w:r w:rsidR="00A907B1">
          <w:rPr>
            <w:noProof/>
            <w:webHidden/>
          </w:rPr>
          <w:fldChar w:fldCharType="separate"/>
        </w:r>
        <w:r w:rsidR="005A61DC">
          <w:rPr>
            <w:noProof/>
            <w:webHidden/>
          </w:rPr>
          <w:t>2</w:t>
        </w:r>
        <w:r w:rsidR="00A907B1">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364738"/>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364739"/>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p>
    <w:p w:rsidR="0015167D" w:rsidRPr="00F664DF" w:rsidRDefault="0015167D" w:rsidP="0015167D">
      <w:pPr>
        <w:pStyle w:val="Retraitcorpsdetexte"/>
      </w:pPr>
    </w:p>
    <w:p w:rsidR="00753A51" w:rsidRDefault="00902523" w:rsidP="008E53F9">
      <w:pPr>
        <w:pStyle w:val="Titre2"/>
      </w:pPr>
      <w:bookmarkStart w:id="6" w:name="_Toc449364740"/>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364741"/>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364742"/>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364743"/>
      <w:r>
        <w:lastRenderedPageBreak/>
        <w:t>Cahier des charges</w:t>
      </w:r>
      <w:bookmarkEnd w:id="9"/>
    </w:p>
    <w:p w:rsidR="00753A51" w:rsidRDefault="00542CE3" w:rsidP="006E2CE8">
      <w:pPr>
        <w:pStyle w:val="Titre3"/>
      </w:pPr>
      <w:bookmarkStart w:id="10" w:name="_Toc449364746"/>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364747"/>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364748"/>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364750"/>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 xml:space="preserve">roduct </w:t>
      </w:r>
      <w:proofErr w:type="spellStart"/>
      <w:r w:rsidR="00520A5A">
        <w:rPr>
          <w:color w:val="auto"/>
          <w:sz w:val="20"/>
          <w:szCs w:val="16"/>
        </w:rPr>
        <w:t>O</w:t>
      </w:r>
      <w:r w:rsidR="00E56869">
        <w:rPr>
          <w:color w:val="auto"/>
          <w:sz w:val="20"/>
          <w:szCs w:val="16"/>
        </w:rPr>
        <w:t>wner</w:t>
      </w:r>
      <w:proofErr w:type="spellEnd"/>
    </w:p>
    <w:p w:rsidR="000414D6" w:rsidRDefault="000414D6">
      <w:r>
        <w:br w:type="page"/>
      </w:r>
    </w:p>
    <w:p w:rsidR="00753A51" w:rsidRDefault="00902523" w:rsidP="008E53F9">
      <w:pPr>
        <w:pStyle w:val="Titre2"/>
      </w:pPr>
      <w:bookmarkStart w:id="14" w:name="_Toc449364751"/>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364752"/>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364754"/>
      <w:bookmarkEnd w:id="4"/>
      <w:bookmarkEnd w:id="5"/>
      <w:r w:rsidRPr="007F30AE">
        <w:t>Analyse</w:t>
      </w:r>
      <w:bookmarkEnd w:id="16"/>
      <w:bookmarkEnd w:id="17"/>
      <w:bookmarkEnd w:id="18"/>
    </w:p>
    <w:p w:rsidR="007F30AE" w:rsidRPr="007F30AE" w:rsidRDefault="00902523" w:rsidP="008E53F9">
      <w:pPr>
        <w:pStyle w:val="Titre2"/>
      </w:pPr>
      <w:bookmarkStart w:id="19" w:name="_Toc449364755"/>
      <w:r>
        <w:t>Opportunités</w:t>
      </w:r>
      <w:bookmarkEnd w:id="19"/>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DE2CDC"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DE2CDC" w:rsidRDefault="00DE2CDC" w:rsidP="00DE2CDC">
      <w:pPr>
        <w:rPr>
          <w:color w:val="548DD4" w:themeColor="text2" w:themeTint="99"/>
          <w:sz w:val="16"/>
        </w:rPr>
      </w:pPr>
      <w:r>
        <w:br w:type="page"/>
      </w:r>
    </w:p>
    <w:p w:rsidR="007F30AE" w:rsidRDefault="007F30AE" w:rsidP="008E53F9">
      <w:pPr>
        <w:pStyle w:val="Titre2"/>
      </w:pPr>
      <w:bookmarkStart w:id="20" w:name="_Toc532179959"/>
      <w:bookmarkStart w:id="21" w:name="_Toc165969643"/>
      <w:bookmarkStart w:id="22" w:name="_Toc449364756"/>
      <w:r w:rsidRPr="007F30AE">
        <w:lastRenderedPageBreak/>
        <w:t>Document d’analyse</w:t>
      </w:r>
      <w:bookmarkEnd w:id="20"/>
      <w:bookmarkEnd w:id="21"/>
      <w:r w:rsidR="005328B0">
        <w:t xml:space="preserve"> et conception</w:t>
      </w:r>
      <w:bookmarkEnd w:id="22"/>
    </w:p>
    <w:p w:rsidR="00A907B1" w:rsidRDefault="00A907B1" w:rsidP="00A907B1">
      <w:pPr>
        <w:pStyle w:val="Retraitcorpsdetexte"/>
      </w:pPr>
    </w:p>
    <w:p w:rsidR="00A907B1" w:rsidRPr="00A907B1" w:rsidRDefault="00A907B1" w:rsidP="00A907B1">
      <w:pPr>
        <w:pStyle w:val="Titre2"/>
      </w:pPr>
      <w:r>
        <w:t>Modèles de Données</w:t>
      </w:r>
    </w:p>
    <w:p w:rsidR="00EC52C2" w:rsidRDefault="00DE2CDC" w:rsidP="00EC52C2">
      <w:pPr>
        <w:pStyle w:val="Titre3"/>
      </w:pPr>
      <w:bookmarkStart w:id="23" w:name="_Toc449364757"/>
      <w:r>
        <w:rPr>
          <w:noProof/>
        </w:rPr>
        <w:drawing>
          <wp:anchor distT="0" distB="0" distL="114300" distR="114300" simplePos="0" relativeHeight="251658240" behindDoc="1" locked="0" layoutInCell="1" allowOverlap="1" wp14:anchorId="610CEF37" wp14:editId="4841ECC4">
            <wp:simplePos x="0" y="0"/>
            <wp:positionH relativeFrom="margin">
              <wp:posOffset>651815</wp:posOffset>
            </wp:positionH>
            <wp:positionV relativeFrom="page">
              <wp:posOffset>2040027</wp:posOffset>
            </wp:positionV>
            <wp:extent cx="4541520" cy="391477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4541520" cy="391477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3"/>
    </w:p>
    <w:p w:rsidR="00E45863" w:rsidRDefault="00E45863" w:rsidP="00E45863">
      <w:pPr>
        <w:ind w:left="1134"/>
      </w:pPr>
      <w:r>
        <w:t xml:space="preserve">Nous utilisons le logiciel </w:t>
      </w:r>
      <w:r>
        <w:rPr>
          <w:b/>
          <w:i/>
        </w:rPr>
        <w:t>AnalyseSI</w:t>
      </w:r>
      <w:r>
        <w:t xml:space="preserve"> pour la création du MCD.</w:t>
      </w:r>
    </w:p>
    <w:p w:rsidR="00E45863" w:rsidRDefault="00E45863" w:rsidP="00E45863"/>
    <w:p w:rsidR="00F61FE2" w:rsidRDefault="00E45863" w:rsidP="00E45863">
      <w:pPr>
        <w:ind w:left="1134"/>
      </w:pPr>
      <w:r>
        <w:t>Mais nous nous sommes rendu compte que celui-ci était très mal optimisé pour notre utilisation. C’est pourquoi nous nous sommes par la suite dirigés vers un logiciel dit « basique » de dessin : Microsoft Visio 2013.</w:t>
      </w:r>
    </w:p>
    <w:p w:rsidR="00F61FE2" w:rsidRDefault="00F61FE2" w:rsidP="00F61FE2">
      <w:r>
        <w:br w:type="page"/>
      </w:r>
      <w:bookmarkStart w:id="24" w:name="_GoBack"/>
      <w:bookmarkEnd w:id="24"/>
    </w:p>
    <w:p w:rsidR="00A907B1" w:rsidRDefault="00F61FE2" w:rsidP="00A907B1">
      <w:pPr>
        <w:pStyle w:val="Titre3"/>
      </w:pPr>
      <w:r>
        <w:rPr>
          <w:noProof/>
        </w:rPr>
        <w:lastRenderedPageBreak/>
        <w:drawing>
          <wp:anchor distT="0" distB="0" distL="114300" distR="114300" simplePos="0" relativeHeight="251659264" behindDoc="0" locked="0" layoutInCell="1" allowOverlap="1" wp14:anchorId="0782FD7A" wp14:editId="4742DF67">
            <wp:simplePos x="0" y="0"/>
            <wp:positionH relativeFrom="margin">
              <wp:align>center</wp:align>
            </wp:positionH>
            <wp:positionV relativeFrom="paragraph">
              <wp:posOffset>392938</wp:posOffset>
            </wp:positionV>
            <wp:extent cx="5106035" cy="35693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52C6.tmp"/>
                    <pic:cNvPicPr/>
                  </pic:nvPicPr>
                  <pic:blipFill>
                    <a:blip r:embed="rId10">
                      <a:extLst>
                        <a:ext uri="{28A0092B-C50C-407E-A947-70E740481C1C}">
                          <a14:useLocalDpi xmlns:a14="http://schemas.microsoft.com/office/drawing/2010/main" val="0"/>
                        </a:ext>
                      </a:extLst>
                    </a:blip>
                    <a:stretch>
                      <a:fillRect/>
                    </a:stretch>
                  </pic:blipFill>
                  <pic:spPr>
                    <a:xfrm>
                      <a:off x="0" y="0"/>
                      <a:ext cx="5106035" cy="3569335"/>
                    </a:xfrm>
                    <a:prstGeom prst="rect">
                      <a:avLst/>
                    </a:prstGeom>
                  </pic:spPr>
                </pic:pic>
              </a:graphicData>
            </a:graphic>
            <wp14:sizeRelH relativeFrom="margin">
              <wp14:pctWidth>0</wp14:pctWidth>
            </wp14:sizeRelH>
            <wp14:sizeRelV relativeFrom="margin">
              <wp14:pctHeight>0</wp14:pctHeight>
            </wp14:sizeRelV>
          </wp:anchor>
        </w:drawing>
      </w:r>
      <w:r w:rsidR="00A907B1">
        <w:t xml:space="preserve">Modèle Logique de </w:t>
      </w:r>
      <w:r w:rsidR="00DB205C">
        <w:t>Données (ML</w:t>
      </w:r>
      <w:r w:rsidR="00E45863">
        <w:t>D)</w:t>
      </w:r>
    </w:p>
    <w:p w:rsidR="00E45863" w:rsidRDefault="00E45863" w:rsidP="00E45863">
      <w:pPr>
        <w:pStyle w:val="Retraitcorpsdetexte3"/>
      </w:pPr>
    </w:p>
    <w:p w:rsidR="00E45863" w:rsidRDefault="00E45863" w:rsidP="00A073F3">
      <w:pPr>
        <w:pStyle w:val="Retraitcorpsdetexte3"/>
      </w:pPr>
    </w:p>
    <w:p w:rsidR="00E45863" w:rsidRDefault="00E45863" w:rsidP="00E45863">
      <w:pPr>
        <w:pStyle w:val="Titre3"/>
      </w:pPr>
      <w:r>
        <w:t>Modèle Physique de Données (MPD)</w:t>
      </w:r>
    </w:p>
    <w:p w:rsidR="00E45863" w:rsidRDefault="00E45863" w:rsidP="00E45863">
      <w:pPr>
        <w:pStyle w:val="Retraitcorpsdetexte3"/>
      </w:pPr>
    </w:p>
    <w:p w:rsidR="00E45863" w:rsidRPr="00E45863" w:rsidRDefault="00E45863" w:rsidP="00E45863">
      <w:pPr>
        <w:pStyle w:val="Retraitcorpsdetexte3"/>
      </w:pPr>
    </w:p>
    <w:p w:rsidR="0037071E" w:rsidRDefault="0037071E" w:rsidP="00A907B1">
      <w:pPr>
        <w:pStyle w:val="Informations"/>
      </w:pPr>
    </w:p>
    <w:p w:rsidR="004206A2" w:rsidRPr="007F30AE" w:rsidRDefault="004206A2" w:rsidP="008E53F9">
      <w:pPr>
        <w:pStyle w:val="Titre2"/>
      </w:pPr>
      <w:bookmarkStart w:id="25" w:name="_Toc532179967"/>
      <w:bookmarkStart w:id="26" w:name="_Toc165969651"/>
      <w:bookmarkStart w:id="27" w:name="_Toc449364758"/>
      <w:r w:rsidRPr="007F30AE">
        <w:t>Conception des tests</w:t>
      </w:r>
      <w:bookmarkEnd w:id="25"/>
      <w:bookmarkEnd w:id="26"/>
      <w:bookmarkEnd w:id="27"/>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5A61DC">
        <w:t>4.1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28" w:name="_Toc449364759"/>
      <w:bookmarkStart w:id="29" w:name="_Toc532179961"/>
      <w:r>
        <w:t>Planification</w:t>
      </w:r>
      <w:r w:rsidR="00505421">
        <w:t xml:space="preserve"> détaillé</w:t>
      </w:r>
      <w:r>
        <w:t>e</w:t>
      </w:r>
      <w:bookmarkEnd w:id="28"/>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0" w:name="_Toc532179964"/>
      <w:bookmarkStart w:id="31" w:name="_Toc165969648"/>
      <w:bookmarkStart w:id="32" w:name="_Toc449364760"/>
      <w:bookmarkEnd w:id="29"/>
      <w:r w:rsidRPr="007F30AE">
        <w:t>Réalisation</w:t>
      </w:r>
      <w:bookmarkEnd w:id="30"/>
      <w:bookmarkEnd w:id="31"/>
      <w:bookmarkEnd w:id="32"/>
    </w:p>
    <w:p w:rsidR="007F30AE" w:rsidRPr="007F30AE" w:rsidRDefault="007F30AE" w:rsidP="008E53F9">
      <w:pPr>
        <w:pStyle w:val="Titre2"/>
      </w:pPr>
      <w:bookmarkStart w:id="33" w:name="_Toc532179965"/>
      <w:bookmarkStart w:id="34" w:name="_Toc165969649"/>
      <w:bookmarkStart w:id="35" w:name="_Toc449364761"/>
      <w:r w:rsidRPr="007F30AE">
        <w:t>Dossier de Réalisation</w:t>
      </w:r>
      <w:bookmarkEnd w:id="33"/>
      <w:bookmarkEnd w:id="34"/>
      <w:bookmarkEnd w:id="35"/>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6" w:name="_Toc532179960"/>
      <w:bookmarkStart w:id="37" w:name="_Toc165969644"/>
      <w:bookmarkStart w:id="38" w:name="_Toc449364762"/>
      <w:r w:rsidRPr="007F30AE">
        <w:t>Modifications</w:t>
      </w:r>
      <w:bookmarkEnd w:id="36"/>
      <w:bookmarkEnd w:id="37"/>
      <w:bookmarkEnd w:id="38"/>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lastRenderedPageBreak/>
        <w:t>Date, raison, description, etc.</w:t>
      </w:r>
    </w:p>
    <w:p w:rsidR="007F30AE" w:rsidRPr="007F30AE" w:rsidRDefault="007F30AE" w:rsidP="008E53F9">
      <w:pPr>
        <w:pStyle w:val="Titre1"/>
      </w:pPr>
      <w:bookmarkStart w:id="39" w:name="_Toc532179966"/>
      <w:bookmarkStart w:id="40" w:name="_Toc165969650"/>
      <w:bookmarkStart w:id="41" w:name="_Toc449364763"/>
      <w:r w:rsidRPr="007F30AE">
        <w:t>Tests</w:t>
      </w:r>
      <w:bookmarkEnd w:id="39"/>
      <w:bookmarkEnd w:id="40"/>
      <w:bookmarkEnd w:id="41"/>
    </w:p>
    <w:p w:rsidR="007F30AE" w:rsidRPr="007F30AE" w:rsidRDefault="007F30AE" w:rsidP="008E53F9">
      <w:pPr>
        <w:pStyle w:val="Titre2"/>
      </w:pPr>
      <w:bookmarkStart w:id="42" w:name="_Toc532179968"/>
      <w:bookmarkStart w:id="43" w:name="_Toc165969652"/>
      <w:bookmarkStart w:id="44" w:name="_Ref308525868"/>
      <w:bookmarkStart w:id="45" w:name="_Toc449364764"/>
      <w:r w:rsidRPr="007F30AE">
        <w:t>Dossier des tests</w:t>
      </w:r>
      <w:bookmarkEnd w:id="42"/>
      <w:bookmarkEnd w:id="43"/>
      <w:bookmarkEnd w:id="44"/>
      <w:bookmarkEnd w:id="45"/>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6" w:name="_Toc165969653"/>
      <w:bookmarkStart w:id="47" w:name="_Toc449364765"/>
      <w:r w:rsidRPr="007F30AE">
        <w:t>Conclusion</w:t>
      </w:r>
      <w:bookmarkEnd w:id="46"/>
      <w:bookmarkEnd w:id="47"/>
    </w:p>
    <w:p w:rsidR="007F30AE" w:rsidRPr="00152A26" w:rsidRDefault="007F30AE" w:rsidP="008E53F9">
      <w:pPr>
        <w:pStyle w:val="Titre2"/>
      </w:pPr>
      <w:bookmarkStart w:id="48" w:name="_Toc165969654"/>
      <w:bookmarkStart w:id="49" w:name="_Toc449364766"/>
      <w:r w:rsidRPr="00152A26">
        <w:t xml:space="preserve">Bilan des </w:t>
      </w:r>
      <w:bookmarkEnd w:id="48"/>
      <w:r w:rsidR="008E53F9">
        <w:t>fonctionnalités demandées</w:t>
      </w:r>
      <w:bookmarkEnd w:id="49"/>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0" w:name="_Toc165969655"/>
      <w:bookmarkStart w:id="51" w:name="_Toc449364767"/>
      <w:r w:rsidRPr="007F30AE">
        <w:t>Bilan de la planification</w:t>
      </w:r>
      <w:bookmarkEnd w:id="50"/>
      <w:bookmarkEnd w:id="51"/>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52" w:name="_Toc165969656"/>
      <w:bookmarkStart w:id="53" w:name="_Toc449364768"/>
      <w:r w:rsidRPr="007F30AE">
        <w:t>Bilan personnel</w:t>
      </w:r>
      <w:bookmarkEnd w:id="52"/>
      <w:bookmarkEnd w:id="53"/>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4" w:name="_Toc532179971"/>
      <w:bookmarkStart w:id="55" w:name="_Toc165969657"/>
      <w:bookmarkStart w:id="56" w:name="_Toc449364769"/>
      <w:r w:rsidRPr="007F30AE">
        <w:t>Divers</w:t>
      </w:r>
      <w:bookmarkEnd w:id="54"/>
      <w:bookmarkEnd w:id="55"/>
      <w:bookmarkEnd w:id="56"/>
    </w:p>
    <w:p w:rsidR="007F30AE" w:rsidRPr="007F30AE" w:rsidRDefault="007F30AE" w:rsidP="008E53F9">
      <w:pPr>
        <w:pStyle w:val="Titre2"/>
      </w:pPr>
      <w:bookmarkStart w:id="57" w:name="_Toc532179972"/>
      <w:bookmarkStart w:id="58" w:name="_Toc165969658"/>
      <w:bookmarkStart w:id="59" w:name="_Toc449364770"/>
      <w:r w:rsidRPr="007F30AE">
        <w:t>Journal de travail</w:t>
      </w:r>
      <w:bookmarkEnd w:id="57"/>
      <w:bookmarkEnd w:id="58"/>
      <w:bookmarkEnd w:id="59"/>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0" w:name="_Toc449364771"/>
      <w:r>
        <w:t>Bibliographie</w:t>
      </w:r>
      <w:bookmarkEnd w:id="60"/>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1" w:name="_Toc449364772"/>
      <w:r>
        <w:t>Webographie</w:t>
      </w:r>
      <w:bookmarkEnd w:id="61"/>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2" w:name="_Toc449364773"/>
      <w:r>
        <w:t>Annexes</w:t>
      </w:r>
      <w:bookmarkEnd w:id="62"/>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7AC" w:rsidRDefault="004537AC">
      <w:r>
        <w:separator/>
      </w:r>
    </w:p>
  </w:endnote>
  <w:endnote w:type="continuationSeparator" w:id="0">
    <w:p w:rsidR="004537AC" w:rsidRDefault="0045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proofErr w:type="gramStart"/>
          <w:r w:rsidRPr="00000197">
            <w:rPr>
              <w:rFonts w:cs="Arial"/>
              <w:szCs w:val="16"/>
            </w:rPr>
            <w:t>:</w:t>
          </w:r>
          <w:proofErr w:type="gramEnd"/>
          <w:fldSimple w:instr=" AUTHOR   \* MERGEFORMAT ">
            <w:r w:rsidR="005A61DC" w:rsidRPr="005A61DC">
              <w:rPr>
                <w:rFonts w:cs="Arial"/>
                <w:noProof/>
                <w:szCs w:val="16"/>
              </w:rPr>
              <w:t>CochetYv</w:t>
            </w:r>
          </w:fldSimple>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5A61DC">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2D7D46">
          <w:pPr>
            <w:pStyle w:val="-Pieddepage"/>
            <w:rPr>
              <w:rFonts w:cs="Arial"/>
              <w:szCs w:val="16"/>
            </w:rPr>
          </w:pPr>
          <w:r>
            <w:rPr>
              <w:rFonts w:cs="Arial"/>
              <w:szCs w:val="16"/>
            </w:rPr>
            <w:t xml:space="preserve">Modifié par : </w:t>
          </w:r>
          <w:fldSimple w:instr=" LASTSAVEDBY   \* MERGEFORMAT ">
            <w:r w:rsidR="005A61DC">
              <w:rPr>
                <w:noProof/>
              </w:rPr>
              <w:t>CochetYv</w:t>
            </w:r>
          </w:fldSimple>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E2CDC">
            <w:rPr>
              <w:rStyle w:val="Numrodepage"/>
              <w:rFonts w:cs="Arial"/>
              <w:noProof/>
              <w:szCs w:val="16"/>
            </w:rPr>
            <w:t>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E2CDC">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5A61DC">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fldSimple w:instr=" REVNUM   \* MERGEFORMAT ">
            <w:r w:rsidR="005A61DC" w:rsidRPr="005A61DC">
              <w:rPr>
                <w:rFonts w:cs="Arial"/>
                <w:noProof/>
                <w:szCs w:val="16"/>
              </w:rPr>
              <w:t>47</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5A61DC">
            <w:rPr>
              <w:rFonts w:cs="Arial"/>
              <w:noProof/>
              <w:szCs w:val="16"/>
            </w:rPr>
            <w:t>29.04.2016 10:42</w:t>
          </w:r>
          <w:r>
            <w:rPr>
              <w:rFonts w:cs="Arial"/>
              <w:szCs w:val="16"/>
            </w:rPr>
            <w:fldChar w:fldCharType="end"/>
          </w:r>
        </w:p>
      </w:tc>
      <w:tc>
        <w:tcPr>
          <w:tcW w:w="5776" w:type="dxa"/>
          <w:gridSpan w:val="2"/>
          <w:vAlign w:val="center"/>
        </w:tcPr>
        <w:p w:rsidR="00A907B1" w:rsidRPr="00000197" w:rsidRDefault="00F60973" w:rsidP="00955930">
          <w:pPr>
            <w:pStyle w:val="-Pieddepage"/>
            <w:jc w:val="right"/>
            <w:rPr>
              <w:rFonts w:cs="Arial"/>
              <w:szCs w:val="16"/>
            </w:rPr>
          </w:pPr>
          <w:fldSimple w:instr=" FILENAME  \* FirstCap  \* MERGEFORMAT ">
            <w:r w:rsidR="005A61DC" w:rsidRPr="005A61DC">
              <w:rPr>
                <w:rFonts w:cs="Arial"/>
                <w:noProof/>
                <w:szCs w:val="16"/>
              </w:rPr>
              <w:t>X-GrpFeuDeCamps-RapportProjet</w:t>
            </w:r>
            <w:r w:rsidR="005A61DC">
              <w:rPr>
                <w:noProof/>
              </w:rPr>
              <w:t>.docx</w:t>
            </w:r>
          </w:fldSimple>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7AC" w:rsidRDefault="004537AC">
      <w:r>
        <w:separator/>
      </w:r>
    </w:p>
  </w:footnote>
  <w:footnote w:type="continuationSeparator" w:id="0">
    <w:p w:rsidR="004537AC" w:rsidRDefault="00453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C454D"/>
    <w:rsid w:val="001D4577"/>
    <w:rsid w:val="001D72BA"/>
    <w:rsid w:val="001F2420"/>
    <w:rsid w:val="001F4BFF"/>
    <w:rsid w:val="001F6EEB"/>
    <w:rsid w:val="00203EC0"/>
    <w:rsid w:val="002057F9"/>
    <w:rsid w:val="00242B56"/>
    <w:rsid w:val="002770F3"/>
    <w:rsid w:val="002951BD"/>
    <w:rsid w:val="00297E2A"/>
    <w:rsid w:val="002B6893"/>
    <w:rsid w:val="002C6634"/>
    <w:rsid w:val="002D7D46"/>
    <w:rsid w:val="002F038B"/>
    <w:rsid w:val="00302B07"/>
    <w:rsid w:val="00310160"/>
    <w:rsid w:val="0031563E"/>
    <w:rsid w:val="00320B77"/>
    <w:rsid w:val="00334963"/>
    <w:rsid w:val="0034172E"/>
    <w:rsid w:val="00366D7C"/>
    <w:rsid w:val="0037071E"/>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A269C"/>
    <w:rsid w:val="004C6BBA"/>
    <w:rsid w:val="004D08EE"/>
    <w:rsid w:val="004D5266"/>
    <w:rsid w:val="00505421"/>
    <w:rsid w:val="005147AC"/>
    <w:rsid w:val="00520A5A"/>
    <w:rsid w:val="0052224B"/>
    <w:rsid w:val="005328B0"/>
    <w:rsid w:val="0054054F"/>
    <w:rsid w:val="00542CE3"/>
    <w:rsid w:val="00545179"/>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6974"/>
    <w:rsid w:val="00687FF7"/>
    <w:rsid w:val="006902A9"/>
    <w:rsid w:val="006966D0"/>
    <w:rsid w:val="006C7C14"/>
    <w:rsid w:val="006E132F"/>
    <w:rsid w:val="006E2CE8"/>
    <w:rsid w:val="006E4DA8"/>
    <w:rsid w:val="007010E6"/>
    <w:rsid w:val="007118D3"/>
    <w:rsid w:val="007211A1"/>
    <w:rsid w:val="0074041E"/>
    <w:rsid w:val="00742484"/>
    <w:rsid w:val="00744762"/>
    <w:rsid w:val="0074498A"/>
    <w:rsid w:val="007476C9"/>
    <w:rsid w:val="00753A51"/>
    <w:rsid w:val="007700A7"/>
    <w:rsid w:val="007724F1"/>
    <w:rsid w:val="00772BC0"/>
    <w:rsid w:val="007748A7"/>
    <w:rsid w:val="0078442C"/>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21958"/>
    <w:rsid w:val="00A3107E"/>
    <w:rsid w:val="00A65F0B"/>
    <w:rsid w:val="00A706B7"/>
    <w:rsid w:val="00A907B1"/>
    <w:rsid w:val="00AA4393"/>
    <w:rsid w:val="00AB1CA6"/>
    <w:rsid w:val="00AE282D"/>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56D2"/>
    <w:rsid w:val="00BA7DF1"/>
    <w:rsid w:val="00BB0B39"/>
    <w:rsid w:val="00BD773C"/>
    <w:rsid w:val="00BE185C"/>
    <w:rsid w:val="00BF7A15"/>
    <w:rsid w:val="00C20939"/>
    <w:rsid w:val="00C25BC5"/>
    <w:rsid w:val="00C329D7"/>
    <w:rsid w:val="00C33C51"/>
    <w:rsid w:val="00C730D5"/>
    <w:rsid w:val="00C90570"/>
    <w:rsid w:val="00CB712D"/>
    <w:rsid w:val="00CD1A2D"/>
    <w:rsid w:val="00D14587"/>
    <w:rsid w:val="00D15AE6"/>
    <w:rsid w:val="00D160DD"/>
    <w:rsid w:val="00D174BC"/>
    <w:rsid w:val="00D275C6"/>
    <w:rsid w:val="00D405C9"/>
    <w:rsid w:val="00D5707F"/>
    <w:rsid w:val="00D64B85"/>
    <w:rsid w:val="00D64F19"/>
    <w:rsid w:val="00D738A2"/>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58ED"/>
    <w:rsid w:val="00E81328"/>
    <w:rsid w:val="00EC52C2"/>
    <w:rsid w:val="00EC5A89"/>
    <w:rsid w:val="00EC677D"/>
    <w:rsid w:val="00ED07AB"/>
    <w:rsid w:val="00ED6F41"/>
    <w:rsid w:val="00ED6F46"/>
    <w:rsid w:val="00EE16F0"/>
    <w:rsid w:val="00EE431D"/>
    <w:rsid w:val="00EE4EC4"/>
    <w:rsid w:val="00EE55F0"/>
    <w:rsid w:val="00EE596B"/>
    <w:rsid w:val="00F1003D"/>
    <w:rsid w:val="00F13C0C"/>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BB69C-952A-4C69-9439-DEE1C748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53</TotalTime>
  <Pages>8</Pages>
  <Words>1772</Words>
  <Characters>9749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11499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CochetYv</cp:lastModifiedBy>
  <cp:revision>65</cp:revision>
  <cp:lastPrinted>2009-09-04T13:21:00Z</cp:lastPrinted>
  <dcterms:created xsi:type="dcterms:W3CDTF">2016-04-25T13:35:00Z</dcterms:created>
  <dcterms:modified xsi:type="dcterms:W3CDTF">2016-04-29T08:50:00Z</dcterms:modified>
</cp:coreProperties>
</file>