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ICSI симулатор 4.9: какво е ново</w:t>
      </w:r>
    </w:p>
    <w:p>
      <w:r>
        <w:rPr>
          <w:i/>
        </w:rPr>
        <w:t>29.10.2026 · за тестване · етапи 1, 2, 3 и 5, езици</w:t>
      </w:r>
    </w:p>
    <w:p>
      <w:r>
        <w:rPr>
          <w:b/>
        </w:rPr>
        <w:t xml:space="preserve">Как се пуска: </w:t>
      </w:r>
      <w:r>
        <w:t>отворете https://cocmiracle.github.io/icsi_simulator/ – горе вдясно трябва да пише „версия 4.9“. Без интернет: разархивирайте ICSI_4.9.zip и отворете index.html от папката ICSI_4.9 (папките images, lang и docs трябва да са до него).</w:t>
      </w:r>
    </w:p>
    <w:p>
      <w:pPr>
        <w:pStyle w:val="Heading1"/>
      </w:pPr>
      <w:r>
        <w:t>Меню</w:t>
      </w:r>
    </w:p>
    <w:p>
      <w:pPr>
        <w:pStyle w:val="ListBullet"/>
      </w:pPr>
      <w:r>
        <w:rPr>
          <w:b/>
        </w:rPr>
        <w:t xml:space="preserve">Ръководство за потребителя: </w:t>
      </w:r>
      <w:r>
        <w:t>бутон в менюто – отваря ръководството (PDF).</w:t>
      </w:r>
    </w:p>
    <w:p>
      <w:pPr>
        <w:pStyle w:val="ListBullet"/>
      </w:pPr>
      <w:r>
        <w:rPr>
          <w:b/>
        </w:rPr>
        <w:t xml:space="preserve">Какво ново: </w:t>
      </w:r>
      <w:r>
        <w:t>бутон в менюто; при първо отваряне на новата версия се показва само веднъж.</w:t>
      </w:r>
    </w:p>
    <w:p>
      <w:pPr>
        <w:pStyle w:val="Heading1"/>
      </w:pPr>
      <w:r>
        <w:t>Езици</w:t>
      </w:r>
    </w:p>
    <w:p>
      <w:pPr>
        <w:pStyle w:val="ListBullet"/>
      </w:pPr>
      <w:r>
        <w:rPr>
          <w:b/>
        </w:rPr>
        <w:t xml:space="preserve">Български и английски: </w:t>
      </w:r>
      <w:r>
        <w:t>избор в менюто („Език“); изборът се запомня. Английските медицински термини предстои да ги прегледа докторът.</w:t>
      </w:r>
    </w:p>
    <w:p>
      <w:pPr>
        <w:pStyle w:val="Heading1"/>
      </w:pPr>
      <w:r>
        <w:t>Етап 1: преценка на ооцитите</w:t>
      </w:r>
    </w:p>
    <w:p>
      <w:pPr>
        <w:pStyle w:val="ListBullet"/>
      </w:pPr>
      <w:r>
        <w:rPr>
          <w:b/>
        </w:rPr>
        <w:t xml:space="preserve">Въртене до 12 или 6 часа: </w:t>
      </w:r>
      <w:r>
        <w:t>ако изберете MII, завъртете ооцита (Q / E или ↺ ↻; със Shift – по-бавно), докато полярното телце е на 12 или 6 часа. Около ооцита се появяват марките 12 и 6, а вдясно пише къде е телцето или „✓ на място“. В „Изпит“ иначе се отнемат 15 точки (настройва се в rules.ini).</w:t>
      </w:r>
    </w:p>
    <w:p>
      <w:pPr>
        <w:pStyle w:val="ListBullet"/>
      </w:pPr>
      <w:r>
        <w:rPr>
          <w:b/>
        </w:rPr>
        <w:t xml:space="preserve">Защо: </w:t>
      </w:r>
      <w:r>
        <w:t>вретеното на делене е до полярното телце; на 12 или 6 часа иглата, която влиза на 3 часа, не го засяга. Обяснението е в помощта и в „Покажи отговора“.</w:t>
      </w:r>
    </w:p>
    <w:p>
      <w:pPr>
        <w:pStyle w:val="Heading1"/>
      </w:pPr>
      <w:r>
        <w:t>Етап 2: сперматозоидът (точките от описанието на шефа след 7)</w:t>
      </w:r>
    </w:p>
    <w:p>
      <w:pPr>
        <w:pStyle w:val="ListBullet"/>
      </w:pPr>
      <w:r>
        <w:rPr>
          <w:b/>
        </w:rPr>
        <w:t xml:space="preserve">Удар в иглата: </w:t>
      </w:r>
      <w:r>
        <w:t>ако иглата е ниско (долният ѝ ръб под ~3 µm), сперматозоидът се удря в нея и се плъзга покрай стъклото; по-високо минава под нея – той е на фокус, иглата е размазана.</w:t>
      </w:r>
    </w:p>
    <w:p>
      <w:pPr>
        <w:pStyle w:val="ListBullet"/>
      </w:pPr>
      <w:r>
        <w:rPr>
          <w:b/>
        </w:rPr>
        <w:t xml:space="preserve">Побутване: </w:t>
      </w:r>
      <w:r>
        <w:t>засмукване (Space) или изтласкване (B) близо до сперматозоид го придърпва или отблъсква и го завърта. Така се нагласява напречно на върха, преди да се притисне.</w:t>
      </w:r>
    </w:p>
    <w:p>
      <w:pPr>
        <w:pStyle w:val="ListBullet"/>
      </w:pPr>
      <w:r>
        <w:rPr>
          <w:b/>
        </w:rPr>
        <w:t xml:space="preserve">Иглата в дъното: </w:t>
      </w:r>
      <w:r>
        <w:t>при още натиск надолу (E) опреният връх първо се влачи напред, после се огъва нагоре (размазва се, изглежда по-къс) и накрая, около 1,5 s след началото, се чупи: −20 точки, сперматозоидите в нея се губят. Отчупеният връх се вижда около 2,5 s, после иглата се сменя с нова, вдигната над дъното. Същото важи в етапи 3 и 5.</w:t>
      </w:r>
    </w:p>
    <w:p>
      <w:pPr>
        <w:pStyle w:val="Heading1"/>
      </w:pPr>
      <w:r>
        <w:t>Етап 3: ориентиране и хващане (забележките на тестера)</w:t>
      </w:r>
    </w:p>
    <w:p>
      <w:pPr>
        <w:pStyle w:val="ListBullet"/>
      </w:pPr>
      <w:r>
        <w:rPr>
          <w:b/>
        </w:rPr>
        <w:t xml:space="preserve">Засмукана клетка: </w:t>
      </w:r>
      <w:r>
        <w:t>E / Q я спускат и вдигат заедно с holding пипетата и тя се размазва с нея; не слиза под дъното. Пусната вдигната клетка бавно пада.</w:t>
      </w:r>
    </w:p>
    <w:p>
      <w:pPr>
        <w:pStyle w:val="ListBullet"/>
      </w:pPr>
      <w:r>
        <w:rPr>
          <w:b/>
        </w:rPr>
        <w:t xml:space="preserve">Размазване и дъното: </w:t>
      </w:r>
      <w:r>
        <w:t>пипетите се размазват под фокуса; стигнал дъното, върхът при още натиск се влачи напред, инжекционната игла после се огъва нагоре и се чупи (−10 точки).</w:t>
      </w:r>
    </w:p>
    <w:p>
      <w:pPr>
        <w:pStyle w:val="ListBullet"/>
      </w:pPr>
      <w:r>
        <w:rPr>
          <w:b/>
        </w:rPr>
        <w:t xml:space="preserve">▼ Спусни / ▲ Вдигни: </w:t>
      </w:r>
      <w:r>
        <w:t>движат последната избрана пипета – и в режим „Блюдо“; под надписа на бутона пише коя (holding или инжекционната).</w:t>
      </w:r>
    </w:p>
    <w:p>
      <w:pPr>
        <w:pStyle w:val="ListBullet"/>
      </w:pPr>
      <w:r>
        <w:rPr>
          <w:b/>
        </w:rPr>
        <w:t xml:space="preserve">Над клетката: </w:t>
      </w:r>
      <w:r>
        <w:t>инжекционната игла се вдига до 200 µm и минава над клетката, без да я докосне.</w:t>
      </w:r>
    </w:p>
    <w:p>
      <w:pPr>
        <w:pStyle w:val="ListBullet"/>
      </w:pPr>
      <w:r>
        <w:rPr>
          <w:b/>
        </w:rPr>
        <w:t xml:space="preserve">През клетката: </w:t>
      </w:r>
      <w:r>
        <w:t>иглата вече не минава през свободната клетка – нито върхът, нито тръбата зад него; бута я настрани.</w:t>
      </w:r>
    </w:p>
    <w:p>
      <w:pPr>
        <w:pStyle w:val="ListBullet"/>
      </w:pPr>
      <w:r>
        <w:rPr>
          <w:b/>
        </w:rPr>
        <w:t xml:space="preserve">Без залепване: </w:t>
      </w:r>
      <w:r>
        <w:t>при удар клетката леко отскача; при отдръпване не следва върха и не се завърта.</w:t>
      </w:r>
    </w:p>
    <w:p>
      <w:pPr>
        <w:pStyle w:val="ListBullet"/>
      </w:pPr>
      <w:r>
        <w:rPr>
          <w:b/>
        </w:rPr>
        <w:t xml:space="preserve">Защо 12 или 6: </w:t>
      </w:r>
      <w:r>
        <w:t>съобщението при грешно положение на телцето казва и защо.</w:t>
      </w:r>
    </w:p>
    <w:p>
      <w:pPr>
        <w:pStyle w:val="ListBullet"/>
      </w:pPr>
      <w:r>
        <w:rPr>
          <w:b/>
        </w:rPr>
        <w:t xml:space="preserve">Полярното телце: </w:t>
      </w:r>
      <w:r>
        <w:t>вижда се по-ясно (и в етап 5); в „Упражнение“ е оградено с пунктирен кръг; етап 3 започва на 20x (при няколко ооцита – 10x).</w:t>
      </w:r>
    </w:p>
    <w:p>
      <w:pPr>
        <w:pStyle w:val="ListBullet"/>
      </w:pPr>
      <w:r>
        <w:rPr>
          <w:b/>
        </w:rPr>
        <w:t xml:space="preserve">Намиране на телцето: </w:t>
      </w:r>
      <w:r>
        <w:t>вляво пише дали телцето е над или под фокуса и кой клавиш да се задържи (U или O), за да се търкаля към екватора – ооцитът се докосва с иглата откъдето е удобно; ако оттам не действа, подсказката предлага друго място (например „откъм 7 ч“). В „Упражнение“ телцето започва видимо – близо до екватора (настройка practice_easy_start в rules.ini).</w:t>
      </w:r>
    </w:p>
    <w:p>
      <w:pPr>
        <w:pStyle w:val="Heading1"/>
      </w:pPr>
      <w:r>
        <w:t>Още не е направено (следва в 4.10)</w:t>
      </w:r>
    </w:p>
    <w:p>
      <w:pPr>
        <w:pStyle w:val="ListBullet"/>
      </w:pPr>
      <w:r>
        <w:t>Етап 3: нива на трудност – 1) само въртене до 12/6; 2) само търкаляне към фокуса; 3) всичко (като в изпита).</w:t>
      </w:r>
    </w:p>
    <w:p>
      <w:pPr>
        <w:pStyle w:val="ListBullet"/>
      </w:pPr>
      <w:r>
        <w:t>Етап 2: дълбочина на капката – сперматозоиди на различна височина, ясни, размазани или само сянка.</w:t>
      </w:r>
    </w:p>
    <w:p>
      <w:pPr>
        <w:pStyle w:val="ListBullet"/>
      </w:pPr>
      <w:r>
        <w:t>Подготовка на иглата (масло, мехурчета) и отделно упражнение за ориентиране на сперматозоида (по-късно).</w:t>
      </w:r>
    </w:p>
    <w:p>
      <w:pPr>
        <w:pStyle w:val="ListBullet"/>
      </w:pPr>
      <w:r>
        <w:t>Режим „Демонстрация“ на втори екран и запис на филм.</w:t>
      </w:r>
    </w:p>
    <w:p>
      <w:pPr>
        <w:pStyle w:val="ListBullet"/>
      </w:pPr>
      <w:r>
        <w:t>Новите грешки по доктора (сила на смукане, балонче въздух, дълбочина на иглата) – чакат отговорите му.</w:t>
      </w:r>
    </w:p>
    <w:p>
      <w:pPr>
        <w:pStyle w:val="Heading1"/>
      </w:pPr>
      <w:r>
        <w:t>Да потвърди докторът</w:t>
      </w:r>
    </w:p>
    <w:p>
      <w:pPr>
        <w:pStyle w:val="ListBullet"/>
      </w:pPr>
      <w:r>
        <w:t>Положението на полярното телце на снимките в етап 1 е отбелязано ръчно.</w:t>
      </w:r>
    </w:p>
    <w:p>
      <w:pPr>
        <w:pStyle w:val="ListBullet"/>
      </w:pPr>
      <w:r>
        <w:t>Колко силно засмукване/изтласкване завърта сперматозоида; след колко натиск се чупи иглата.</w:t>
      </w:r>
    </w:p>
    <w:p>
      <w:pPr>
        <w:pStyle w:val="ListBullet"/>
      </w:pPr>
      <w:r>
        <w:t>Точките: телцето в етап 1 −15, счупена игла −20 (етап 2) и −10 (етап 3). Всички се сменят в rules.ini.</w:t>
      </w:r>
    </w:p>
    <w:p>
      <w:pPr>
        <w:pStyle w:val="Heading1"/>
      </w:pPr>
      <w:r>
        <w:t>Обратна връзка</w:t>
      </w:r>
    </w:p>
    <w:p>
      <w:r>
        <w:t>Във формуляра ICSI_4.9_obratna_vrazka.docx, по етапи: какво се случи и какво се очакваше. Попълненият формуляр се прикачва в GitHub, в issue „Тест 4.9 – обратна връзка“, или се праща по имейл.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