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7B7D" w14:textId="507107E8" w:rsidR="005D7300" w:rsidRDefault="005D7300">
      <w:pPr>
        <w:rPr>
          <w:rFonts w:ascii="微軟正黑體" w:eastAsia="微軟正黑體" w:hAnsi="微軟正黑體"/>
          <w:color w:val="333333"/>
          <w:shd w:val="clear" w:color="auto" w:fill="FFFFFF"/>
        </w:rPr>
      </w:pPr>
      <w:r>
        <w:t xml:space="preserve">Xbox 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Kinect</w:t>
      </w: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 xml:space="preserve"> (鏡頭&amp;擷取)</w:t>
      </w:r>
    </w:p>
    <w:p w14:paraId="1B492620" w14:textId="59302526" w:rsidR="005D7300" w:rsidRPr="00107ED1" w:rsidRDefault="00107ED1" w:rsidP="00107ED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333333"/>
          <w:shd w:val="clear" w:color="auto" w:fill="FFFFFF"/>
        </w:rPr>
      </w:pPr>
      <w:hyperlink r:id="rId5" w:history="1">
        <w:r w:rsidRPr="00107ED1">
          <w:rPr>
            <w:rStyle w:val="a3"/>
            <w:rFonts w:ascii="微軟正黑體" w:eastAsia="微軟正黑體" w:hAnsi="微軟正黑體"/>
            <w:shd w:val="clear" w:color="auto" w:fill="FFFFFF"/>
          </w:rPr>
          <w:t>https://www.techbang.com/posts/2936-get-to-know-how-it-works-kinect</w:t>
        </w:r>
      </w:hyperlink>
    </w:p>
    <w:p w14:paraId="689C8F3E" w14:textId="38C0369B" w:rsidR="00107ED1" w:rsidRDefault="00107ED1" w:rsidP="00107ED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333333"/>
          <w:shd w:val="clear" w:color="auto" w:fill="FFFFFF"/>
        </w:rPr>
      </w:pPr>
      <w:hyperlink r:id="rId6" w:history="1">
        <w:r w:rsidRPr="00107ED1">
          <w:rPr>
            <w:rStyle w:val="a3"/>
            <w:rFonts w:ascii="微軟正黑體" w:eastAsia="微軟正黑體" w:hAnsi="微軟正黑體"/>
            <w:shd w:val="clear" w:color="auto" w:fill="FFFFFF"/>
          </w:rPr>
          <w:t>https://r6328398.pixnet.net/blog/post/93708416-kinect%E6%84%9F%E6%B8%AC%E5%99%A8%E4%B9%8B%E7%B5%90%E6%A7%8B%E8%88%87%E5%8E%9F%E7%90%86</w:t>
        </w:r>
      </w:hyperlink>
    </w:p>
    <w:p w14:paraId="40FBB3A5" w14:textId="0992337B" w:rsidR="00107ED1" w:rsidRDefault="00107ED1" w:rsidP="00107ED1">
      <w:pPr>
        <w:rPr>
          <w:rFonts w:ascii="微軟正黑體" w:eastAsia="微軟正黑體" w:hAnsi="微軟正黑體"/>
          <w:color w:val="333333"/>
          <w:shd w:val="clear" w:color="auto" w:fill="FFFFFF"/>
        </w:rPr>
      </w:pP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骨架偵測(</w:t>
      </w:r>
      <w:proofErr w:type="spellStart"/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M</w:t>
      </w:r>
      <w:r>
        <w:rPr>
          <w:rFonts w:ascii="微軟正黑體" w:eastAsia="微軟正黑體" w:hAnsi="微軟正黑體"/>
          <w:color w:val="333333"/>
          <w:shd w:val="clear" w:color="auto" w:fill="FFFFFF"/>
        </w:rPr>
        <w:t>ediapipe</w:t>
      </w:r>
      <w:proofErr w:type="spellEnd"/>
      <w:r>
        <w:rPr>
          <w:rFonts w:ascii="微軟正黑體" w:eastAsia="微軟正黑體" w:hAnsi="微軟正黑體"/>
          <w:color w:val="333333"/>
          <w:shd w:val="clear" w:color="auto" w:fill="FFFFFF"/>
        </w:rPr>
        <w:t>)</w:t>
      </w:r>
    </w:p>
    <w:p w14:paraId="48CD9FCB" w14:textId="48F09027" w:rsidR="00107ED1" w:rsidRDefault="00107ED1" w:rsidP="00107ED1">
      <w:pPr>
        <w:rPr>
          <w:rFonts w:ascii="微軟正黑體" w:eastAsia="微軟正黑體" w:hAnsi="微軟正黑體"/>
          <w:color w:val="333333"/>
          <w:shd w:val="clear" w:color="auto" w:fill="FFFFFF"/>
        </w:rPr>
      </w:pPr>
      <w:hyperlink r:id="rId7" w:history="1">
        <w:r w:rsidRPr="00107ED1">
          <w:rPr>
            <w:rStyle w:val="a3"/>
            <w:rFonts w:ascii="微軟正黑體" w:eastAsia="微軟正黑體" w:hAnsi="微軟正黑體"/>
            <w:shd w:val="clear" w:color="auto" w:fill="FFFFFF"/>
          </w:rPr>
          <w:t>https://ithelp.ithome.com.tw/articles/10300649</w:t>
        </w:r>
      </w:hyperlink>
    </w:p>
    <w:p w14:paraId="081B6564" w14:textId="4AC2F6A6" w:rsidR="00107ED1" w:rsidRDefault="00107ED1" w:rsidP="00107ED1">
      <w:pPr>
        <w:rPr>
          <w:rFonts w:ascii="微軟正黑體" w:eastAsia="微軟正黑體" w:hAnsi="微軟正黑體"/>
          <w:color w:val="333333"/>
          <w:shd w:val="clear" w:color="auto" w:fill="FFFFFF"/>
        </w:rPr>
      </w:pP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骨架偵測(</w:t>
      </w:r>
      <w:r w:rsidRPr="00107ED1">
        <w:rPr>
          <w:rFonts w:ascii="微軟正黑體" w:eastAsia="微軟正黑體" w:hAnsi="微軟正黑體"/>
          <w:color w:val="333333"/>
          <w:shd w:val="clear" w:color="auto" w:fill="FFFFFF"/>
        </w:rPr>
        <w:t>Multi-person Real-time Action Recognition Based-on Human Skeleton</w:t>
      </w:r>
      <w:r>
        <w:rPr>
          <w:rFonts w:ascii="微軟正黑體" w:eastAsia="微軟正黑體" w:hAnsi="微軟正黑體"/>
          <w:color w:val="333333"/>
          <w:shd w:val="clear" w:color="auto" w:fill="FFFFFF"/>
        </w:rPr>
        <w:t>)</w:t>
      </w:r>
    </w:p>
    <w:p w14:paraId="347D1CCA" w14:textId="1F1D9175" w:rsidR="00107ED1" w:rsidRDefault="00107ED1" w:rsidP="00107ED1">
      <w:pPr>
        <w:rPr>
          <w:rFonts w:ascii="微軟正黑體" w:eastAsia="微軟正黑體" w:hAnsi="微軟正黑體"/>
          <w:color w:val="333333"/>
          <w:shd w:val="clear" w:color="auto" w:fill="FFFFFF"/>
        </w:rPr>
      </w:pPr>
      <w:hyperlink r:id="rId8" w:history="1">
        <w:r w:rsidRPr="00107ED1">
          <w:rPr>
            <w:rStyle w:val="a3"/>
            <w:rFonts w:ascii="微軟正黑體" w:eastAsia="微軟正黑體" w:hAnsi="微軟正黑體"/>
            <w:shd w:val="clear" w:color="auto" w:fill="FFFFFF"/>
          </w:rPr>
          <w:t>https://ithelp.ithome.com.tw/articles/10235721</w:t>
        </w:r>
      </w:hyperlink>
    </w:p>
    <w:p w14:paraId="4C61F019" w14:textId="1D27A9A2" w:rsidR="00951FEB" w:rsidRDefault="00951FEB" w:rsidP="00107ED1">
      <w:pPr>
        <w:rPr>
          <w:rFonts w:ascii="微軟正黑體" w:eastAsia="微軟正黑體" w:hAnsi="微軟正黑體"/>
          <w:color w:val="333333"/>
          <w:shd w:val="clear" w:color="auto" w:fill="FFFFFF"/>
        </w:rPr>
      </w:pP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別人的研究(含程式碼)</w:t>
      </w:r>
    </w:p>
    <w:p w14:paraId="15A35E95" w14:textId="3ECB9E46" w:rsidR="00951FEB" w:rsidRDefault="00951FEB" w:rsidP="00107ED1">
      <w:pPr>
        <w:rPr>
          <w:rFonts w:ascii="微軟正黑體" w:eastAsia="微軟正黑體" w:hAnsi="微軟正黑體" w:hint="eastAsia"/>
          <w:color w:val="333333"/>
          <w:shd w:val="clear" w:color="auto" w:fill="FFFFFF"/>
        </w:rPr>
      </w:pPr>
      <w:r w:rsidRPr="00951FEB">
        <w:rPr>
          <w:rFonts w:ascii="微軟正黑體" w:eastAsia="微軟正黑體" w:hAnsi="微軟正黑體"/>
          <w:color w:val="333333"/>
          <w:shd w:val="clear" w:color="auto" w:fill="FFFFFF"/>
        </w:rPr>
        <w:drawing>
          <wp:inline distT="0" distB="0" distL="0" distR="0" wp14:anchorId="2483C3F0" wp14:editId="0219369E">
            <wp:extent cx="5274310" cy="1303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1490" w14:textId="752557FD" w:rsidR="00951FEB" w:rsidRDefault="00951FEB" w:rsidP="00107ED1">
      <w:pPr>
        <w:rPr>
          <w:rFonts w:ascii="微軟正黑體" w:eastAsia="微軟正黑體" w:hAnsi="微軟正黑體" w:hint="eastAsia"/>
          <w:color w:val="333333"/>
          <w:shd w:val="clear" w:color="auto" w:fill="FFFFFF"/>
        </w:rPr>
      </w:pPr>
      <w:hyperlink r:id="rId10" w:history="1">
        <w:r w:rsidRPr="00951FEB">
          <w:rPr>
            <w:rStyle w:val="a3"/>
            <w:rFonts w:ascii="微軟正黑體" w:eastAsia="微軟正黑體" w:hAnsi="微軟正黑體"/>
            <w:shd w:val="clear" w:color="auto" w:fill="FFFFFF"/>
          </w:rPr>
          <w:t>http://ir.nptu.edu.tw/bitstream/987654321/18531/1/104NPTU0396002-001.pdf</w:t>
        </w:r>
      </w:hyperlink>
    </w:p>
    <w:p w14:paraId="4FD70D05" w14:textId="77777777" w:rsidR="00107ED1" w:rsidRPr="00107ED1" w:rsidRDefault="00107ED1" w:rsidP="00107ED1">
      <w:pPr>
        <w:rPr>
          <w:rFonts w:ascii="微軟正黑體" w:eastAsia="微軟正黑體" w:hAnsi="微軟正黑體" w:hint="eastAsia"/>
          <w:color w:val="333333"/>
          <w:shd w:val="clear" w:color="auto" w:fill="FFFFFF"/>
        </w:rPr>
      </w:pPr>
    </w:p>
    <w:sectPr w:rsidR="00107ED1" w:rsidRPr="00107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FB7"/>
    <w:multiLevelType w:val="hybridMultilevel"/>
    <w:tmpl w:val="94643D52"/>
    <w:lvl w:ilvl="0" w:tplc="11B8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00"/>
    <w:rsid w:val="00107ED1"/>
    <w:rsid w:val="005B411E"/>
    <w:rsid w:val="005D7300"/>
    <w:rsid w:val="00951FEB"/>
    <w:rsid w:val="00D063EA"/>
    <w:rsid w:val="00D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77E"/>
  <w15:chartTrackingRefBased/>
  <w15:docId w15:val="{4A82DDA7-58E8-43EB-850D-6C6F5B9C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30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7E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357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3006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6328398.pixnet.net/blog/post/93708416-kinect%E6%84%9F%E6%B8%AC%E5%99%A8%E4%B9%8B%E7%B5%90%E6%A7%8B%E8%88%87%E5%8E%9F%E7%90%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hbang.com/posts/2936-get-to-know-how-it-works-kinect" TargetMode="External"/><Relationship Id="rId10" Type="http://schemas.openxmlformats.org/officeDocument/2006/relationships/hyperlink" Target="http://ir.nptu.edu.tw/bitstream/987654321/18531/1/104NPTU0396002-00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陳</dc:creator>
  <cp:keywords/>
  <dc:description/>
  <cp:lastModifiedBy>平 陳</cp:lastModifiedBy>
  <cp:revision>1</cp:revision>
  <dcterms:created xsi:type="dcterms:W3CDTF">2023-03-04T05:38:00Z</dcterms:created>
  <dcterms:modified xsi:type="dcterms:W3CDTF">2023-03-04T07:26:00Z</dcterms:modified>
</cp:coreProperties>
</file>