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34AB7"/>
          <w:sz w:val="60"/>
          <w:szCs w:val="60"/>
        </w:rPr>
        <w:t xml:space="preserve">青少年游戏创作平台</w:t>
      </w:r>
    </w:p>
    <w:p>
      <w:pPr>
        <w:spacing w:before="12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产品需求文档（PRD）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Product Requirements Document</w:t>
      </w:r>
    </w:p>
    <w:p>
      <w:pPr>
        <w:pBdr>
          <w:bottom w:val="single" w:color="534AB7" w:sz="8" w:space="1"/>
        </w:pBdr>
        <w:spacing w:after="0"/>
      </w:pP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版本</w:t>
            </w:r>
          </w:p>
        </w:tc>
        <w:tc>
          <w:tcPr>
            <w:tcW w:type="dxa" w:w="7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日期</w:t>
            </w:r>
          </w:p>
        </w:tc>
        <w:tc>
          <w:tcPr>
            <w:tcW w:type="dxa" w:w="7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状态</w:t>
            </w:r>
          </w:p>
        </w:tc>
        <w:tc>
          <w:tcPr>
            <w:tcW w:type="dxa" w:w="7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初稿 — 待评审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涉及模块</w:t>
            </w:r>
          </w:p>
        </w:tc>
        <w:tc>
          <w:tcPr>
            <w:tcW w:type="dxa" w:w="7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学习板块 · 游戏展示与发布板块 · 黑客松板块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产品背景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当前主流游戏分发平台（Steam、Poki、App Store等）针对成年开发者设计，质量准入门槛高、审核规则复杂，青少年自主开发的游戏难以获得有效的发布渠道和公正评价机会。本平台旨在填补这一空白，专为 6–18 岁的青少年创作者打造集学习、创作、发布、评选于一体的闭环生态。</w:t>
      </w:r>
    </w:p>
    <w:p>
      <w:pPr>
        <w:pBdr>
          <w:left w:val="single" w:color="185FA5" w:sz="12" w:space="8"/>
        </w:pBdr>
        <w:shd w:fill="E6F1FB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平台核心差异化：我们已有多年带领孩子开发游戏的实战经验，并拥有真实作品展示集（curiku.cn/yoooov），这是区别于其他竞品最有力的信任背书。</w:t>
      </w:r>
    </w:p>
    <w:p>
      <w:pPr>
        <w:pStyle w:val="Heading2"/>
      </w:pPr>
      <w:r>
        <w:t xml:space="preserve">1.2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青少年创作者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6–18岁，在校学生，有创意想法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展示自己的作品，获得认可与奖励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家长/监护人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关注孩子学习成长，愿意付费订阅课程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孩子得到专业指导，有安全的展示环境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教育者/导师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游戏开发教育从业者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教学工具，学生成果可视化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游戏企业/投资人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寻找人才，赞助活动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早期人才发现，品牌曝光，招募通道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公众玩家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对青少年创作感兴趣的普通玩家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发现有趣的独立游戏，支持孩子创作</w:t>
            </w:r>
          </w:p>
        </w:tc>
      </w:tr>
    </w:tbl>
    <w:p>
      <w:pPr>
        <w:pStyle w:val="Heading2"/>
      </w:pPr>
      <w:r>
        <w:t xml:space="preserve">1.3 产品架构总览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网站分三个核心板块，形成"学习 → 创作 → 展示/竞赛"的完整成长闭环：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00"/>
        <w:gridCol w:w="270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板块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学习板块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视频课程 · 学习路径 · 导师辅导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降低创作门槛，快速入门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游戏展示与发布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作品展示 · 在线游玩 · 评分评论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让孩子的游戏触达世界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黑客松板块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月度竞赛 · 多维评选 · 颁奖展示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以赛代练，激发创造力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全局设计规范</w:t>
      </w:r>
    </w:p>
    <w:p>
      <w:pPr>
        <w:pStyle w:val="Heading2"/>
      </w:pPr>
      <w:r>
        <w:t xml:space="preserve">2.1 设计原则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青少年友好：视觉活泼但不幼稚，信息层次清晰，符合10–16岁主力用户的阅读习惯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家长安全感：内容分级清晰，无广告干扰，个人信息保护显著提示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作品优先：每个页面的核心焦点都是孩子的游戏作品，而非平台品牌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激励导向：成就感、进度条、徽章系统贯穿全站，持续激励创作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响应式设计：优先适配桌面端（主要使用场景），同时兼容平板与手机</w:t>
      </w:r>
    </w:p>
    <w:p>
      <w:pPr>
        <w:pStyle w:val="Heading2"/>
      </w:pPr>
      <w:r>
        <w:t xml:space="preserve">2.2 导航结构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导航项</w:t>
            </w:r>
          </w:p>
        </w:tc>
        <w:tc>
          <w:tcPr>
            <w:tcW w:type="dxa" w:w="6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首页</w:t>
            </w:r>
          </w:p>
        </w:tc>
        <w:tc>
          <w:tcPr>
            <w:tcW w:type="dxa" w:w="6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平台介绍、精选作品、当前黑客松入口、最新课程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学习中心</w:t>
            </w:r>
          </w:p>
        </w:tc>
        <w:tc>
          <w:tcPr>
            <w:tcW w:type="dxa" w:w="6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课程库、我的学习进度、导师专区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游戏广场</w:t>
            </w:r>
          </w:p>
        </w:tc>
        <w:tc>
          <w:tcPr>
            <w:tcW w:type="dxa" w:w="6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所有上架游戏展示，支持搜索筛选、在线试玩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</w:t>
            </w:r>
          </w:p>
        </w:tc>
        <w:tc>
          <w:tcPr>
            <w:tcW w:type="dxa" w:w="6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当期活动详情、历届回顾、报名入口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关于我们</w:t>
            </w:r>
          </w:p>
        </w:tc>
        <w:tc>
          <w:tcPr>
            <w:tcW w:type="dxa" w:w="6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团队介绍、合作伙伴（Unity、腾讯等）、联系方式</w:t>
            </w:r>
          </w:p>
        </w:tc>
      </w:tr>
    </w:tbl>
    <w:p>
      <w:r>
        <w:t xml:space="preserve"/>
      </w:r>
    </w:p>
    <w:p>
      <w:pPr>
        <w:pBdr>
          <w:left w:val="single" w:color="185FA5" w:sz="12" w:space="8"/>
        </w:pBdr>
        <w:shd w:fill="E6F1FB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全站右上角固定显示`发布我的游戏`按钮（主色调高亮），鼓励创作者随时上传作品。</w:t>
      </w:r>
    </w:p>
    <w:p>
      <w:pPr>
        <w:pStyle w:val="Heading2"/>
      </w:pPr>
      <w:r>
        <w:t xml:space="preserve">2.3 账号体系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创作者账号：未成年用户，需家长邮箱验证，可上传游戏、参加黑客松、获取徽章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家长账号：关联创作者账号，可查看孩子学习进度与课程订阅管理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玩家账号：普通用户，可投票、评论、付费支持游戏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导师账号：认证教育者，可发布课程、开设辅导预约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评审账号：企业/专业人士，黑客松期间有评分权限（需实名认证）</w:t>
      </w:r>
    </w:p>
    <w:p>
      <w:r>
        <w:br w:type="page"/>
      </w:r>
    </w:p>
    <w:p>
      <w:pPr>
        <w:pStyle w:val="Heading1"/>
      </w:pPr>
      <w:r>
        <w:t xml:space="preserve">3. 板块一：学习板块</w:t>
      </w:r>
    </w:p>
    <w:p>
      <w:pPr>
        <w:pBdr>
          <w:left w:val="single" w:color="0F6E56" w:sz="12" w:space="8"/>
        </w:pBdr>
        <w:shd w:fill="E1F5EE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核心目标：让零基础青少年在2周内做出第一个可玩的游戏，持续降低参与黑客松的门槛。</w:t>
      </w:r>
    </w:p>
    <w:p>
      <w:pPr>
        <w:pStyle w:val="Heading2"/>
      </w:pPr>
      <w:r>
        <w:t xml:space="preserve">3.1 页面结构总览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子页面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学习首页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学习路径推荐、热门课程、我的进度概览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课程库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按工具/难度/年龄分类的所有视频课程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课程详情页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课程大纲、讲师介绍、试看、评价、报名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我的学习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已报名课程、进度、证书、笔记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导师专区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认证导师列表、预约1v1辅导</w:t>
            </w:r>
          </w:p>
        </w:tc>
      </w:tr>
    </w:tbl>
    <w:p>
      <w:pPr>
        <w:pStyle w:val="Heading2"/>
      </w:pPr>
      <w:r>
        <w:t xml:space="preserve">3.2 学习首页</w:t>
      </w:r>
    </w:p>
    <w:p>
      <w:pPr>
        <w:pStyle w:val="Heading3"/>
      </w:pPr>
      <w:r>
        <w:t xml:space="preserve">3.2.1 布局区块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3500"/>
      </w:tblGrid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区块名称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欢迎横幅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个性化欢迎语 + 当前学习进度条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进度条点击跳转(我的学习)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推荐学习路径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根据用户年龄/水平推荐路径卡片（3条）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悬停显示课程数量，点击展开详情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热门课程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6个课程卡片（封面图/时长/难度/学习人数）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点击进入课程详情页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黑客松快捷入口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当期主题 + 倒计时 + 报名CTA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点击跳转黑客松板块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成就徽章展柜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已获得徽章（灰显未获得），激励继续学习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悬停显示获得条件</w:t>
            </w:r>
          </w:p>
        </w:tc>
      </w:tr>
    </w:tbl>
    <w:p>
      <w:pPr>
        <w:pStyle w:val="Heading2"/>
      </w:pPr>
      <w:r>
        <w:t xml:space="preserve">3.3 课程库页</w:t>
      </w:r>
    </w:p>
    <w:p>
      <w:pPr>
        <w:pStyle w:val="Heading3"/>
      </w:pPr>
      <w:r>
        <w:t xml:space="preserve">3.3.1 筛选系统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筛选维度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工具/引擎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Scratch · Godot · Unity · GameMaker · 纯代码（Python/JS）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难度等级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入门（★） · 进阶（★★） · 高阶（★★★）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适合年龄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6–9岁 · 10–13岁 · 14–18岁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课程类型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视频自学 · 项目制实战 · 专项技能（美术/音效/关卡设计）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时长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1小时以内 · 1–5小时 · 5小时以上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价格</w:t>
            </w:r>
          </w:p>
        </w:tc>
        <w:tc>
          <w:tcPr>
            <w:tcW w:type="dxa" w:w="6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免费 · 订阅会员 · 单课购买</w:t>
            </w:r>
          </w:p>
        </w:tc>
      </w:tr>
    </w:tbl>
    <w:p>
      <w:pPr>
        <w:pStyle w:val="Heading3"/>
      </w:pPr>
      <w:r>
        <w:t xml:space="preserve">3.3.2 课程卡片信息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课程封面图（16:9，色彩鲜明）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课程标题（最多2行，超出省略）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讲师名称 + 头像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难度标签 · 适合年龄 · 总时长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学习人数 · 评分（五星）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价格标签（免费/会员/¥X）</w:t>
      </w:r>
    </w:p>
    <w:p>
      <w:pPr>
        <w:pStyle w:val="Heading2"/>
      </w:pPr>
      <w:r>
        <w:t xml:space="preserve">3.4 课程详情页</w:t>
      </w:r>
    </w:p>
    <w:p>
      <w:pPr>
        <w:pStyle w:val="Heading3"/>
      </w:pPr>
      <w:r>
        <w:t xml:space="preserve">3.4.1 页面布局（左主右侧边栏）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顶部Hero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视频预览图 · 课程标题 · 副标题 · 讲师 · 评分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支持点击播放30秒试看片段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左：课程介绍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你将学到什么（列表）· 适合人群 · 课程要求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折叠显示，展开按钮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左：课程大纲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章节列表，每集时长，已学标记✓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免费集可直接预览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左：讲师介绍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头像 · 简介 · 该讲师其他课程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左：评价区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总评分 · 评价列表（头像/文字/有用标记）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完课后可评价，家长审核制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右：购买卡片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价格 · 加入学习按钮 · 课程包含内容清单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sticky定位，随页面滚动固定在右侧</w:t>
            </w:r>
          </w:p>
        </w:tc>
      </w:tr>
    </w:tbl>
    <w:p>
      <w:pPr>
        <w:pStyle w:val="Heading2"/>
      </w:pPr>
      <w:r>
        <w:t xml:space="preserve">3.5 学习体验（视频播放页）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左侧：视频播放器（720p/1080p 自适应）+ 字幕切换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右侧：章节列表，当前进度高亮，已完成章节打✓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底部：笔记区（可打时间戳注释，与视频时间关联）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完成章节后弹出小测验（2–3题），答对解锁下一集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完课后颁发完课徽章，自动添加到创作者档案</w:t>
      </w:r>
    </w:p>
    <w:p>
      <w:pPr>
        <w:pStyle w:val="Heading2"/>
      </w:pPr>
      <w:r>
        <w:t xml:space="preserve">3.6 导师专区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导师卡片：头像 · 专长标签 · 服务评分 · 已辅导学员数 · 每小时费用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预约系统：日历选时段 → 填写辅导需求 → 在线支付 → 视频会议链接自动发送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冲刺营入口：黑客松前1周开放，集中辅导报名</w:t>
      </w:r>
    </w:p>
    <w:p>
      <w:r>
        <w:br w:type="page"/>
      </w:r>
    </w:p>
    <w:p>
      <w:pPr>
        <w:pStyle w:val="Heading1"/>
      </w:pPr>
      <w:r>
        <w:t xml:space="preserve">4. 板块二：游戏展示与发布</w:t>
      </w:r>
    </w:p>
    <w:p>
      <w:pPr>
        <w:pBdr>
          <w:left w:val="single" w:color="BA7517" w:sz="12" w:space="8"/>
        </w:pBdr>
        <w:shd w:fill="FAEEDA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核心目标：让孩子的游戏被真实世界的玩家看到、玩到、评价，完成作品从[完成]到[传播]的最后一步。</w:t>
      </w:r>
    </w:p>
    <w:p>
      <w:pPr>
        <w:pStyle w:val="Heading2"/>
      </w:pPr>
      <w:r>
        <w:t xml:space="preserve">4.1 页面结构总览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子页面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游戏广场（首页）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所有游戏的瀑布流/网格展示，筛选搜索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游戏详情页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游戏介绍 · 在线试玩 · 创作者故事 · 评分评论 · 支持打赏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发布游戏页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创作者上传游戏文件/链接，填写信息，提交审核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创作者主页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个人档案 · 作品集 · 获奖记录 · 成长轨迹</w:t>
            </w:r>
          </w:p>
        </w:tc>
      </w:tr>
    </w:tbl>
    <w:p>
      <w:pPr>
        <w:pStyle w:val="Heading2"/>
      </w:pPr>
      <w:r>
        <w:t xml:space="preserve">4.2 游戏广场页</w:t>
      </w:r>
    </w:p>
    <w:p>
      <w:pPr>
        <w:pStyle w:val="Heading3"/>
      </w:pPr>
      <w:r>
        <w:t xml:space="preserve">4.2.1 顶部精选区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大图轮播（3–5个精选游戏），每项显示：游戏截图/动图、标题、一句话介绍、创作者年龄、即玩按钮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精选逻辑：黑客松获奖优先、高评分高游玩量次之、编辑手选特色作品</w:t>
      </w:r>
    </w:p>
    <w:p>
      <w:pPr>
        <w:pStyle w:val="Heading3"/>
      </w:pPr>
      <w:r>
        <w:t xml:space="preserve">4.2.2 分类展示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排列方式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最新上架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本周新发布的游戏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时间倒序，横向滚动列表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黑客松获奖作品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历届黑客松各类奖项获奖游戏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奖项角标高亮显示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玩家最爱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投票数/打赏数最高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热力值排序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按游戏类型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平台跳跃/益智/冒险/策略/创意沙盒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标签云导航</w:t>
            </w:r>
          </w:p>
        </w:tc>
      </w:tr>
    </w:tbl>
    <w:p>
      <w:pPr>
        <w:pStyle w:val="Heading3"/>
      </w:pPr>
      <w:r>
        <w:t xml:space="preserve">4.2.3 游戏卡片信息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封面截图（16:9，悬停变GIF动图）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游戏标题 · 创作者昵称 · 创作者年龄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奖项徽章（如有）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游玩次数 · 评分 · 制作工具标签</w:t>
      </w:r>
    </w:p>
    <w:p>
      <w:pPr>
        <w:pStyle w:val="Heading2"/>
      </w:pPr>
      <w:r>
        <w:t xml:space="preserve">4.3 游戏详情页</w:t>
      </w:r>
    </w:p>
    <w:p>
      <w:pPr>
        <w:pStyle w:val="Heading3"/>
      </w:pPr>
      <w:r>
        <w:t xml:space="preserve">4.3.1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50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顶部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游戏标题 + 一句话描述 + 标签 + 制作工具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标签可点击，跳转同类游戏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游玩区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内嵌游戏iframe（H5）或下载按钮（桌面端）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H5优先，优化移动端加载速度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媒体画廊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截图轮播（最多8张）+ 视频演示（可选）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缩略图点击放大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创作者故事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创作者头像+昵称+年龄 · 创作背景 · 开发过程 · 未来计划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这是平台核心差异，等权重展示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数据面板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游玩次数 · 评分 · 打赏累计 · 开发耗时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公开透明，吸引投资人关注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互动区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评分（5星）· 文字评论 · 打赏按钮 · 分享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评论需登录，支持家长代评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相关推荐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同创作者其他作品 · 相似类型游戏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增加站内停留时长</w:t>
            </w:r>
          </w:p>
        </w:tc>
      </w:tr>
    </w:tbl>
    <w:p>
      <w:pPr>
        <w:pStyle w:val="Heading3"/>
      </w:pPr>
      <w:r>
        <w:t xml:space="preserve">4.3.2 打赏功能设计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金额选项：¥2 / ¥5 / ¥10 / 自定义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打赏后留言（最多50字，公开展示）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创作者收入：打赏的85%归创作者（未成年转入家长账户），平台抽15%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黑客松期间：打赏金额折算为评选权重（1元=1票），影响[玩家最爱]奖项</w:t>
      </w:r>
    </w:p>
    <w:p>
      <w:pPr>
        <w:pStyle w:val="Heading2"/>
      </w:pPr>
      <w:r>
        <w:t xml:space="preserve">4.4 发布游戏页（创作者专区）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发布流程分4步：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基本信息：游戏标题 · 一句话描述 · 游戏类型标签 · 适合年龄 · 制作工具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媒体上传：封面图（必填）· 截图（最多8张）· 演示视频（可选）· GIF动图（可选）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游戏文件：上传H5 zip包 或 填写外部游戏链接（itch.io/Scratch等）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创作者故事：创作背景（必填，50字以上）· 开发过程 · 遇到的挑战 · 未来计划</w:t>
      </w:r>
    </w:p>
    <w:p>
      <w:r>
        <w:t xml:space="preserve"/>
      </w:r>
    </w:p>
    <w:p>
      <w:pPr>
        <w:pBdr>
          <w:left w:val="single" w:color="185FA5" w:sz="12" w:space="8"/>
        </w:pBdr>
        <w:shd w:fill="E6F1FB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审核机制：提交后24小时内人工审核（内容安全+基本可玩性），通过后自动上架并通知创作者。</w:t>
      </w:r>
    </w:p>
    <w:p>
      <w:pPr>
        <w:pStyle w:val="Heading2"/>
      </w:pPr>
      <w:r>
        <w:t xml:space="preserve">4.5 创作者主页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顶部：头像 · 昵称 · 年龄 · 所在城市 · 座右铭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数据展示：作品总数 · 总游玩次数 · 黑客松参赛次数 · 获奖数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作品网格：所有已发布游戏，支持排序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成就墙：获得的所有徽章和奖项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成长时间线：按时间展示参赛、获奖、发布记录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可分享链接：生成唯一个人主页URL，可对外分享（申请学校/比赛时使用）</w:t>
      </w:r>
    </w:p>
    <w:p>
      <w:r>
        <w:br w:type="page"/>
      </w:r>
    </w:p>
    <w:p>
      <w:pPr>
        <w:pStyle w:val="Heading1"/>
      </w:pPr>
      <w:r>
        <w:t xml:space="preserve">5. 板块三：黑客松板块</w:t>
      </w:r>
    </w:p>
    <w:p>
      <w:pPr>
        <w:pBdr>
          <w:left w:val="single" w:color="993C1D" w:sz="12" w:space="8"/>
        </w:pBdr>
        <w:shd w:fill="FAECE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核心目标：月度节奏驱动创作热情，多维评选确保公平性，多元奖项让不同类型的孩子都能获得认可。</w:t>
      </w:r>
    </w:p>
    <w:p>
      <w:pPr>
        <w:pStyle w:val="Heading2"/>
      </w:pPr>
      <w:r>
        <w:t xml:space="preserve">5.1 页面结构总览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子页面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黑客松首页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当期活动总览、倒计时、报名、参赛作品入口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活动详情页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本期主题详解、评选规则、奖项设置、时间线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参赛作品列表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所有参赛游戏展示，支持公众投票/打赏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评审团页面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本届评审委员介绍（实名公示）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历届回顾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每一届获奖作品、主题、颁奖照片回顾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颁奖页面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公布最终结果，获奖者展示，投资人留言</w:t>
            </w:r>
          </w:p>
        </w:tc>
      </w:tr>
    </w:tbl>
    <w:p>
      <w:pPr>
        <w:pStyle w:val="Heading2"/>
      </w:pPr>
      <w:r>
        <w:t xml:space="preserve">5.2 黑客松首页</w:t>
      </w:r>
    </w:p>
    <w:p>
      <w:pPr>
        <w:pStyle w:val="Heading3"/>
      </w:pPr>
      <w:r>
        <w:t xml:space="preserve">5.2.1 当期活动Hero区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大字报本期主题（如[只用3个按钮]）+ 主视觉插画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四格倒计时：距报名截止 / 距提交截止 / 距投票结束 / 距颁奖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主操作按钮：立即报名（未登录）/ 提交作品（已报名）/ 去投票（已提交）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已报名人数实时显示（激励效果）</w:t>
      </w:r>
    </w:p>
    <w:p>
      <w:pPr>
        <w:pStyle w:val="Heading3"/>
      </w:pPr>
      <w:r>
        <w:t xml:space="preserve">5.2.2 活动时间线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700"/>
        <w:gridCol w:w="37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时间（参考）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主题发布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每月1日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主题公告 + 说明会直播（可回看）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报名期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1日 – 7日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创作者填写报名表，组队或单人均可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开发期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1日 – 21日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自由开发，平台提供开发日志功能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冲刺营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15日 – 21日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导师密集辅导，限额30人优先服务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提交期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21日 – 25日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上传游戏，填写参赛信息，不可修改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投票周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25日 – 28日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公众投票 + 付费支持开放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专业评审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25日 – 29日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评审团独立评分，系统自动汇总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颁奖典礼</w:t>
            </w:r>
          </w:p>
        </w:tc>
        <w:tc>
          <w:tcPr>
            <w:tcW w:type="dxa" w:w="2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月末最后一天</w:t>
            </w:r>
          </w:p>
        </w:tc>
        <w:tc>
          <w:tcPr>
            <w:tcW w:type="dxa" w:w="3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线上直播颁奖 + 结果页公布</w:t>
            </w:r>
          </w:p>
        </w:tc>
      </w:tr>
    </w:tbl>
    <w:p>
      <w:pPr>
        <w:pStyle w:val="Heading2"/>
      </w:pPr>
      <w:r>
        <w:t xml:space="preserve">5.3 评选体系详设</w:t>
      </w:r>
    </w:p>
    <w:p>
      <w:pPr>
        <w:pStyle w:val="Heading3"/>
      </w:pPr>
      <w:r>
        <w:t xml:space="preserve">5.3.1 评分维度与权重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800"/>
        <w:gridCol w:w="180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评判标准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评分方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创意原创性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25%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主题契合程度、创意独特性、玩法新颖度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专业评审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游戏体验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20%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操作流畅度、关卡设计、完成度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专业评审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视听表达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15%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界面设计、音效质量、整体风格统一性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专业评审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公众投票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25%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每个认证账号每日1票，投票周内有效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玩家 + 家长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付费支持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15%</w:t>
            </w:r>
          </w:p>
        </w:tc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黑客松期间累计打赏金额折算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付费用户</w:t>
            </w:r>
          </w:p>
        </w:tc>
      </w:tr>
    </w:tbl>
    <w:p>
      <w:r>
        <w:t xml:space="preserve"/>
      </w:r>
    </w:p>
    <w:p>
      <w:pPr>
        <w:pBdr>
          <w:left w:val="single" w:color="185FA5" w:sz="12" w:space="8"/>
        </w:pBdr>
        <w:shd w:fill="E6F1FB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防作弊机制：同一IP/设备每日限1票；手机号验证限制多账号；付费打赏金额设上限（每人每作品最多¥50），防止刷榜。</w:t>
      </w:r>
    </w:p>
    <w:p>
      <w:pPr>
        <w:pStyle w:val="Heading3"/>
      </w:pPr>
      <w:r>
        <w:t xml:space="preserve">5.3.2 奖项设置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奖项名称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评定依据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最佳创意奖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专业评审综合最高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奖金 + 头部展示3个月 + 企业评审推荐信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玩家最爱奖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公众投票+打赏总分最高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奖金 + 首页Banner展示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最佳技术奖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专业评审技术维度最高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Unity/腾讯联名奖励 + 内推机会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最具故事感奖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创作者故事评分最高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媒体专访报道机会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最佳新人奖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首次参赛者中综合最高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免费导师辅导课程（3节）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最受企业关注奖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企业评审特别推荐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企业参观/实习体验机会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评委特别推荐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各评审委员各选1个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证书 + 评委联系卡（含评审委员亲笔留言）</w:t>
            </w:r>
          </w:p>
        </w:tc>
      </w:tr>
    </w:tbl>
    <w:p>
      <w:pPr>
        <w:pStyle w:val="Heading2"/>
      </w:pPr>
      <w:r>
        <w:t xml:space="preserve">5.4 参赛作品列表页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布局：3列网格（桌面），每卡片显示：封面图/游戏名/创作者/当前票数/打赏总额/投票按钮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排序：热度（默认）/ 最新提交 / 投票数 / 打赏额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投票按钮：颜色区分已投/未投状态，投票后有动效反馈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实时排行榜侧栏：Top 10实时更新，每小时刷新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投票周结束后：所有作品转为只读，按最终排名显示</w:t>
      </w:r>
    </w:p>
    <w:p>
      <w:pPr>
        <w:pStyle w:val="Heading2"/>
      </w:pPr>
      <w:r>
        <w:t xml:space="preserve">5.5 评审团页面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每位评审的卡片：照片 · 姓名 · 所属机构 · 职位 · 一句话介绍 · 评审维度专长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评审分类标注：游戏公司代表 / 独立开发者 / 教育者 / 企业赞助方代表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公示机制：评审名单在活动开始前7天公示，接受意见</w:t>
      </w:r>
    </w:p>
    <w:p>
      <w:pPr>
        <w:pStyle w:val="Heading2"/>
      </w:pPr>
      <w:r>
        <w:t xml:space="preserve">5.6 历届回顾页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年份/期数导航（支持筛选）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每届卡片：主题名/视觉 · 参赛人数 · 参赛作品数 · 各奖项得主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点击展开：完整获奖列表 + 精选作品展示 + 颁奖照片/视频回顾</w:t>
      </w:r>
    </w:p>
    <w:p>
      <w:r>
        <w:br w:type="page"/>
      </w:r>
    </w:p>
    <w:p>
      <w:pPr>
        <w:pStyle w:val="Heading1"/>
      </w:pPr>
      <w:r>
        <w:t xml:space="preserve">6. 非功能性需求</w:t>
      </w:r>
    </w:p>
    <w:p>
      <w:pPr>
        <w:pStyle w:val="Heading2"/>
      </w:pPr>
      <w:r>
        <w:t xml:space="preserve">6.1 性能要求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首屏加载时间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≤ 2秒（国内网络，图片CDN加速）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视频起播时间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≤ 3秒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H5游戏加载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≤ 5秒（100MB以内游戏包）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黑客松投票并发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支持10,000人同时投票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99.5%月度SLA，颁奖期间99.9%</w:t>
            </w:r>
          </w:p>
        </w:tc>
      </w:tr>
    </w:tbl>
    <w:p>
      <w:pPr>
        <w:pStyle w:val="Heading2"/>
      </w:pPr>
      <w:r>
        <w:t xml:space="preserve">6.2 安全与合规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未成年人保护：账号注册需家长邮箱验证；私信功能关闭；评论内容实名+关键词过滤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内容审核：游戏上架人工审核；评论自动+人工双重过滤；举报功能（24小时响应）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数据安全：用户数据加密存储；支付接口使用第三方支付宝/微信（不自存卡号）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法规合规：符合《未成年人网络保护条例》《个人信息保护法》要求</w:t>
      </w:r>
    </w:p>
    <w:p>
      <w:pPr>
        <w:pStyle w:val="Heading2"/>
      </w:pPr>
      <w:r>
        <w:t xml:space="preserve">6.3 数据埋点与分析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核心指标：注册转化率 · 课程完课率 · 游戏发布率 · 黑客松参赛率 · 付费转化率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漏斗分析：注册→学习→发布→参赛→获奖全链路追踪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游戏数据：每个游戏的游玩时长分布、流失关卡、用户画像（供创作者查看）</w:t>
      </w:r>
    </w:p>
    <w:p>
      <w:r>
        <w:br w:type="page"/>
      </w:r>
    </w:p>
    <w:p>
      <w:pPr>
        <w:pStyle w:val="Heading1"/>
      </w:pPr>
      <w:r>
        <w:t xml:space="preserve">7. 开发优先级与排期</w:t>
      </w:r>
    </w:p>
    <w:p>
      <w:pPr>
        <w:pStyle w:val="Heading2"/>
      </w:pPr>
      <w:r>
        <w:t xml:space="preserve">7.1 MVP（最小可行版本）范围</w:t>
      </w:r>
    </w:p>
    <w:p>
      <w:pPr>
        <w:pBdr>
          <w:left w:val="single" w:color="185FA5" w:sz="12" w:space="8"/>
        </w:pBdr>
        <w:shd w:fill="E6F1FB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2C2A"/>
          <w:sz w:val="19"/>
          <w:szCs w:val="19"/>
        </w:rPr>
        <w:t xml:space="preserve">建议先用最小版本跑通第一届黑客松，以真实活动数据验证核心假设，再迭代优化。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MVP包含范围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账号系统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创作者注册（家长邮箱验证）、玩家注册、登录、个人主页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游戏发布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上传游戏+填写信息+人工审核+上架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黑客松基础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活动详情页、报名表、作品提交、投票、结果公布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游戏广场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列表展示、简单筛选、详情页、H5内嵌游玩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学习板块基础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课程列表、课程详情、视频播放（外链嵌入）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打赏系统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打赏入口、支付接入、创作者收益面板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导师专区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导师展示 + 预约系统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徽章/成就系统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学习完课徽章、参赛徽章、获奖徽章、档案展示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历届回顾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历届活动存档与展示</w:t>
            </w:r>
          </w:p>
        </w:tc>
      </w:tr>
    </w:tbl>
    <w:p>
      <w:pPr>
        <w:pStyle w:val="Heading2"/>
      </w:pPr>
      <w:r>
        <w:t xml:space="preserve">7.2 建议开发排期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第1–6周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完成P0功能，上线首届黑客松，目标报名≥30人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第7–12周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上线游戏广场与课程基础版，举办第2届黑客松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第13–20周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上线打赏/导师系统，引入企业评审赞助商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第21周+</w:t>
            </w:r>
          </w:p>
        </w:tc>
        <w:tc>
          <w:tcPr>
            <w:tcW w:type="dxa" w:w="5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举办首届季度Demo Day，引入投资人对接机制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待确认事项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000"/>
      </w:tblGrid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未成年人支付是否允许直接付款，还是须经家长账户二次确认？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打赏系统、课程购买全部流程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游戏文件大小限制是多少？H5包与桌面端exe是否均支持？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存储成本与服务端策略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黑客松奖金池来源：平台自出、赞助商全出、还是两者混合？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商务谈判策略与资金规划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平台是否支持国际化（英文版）？是否面向海外华人社区？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多语言开发排期与用户获取策略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第三方工具Scratch/itch.io作品是否可参赛？还是仅限平台上传？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参赛规则与游玩内嵌方案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投资人信息是否在平台公开展示，还是仅创作者可见？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投资人对接产品设计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5F5E5A" w:sz="8" w:space="1"/>
        </w:pBdr>
        <w:spacing w:after="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文档版本 v1.0  ·  如有问题请联系产品负责人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spacing w:after="40" w:before="40"/>
        <w:ind w:left="560" w:hanging="360"/>
      </w:pPr>
      <w:rPr>
        <w:rFonts w:ascii="Arial" w:cs="Arial" w:eastAsia="Arial" w:hAnsi="Arial"/>
        <w:color w:val="534AB7"/>
        <w:sz w:val="20"/>
        <w:szCs w:val="20"/>
      </w:rPr>
    </w:lvl>
    <w:lvl w:ilvl="1" w15:tentative="1">
      <w:start w:val="1"/>
      <w:numFmt w:val="bullet"/>
      <w:lvlText w:val="○"/>
      <w:lvlJc w:val="left"/>
      <w:pPr>
        <w:spacing w:after="30" w:before="30"/>
        <w:ind w:left="900" w:hanging="360"/>
      </w:pPr>
      <w:rPr>
        <w:rFonts w:ascii="Arial" w:cs="Arial" w:eastAsia="Arial" w:hAnsi="Arial"/>
        <w:color w:val="5F5E5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360"/>
      </w:pPr>
      <w:rPr>
        <w:rFonts w:ascii="Arial" w:cs="Arial" w:eastAsia="Arial" w:hAnsi="Arial"/>
        <w:b/>
        <w:bCs/>
        <w:color w:val="534AB7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34AB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34AB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2026-06-23T05:40:22.341Z</dcterms:created>
  <dcterms:modified xsi:type="dcterms:W3CDTF">2026-06-23T05:40:22.342Z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