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0BD70" w14:textId="3B678C3C" w:rsidR="00B570D5" w:rsidRPr="004B5C51" w:rsidRDefault="004B5C51">
      <w:pPr>
        <w:rPr>
          <w:b/>
          <w:bCs/>
          <w:sz w:val="28"/>
          <w:szCs w:val="28"/>
        </w:rPr>
      </w:pPr>
      <w:r w:rsidRPr="004B5C51">
        <w:rPr>
          <w:b/>
          <w:bCs/>
          <w:sz w:val="28"/>
          <w:szCs w:val="28"/>
        </w:rPr>
        <w:t>Case study role play</w:t>
      </w:r>
      <w:r w:rsidR="001C6A53">
        <w:rPr>
          <w:b/>
          <w:bCs/>
          <w:sz w:val="28"/>
          <w:szCs w:val="28"/>
        </w:rPr>
        <w:t xml:space="preserve"> instructions </w:t>
      </w:r>
      <w:r w:rsidRPr="004B5C51">
        <w:rPr>
          <w:b/>
          <w:bCs/>
          <w:sz w:val="28"/>
          <w:szCs w:val="28"/>
        </w:rPr>
        <w:t>– Rainville Asset Rationalisation</w:t>
      </w:r>
    </w:p>
    <w:p w14:paraId="258B7C6A" w14:textId="5DCD6D2A" w:rsidR="00881D6A" w:rsidRDefault="00607531">
      <w:r>
        <w:t>There will be two separate Skills Workshops</w:t>
      </w:r>
      <w:r w:rsidR="00C8608C">
        <w:t xml:space="preserve"> where participants will be part of a role </w:t>
      </w:r>
      <w:r w:rsidR="00E268A8">
        <w:t>play</w:t>
      </w:r>
      <w:r w:rsidR="00B11A45">
        <w:t>.</w:t>
      </w:r>
      <w:r w:rsidR="00FF547C">
        <w:t xml:space="preserve"> </w:t>
      </w:r>
      <w:r w:rsidR="00881D6A">
        <w:t xml:space="preserve">The first </w:t>
      </w:r>
      <w:r w:rsidR="008162E1">
        <w:t>Skills Workshop will occur at the beginning of the second day</w:t>
      </w:r>
      <w:r w:rsidR="00A145A4">
        <w:t xml:space="preserve"> in Session 3.  The second Skills Workshop will occur</w:t>
      </w:r>
      <w:r w:rsidR="008D62A7">
        <w:t xml:space="preserve"> towards the end of </w:t>
      </w:r>
      <w:r w:rsidR="00C6625B">
        <w:t>the</w:t>
      </w:r>
      <w:r w:rsidR="008D62A7">
        <w:t xml:space="preserve"> second day in Session 4.</w:t>
      </w:r>
    </w:p>
    <w:p w14:paraId="1EA3955E" w14:textId="3EAC588A" w:rsidR="004B5C51" w:rsidRDefault="003D0842">
      <w:r>
        <w:t>Each Skills Workshop</w:t>
      </w:r>
      <w:r w:rsidR="00BC3908">
        <w:t xml:space="preserve"> will have </w:t>
      </w:r>
      <w:r w:rsidR="00CD3FEE">
        <w:t xml:space="preserve">two groups working simultaneously and within each group there will be </w:t>
      </w:r>
      <w:r w:rsidR="00BC3908">
        <w:t xml:space="preserve">two facilitators </w:t>
      </w:r>
      <w:r w:rsidR="00A72021">
        <w:t>working together and an Observer – see details below.</w:t>
      </w:r>
    </w:p>
    <w:p w14:paraId="70D857BC" w14:textId="035B55AD" w:rsidR="004B5C51" w:rsidRDefault="004B5C51">
      <w:r w:rsidRPr="004B5C51">
        <w:rPr>
          <w:b/>
          <w:bCs/>
        </w:rPr>
        <w:t>Facilitators role</w:t>
      </w:r>
      <w:r>
        <w:t xml:space="preserve"> – co-facilitating the session using one activity from the Plan.  Work together and share the load.</w:t>
      </w:r>
    </w:p>
    <w:p w14:paraId="26F7CB08" w14:textId="060B7235" w:rsidR="004B5C51" w:rsidRDefault="004B5C51">
      <w:r w:rsidRPr="004B5C51">
        <w:rPr>
          <w:b/>
          <w:bCs/>
        </w:rPr>
        <w:t xml:space="preserve">Observers </w:t>
      </w:r>
      <w:r>
        <w:rPr>
          <w:b/>
          <w:bCs/>
        </w:rPr>
        <w:t xml:space="preserve">role </w:t>
      </w:r>
      <w:r>
        <w:t xml:space="preserve">– your main task is to identify and record what facilitation elements and skills you observe being used in the role play.  Refer to </w:t>
      </w:r>
      <w:r w:rsidR="00593DD4">
        <w:t>previous</w:t>
      </w:r>
      <w:r>
        <w:t xml:space="preserve"> session</w:t>
      </w:r>
      <w:r w:rsidR="00593DD4">
        <w:t>s</w:t>
      </w:r>
      <w:r>
        <w:t>.</w:t>
      </w:r>
    </w:p>
    <w:p w14:paraId="000486C1" w14:textId="5F701B70" w:rsidR="004B5C51" w:rsidRDefault="004B5C51">
      <w:r w:rsidRPr="004B5C51">
        <w:rPr>
          <w:b/>
          <w:bCs/>
        </w:rPr>
        <w:t>Participants</w:t>
      </w:r>
      <w:r>
        <w:rPr>
          <w:b/>
          <w:bCs/>
        </w:rPr>
        <w:t xml:space="preserve"> role</w:t>
      </w:r>
      <w:r>
        <w:t xml:space="preserve"> – invest in the character you have.  Consider how you want to contribute to this session and what pitch you are making.</w:t>
      </w:r>
    </w:p>
    <w:p w14:paraId="6AD97C3E" w14:textId="34803E3A" w:rsidR="004B5C51" w:rsidRDefault="004B5C51"/>
    <w:p w14:paraId="36DFF988" w14:textId="10956B9F" w:rsidR="004B5C51" w:rsidRPr="004B5C51" w:rsidRDefault="004B5C51">
      <w:pPr>
        <w:rPr>
          <w:b/>
          <w:bCs/>
        </w:rPr>
      </w:pPr>
      <w:r w:rsidRPr="004B5C51">
        <w:rPr>
          <w:b/>
          <w:bCs/>
        </w:rPr>
        <w:t>Skills session # 1:</w:t>
      </w:r>
    </w:p>
    <w:p w14:paraId="47B4D888" w14:textId="77777777" w:rsidR="007128E1" w:rsidRDefault="007128E1" w:rsidP="007128E1">
      <w:r>
        <w:t>The purpose of this session is to develop a set of criteria that will guide the prioritisation of the assets that should be divested in the first year.  The outcome of the session is the agreed set of criteria.  The list of assets has not yet been shared and so there is no need to choose any of the assets yet – that is the next session.</w:t>
      </w:r>
    </w:p>
    <w:p w14:paraId="4F4E7021" w14:textId="20A95240" w:rsidR="004B5C51" w:rsidRDefault="007128E1" w:rsidP="007128E1">
      <w:r>
        <w:t xml:space="preserve">A plan for the facilitated event is outlined in the next page.  </w:t>
      </w:r>
      <w:r w:rsidR="00AF257C">
        <w:t>Facilitators</w:t>
      </w:r>
      <w:r>
        <w:t xml:space="preserve"> should use this is a guide for planning </w:t>
      </w:r>
      <w:r w:rsidR="00AF257C">
        <w:t>and</w:t>
      </w:r>
      <w:r>
        <w:t xml:space="preserve"> running the specific activity to achieve the purpose as outlined.  A blank frame is available for you to use if you need - see frames 7 and 8.</w:t>
      </w:r>
      <w:r w:rsidR="00AF257C">
        <w:t xml:space="preserve"> </w:t>
      </w:r>
    </w:p>
    <w:p w14:paraId="45C816A1" w14:textId="77777777" w:rsidR="00670D09" w:rsidRDefault="00670D09"/>
    <w:p w14:paraId="339C68FD" w14:textId="78694AB4" w:rsidR="00E55D0E" w:rsidRPr="00EB78E4" w:rsidRDefault="00E55D0E">
      <w:pPr>
        <w:rPr>
          <w:b/>
          <w:bCs/>
        </w:rPr>
      </w:pPr>
      <w:r w:rsidRPr="00EB78E4">
        <w:rPr>
          <w:b/>
          <w:bCs/>
        </w:rPr>
        <w:t>Skills session</w:t>
      </w:r>
      <w:r w:rsidR="00991467" w:rsidRPr="00EB78E4">
        <w:rPr>
          <w:b/>
          <w:bCs/>
        </w:rPr>
        <w:t xml:space="preserve"> # 2</w:t>
      </w:r>
    </w:p>
    <w:p w14:paraId="1DEB2F79" w14:textId="7A444100" w:rsidR="00EB78E4" w:rsidRDefault="00CB6E53">
      <w:r w:rsidRPr="00CB6E53">
        <w:t xml:space="preserve">The purpose of this session is to introduce the listed assets (43 of them) and then apply the agreed criteria to the list of assets and get to a further shortlist that helps achieve the $400k target.  (Assume </w:t>
      </w:r>
      <w:proofErr w:type="gramStart"/>
      <w:r w:rsidRPr="00CB6E53">
        <w:t>all of</w:t>
      </w:r>
      <w:proofErr w:type="gramEnd"/>
      <w:r w:rsidRPr="00CB6E53">
        <w:t xml:space="preserve"> the data including descriptions, photos, the value and depreciation value of each asset is available to the participants in this session).  Planning template is available to use in frames 11 and 12 and frames 13 and 14 are available for use in the role play.</w:t>
      </w:r>
      <w:r>
        <w:t xml:space="preserve"> </w:t>
      </w:r>
    </w:p>
    <w:p w14:paraId="16615619" w14:textId="29E05AA5" w:rsidR="001939E4" w:rsidRDefault="001939E4">
      <w:pPr>
        <w:rPr>
          <w:b/>
          <w:bCs/>
        </w:rPr>
      </w:pPr>
    </w:p>
    <w:p w14:paraId="1F0232E7" w14:textId="32677BEB" w:rsidR="00A85CA1" w:rsidRDefault="00A85CA1">
      <w:pPr>
        <w:rPr>
          <w:b/>
          <w:bCs/>
        </w:rPr>
      </w:pPr>
    </w:p>
    <w:p w14:paraId="4709C275" w14:textId="5C75E568" w:rsidR="00A85CA1" w:rsidRDefault="00A85CA1">
      <w:pPr>
        <w:rPr>
          <w:b/>
          <w:bCs/>
        </w:rPr>
      </w:pPr>
    </w:p>
    <w:p w14:paraId="31EEBDFE" w14:textId="2EFB92BD" w:rsidR="00A85CA1" w:rsidRDefault="00A85CA1">
      <w:pPr>
        <w:rPr>
          <w:b/>
          <w:bCs/>
        </w:rPr>
      </w:pPr>
    </w:p>
    <w:p w14:paraId="043931DC" w14:textId="213A6631" w:rsidR="00A85CA1" w:rsidRDefault="00A85CA1">
      <w:pPr>
        <w:rPr>
          <w:b/>
          <w:bCs/>
        </w:rPr>
      </w:pPr>
    </w:p>
    <w:p w14:paraId="586F3227" w14:textId="3CE3DF87" w:rsidR="00A85CA1" w:rsidRDefault="00A85CA1">
      <w:pPr>
        <w:rPr>
          <w:b/>
          <w:bCs/>
        </w:rPr>
      </w:pPr>
    </w:p>
    <w:p w14:paraId="0D032453" w14:textId="4C95354E" w:rsidR="00A85CA1" w:rsidRDefault="00A85CA1">
      <w:pPr>
        <w:rPr>
          <w:b/>
          <w:bCs/>
        </w:rPr>
      </w:pPr>
    </w:p>
    <w:p w14:paraId="132AD12C" w14:textId="77777777" w:rsidR="00A85CA1" w:rsidRDefault="00A85CA1">
      <w:pPr>
        <w:rPr>
          <w:b/>
          <w:bCs/>
        </w:rPr>
      </w:pPr>
    </w:p>
    <w:p w14:paraId="3568652C" w14:textId="60E0426E" w:rsidR="009A4772" w:rsidRPr="001939E4" w:rsidRDefault="001939E4">
      <w:pPr>
        <w:rPr>
          <w:b/>
          <w:bCs/>
        </w:rPr>
      </w:pPr>
      <w:r w:rsidRPr="001939E4">
        <w:rPr>
          <w:b/>
          <w:bCs/>
        </w:rPr>
        <w:lastRenderedPageBreak/>
        <w:t xml:space="preserve">Skills session # 1 - </w:t>
      </w:r>
      <w:r w:rsidR="00CD55AB" w:rsidRPr="001939E4">
        <w:rPr>
          <w:b/>
          <w:bCs/>
        </w:rPr>
        <w:t>Plan for Facilitated Event</w:t>
      </w:r>
      <w:r w:rsidRPr="001939E4">
        <w:rPr>
          <w:b/>
          <w:bCs/>
        </w:rPr>
        <w:t xml:space="preserve"> </w:t>
      </w:r>
    </w:p>
    <w:p w14:paraId="2F379996" w14:textId="030BDC73" w:rsidR="009A4772" w:rsidRDefault="009A4772"/>
    <w:tbl>
      <w:tblPr>
        <w:tblW w:w="10348" w:type="dxa"/>
        <w:tblInd w:w="-575" w:type="dxa"/>
        <w:tblCellMar>
          <w:top w:w="15" w:type="dxa"/>
          <w:left w:w="15" w:type="dxa"/>
          <w:bottom w:w="15" w:type="dxa"/>
          <w:right w:w="15" w:type="dxa"/>
        </w:tblCellMar>
        <w:tblLook w:val="04A0" w:firstRow="1" w:lastRow="0" w:firstColumn="1" w:lastColumn="0" w:noHBand="0" w:noVBand="1"/>
      </w:tblPr>
      <w:tblGrid>
        <w:gridCol w:w="993"/>
        <w:gridCol w:w="3685"/>
        <w:gridCol w:w="5670"/>
      </w:tblGrid>
      <w:tr w:rsidR="001939E4" w:rsidRPr="00AD6411" w14:paraId="08453B8C" w14:textId="77777777" w:rsidTr="001939E4">
        <w:trPr>
          <w:trHeight w:val="642"/>
        </w:trPr>
        <w:tc>
          <w:tcPr>
            <w:tcW w:w="993" w:type="dxa"/>
            <w:tcBorders>
              <w:top w:val="single" w:sz="6" w:space="0" w:color="9E9E9E"/>
              <w:left w:val="single" w:sz="6" w:space="0" w:color="9E9E9E"/>
              <w:bottom w:val="single" w:sz="6" w:space="0" w:color="9E9E9E"/>
              <w:right w:val="single" w:sz="6" w:space="0" w:color="9E9E9E"/>
            </w:tcBorders>
            <w:shd w:val="clear" w:color="auto" w:fill="D9D2E9"/>
            <w:tcMar>
              <w:top w:w="150" w:type="dxa"/>
              <w:left w:w="150" w:type="dxa"/>
              <w:bottom w:w="150" w:type="dxa"/>
              <w:right w:w="150" w:type="dxa"/>
            </w:tcMar>
            <w:hideMark/>
          </w:tcPr>
          <w:p w14:paraId="2F479892"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Times New Roman" w:eastAsia="Times New Roman" w:hAnsi="Times New Roman" w:cs="Times New Roman"/>
                <w:sz w:val="24"/>
                <w:szCs w:val="24"/>
                <w:lang w:eastAsia="en-AU"/>
              </w:rPr>
              <w:t> </w:t>
            </w:r>
          </w:p>
          <w:p w14:paraId="68B4E4A4"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b/>
                <w:bCs/>
                <w:color w:val="5E2B97"/>
                <w:sz w:val="28"/>
                <w:szCs w:val="28"/>
                <w:lang w:eastAsia="en-AU"/>
              </w:rPr>
              <w:t>Time</w:t>
            </w:r>
          </w:p>
        </w:tc>
        <w:tc>
          <w:tcPr>
            <w:tcW w:w="3685" w:type="dxa"/>
            <w:tcBorders>
              <w:top w:val="single" w:sz="6" w:space="0" w:color="9E9E9E"/>
              <w:left w:val="single" w:sz="6" w:space="0" w:color="9E9E9E"/>
              <w:bottom w:val="single" w:sz="6" w:space="0" w:color="9E9E9E"/>
              <w:right w:val="single" w:sz="6" w:space="0" w:color="9E9E9E"/>
            </w:tcBorders>
            <w:shd w:val="clear" w:color="auto" w:fill="D9D2E9"/>
            <w:tcMar>
              <w:top w:w="150" w:type="dxa"/>
              <w:left w:w="150" w:type="dxa"/>
              <w:bottom w:w="150" w:type="dxa"/>
              <w:right w:w="150" w:type="dxa"/>
            </w:tcMar>
            <w:hideMark/>
          </w:tcPr>
          <w:p w14:paraId="7EB44BFB"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b/>
                <w:bCs/>
                <w:color w:val="5E2B97"/>
                <w:sz w:val="28"/>
                <w:szCs w:val="28"/>
                <w:lang w:eastAsia="en-AU"/>
              </w:rPr>
              <w:t>Content - the ‘WHAT’ and the ‘WHY’</w:t>
            </w:r>
          </w:p>
        </w:tc>
        <w:tc>
          <w:tcPr>
            <w:tcW w:w="5670" w:type="dxa"/>
            <w:tcBorders>
              <w:top w:val="single" w:sz="6" w:space="0" w:color="9E9E9E"/>
              <w:left w:val="single" w:sz="6" w:space="0" w:color="9E9E9E"/>
              <w:bottom w:val="single" w:sz="6" w:space="0" w:color="9E9E9E"/>
              <w:right w:val="single" w:sz="6" w:space="0" w:color="9E9E9E"/>
            </w:tcBorders>
            <w:shd w:val="clear" w:color="auto" w:fill="D9D2E9"/>
            <w:tcMar>
              <w:top w:w="150" w:type="dxa"/>
              <w:left w:w="150" w:type="dxa"/>
              <w:bottom w:w="150" w:type="dxa"/>
              <w:right w:w="150" w:type="dxa"/>
            </w:tcMar>
            <w:hideMark/>
          </w:tcPr>
          <w:p w14:paraId="65D3C54E"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b/>
                <w:bCs/>
                <w:color w:val="5E2B97"/>
                <w:sz w:val="28"/>
                <w:szCs w:val="28"/>
                <w:lang w:eastAsia="en-AU"/>
              </w:rPr>
              <w:t>Process - the ‘HOW’</w:t>
            </w:r>
          </w:p>
        </w:tc>
      </w:tr>
      <w:tr w:rsidR="001939E4" w:rsidRPr="00AD6411" w14:paraId="72D79C62" w14:textId="77777777" w:rsidTr="001939E4">
        <w:trPr>
          <w:trHeight w:val="1377"/>
        </w:trPr>
        <w:tc>
          <w:tcPr>
            <w:tcW w:w="99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0A2726" w14:textId="1C8B7DF1"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Times New Roman" w:eastAsia="Times New Roman" w:hAnsi="Times New Roman" w:cs="Times New Roman"/>
                <w:sz w:val="24"/>
                <w:szCs w:val="24"/>
                <w:lang w:eastAsia="en-AU"/>
              </w:rPr>
              <w:t> </w:t>
            </w:r>
            <w:r w:rsidR="00142A57">
              <w:rPr>
                <w:rFonts w:ascii="Times New Roman" w:eastAsia="Times New Roman" w:hAnsi="Times New Roman" w:cs="Times New Roman"/>
                <w:sz w:val="24"/>
                <w:szCs w:val="24"/>
                <w:lang w:eastAsia="en-AU"/>
              </w:rPr>
              <w:t>9.00</w:t>
            </w:r>
          </w:p>
        </w:tc>
        <w:tc>
          <w:tcPr>
            <w:tcW w:w="36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8CCCFA" w14:textId="395F9357" w:rsidR="009A4772" w:rsidRPr="00AD6411" w:rsidRDefault="00142A57" w:rsidP="008D5946">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5E2B97"/>
                <w:lang w:eastAsia="en-AU"/>
              </w:rPr>
              <w:t xml:space="preserve">Welcome and </w:t>
            </w:r>
            <w:r w:rsidR="009A4772" w:rsidRPr="00AD6411">
              <w:rPr>
                <w:rFonts w:ascii="Arial" w:eastAsia="Times New Roman" w:hAnsi="Arial" w:cs="Arial"/>
                <w:color w:val="5E2B97"/>
                <w:lang w:eastAsia="en-AU"/>
              </w:rPr>
              <w:t>Introduction</w:t>
            </w:r>
          </w:p>
          <w:p w14:paraId="0FA04314"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color w:val="000000"/>
                <w:lang w:eastAsia="en-AU"/>
              </w:rPr>
              <w:t>Warm - up</w:t>
            </w:r>
          </w:p>
          <w:p w14:paraId="123A08D8"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color w:val="000000"/>
                <w:lang w:eastAsia="en-AU"/>
              </w:rPr>
              <w:t>Purpose and agenda</w:t>
            </w:r>
          </w:p>
          <w:p w14:paraId="5772113F"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color w:val="000000"/>
                <w:lang w:eastAsia="en-AU"/>
              </w:rPr>
              <w:t>Expectations/assumptions</w:t>
            </w:r>
          </w:p>
          <w:p w14:paraId="4E0C825D"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color w:val="000000"/>
                <w:lang w:eastAsia="en-AU"/>
              </w:rPr>
              <w:t>Ground rules - culture</w:t>
            </w:r>
          </w:p>
        </w:tc>
        <w:tc>
          <w:tcPr>
            <w:tcW w:w="567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08732F" w14:textId="77777777" w:rsidR="009A4772" w:rsidRDefault="009A4772" w:rsidP="008D5946">
            <w:pPr>
              <w:spacing w:after="0" w:line="240" w:lineRule="auto"/>
              <w:rPr>
                <w:rFonts w:ascii="Times New Roman" w:eastAsia="Times New Roman" w:hAnsi="Times New Roman" w:cs="Times New Roman"/>
                <w:sz w:val="24"/>
                <w:szCs w:val="24"/>
                <w:lang w:eastAsia="en-AU"/>
              </w:rPr>
            </w:pPr>
            <w:r w:rsidRPr="00AD6411">
              <w:rPr>
                <w:rFonts w:ascii="Times New Roman" w:eastAsia="Times New Roman" w:hAnsi="Times New Roman" w:cs="Times New Roman"/>
                <w:sz w:val="24"/>
                <w:szCs w:val="24"/>
                <w:lang w:eastAsia="en-AU"/>
              </w:rPr>
              <w:t> </w:t>
            </w:r>
            <w:r w:rsidR="008F065C">
              <w:rPr>
                <w:rFonts w:ascii="Times New Roman" w:eastAsia="Times New Roman" w:hAnsi="Times New Roman" w:cs="Times New Roman"/>
                <w:sz w:val="24"/>
                <w:szCs w:val="24"/>
                <w:lang w:eastAsia="en-AU"/>
              </w:rPr>
              <w:t>Introduce selves with a story</w:t>
            </w:r>
          </w:p>
          <w:p w14:paraId="393A9BF2" w14:textId="77777777" w:rsidR="008F065C" w:rsidRDefault="008F065C"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Ice breaker to introduce each ot</w:t>
            </w:r>
            <w:r w:rsidR="0098771E">
              <w:rPr>
                <w:rFonts w:ascii="Times New Roman" w:eastAsia="Times New Roman" w:hAnsi="Times New Roman" w:cs="Times New Roman"/>
                <w:sz w:val="24"/>
                <w:szCs w:val="24"/>
                <w:lang w:eastAsia="en-AU"/>
              </w:rPr>
              <w:t>her</w:t>
            </w:r>
          </w:p>
          <w:p w14:paraId="32845C34" w14:textId="77777777" w:rsidR="0098771E" w:rsidRDefault="0098771E"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Present Purpose and Agenda </w:t>
            </w:r>
          </w:p>
          <w:p w14:paraId="50F219E1" w14:textId="15EBB470" w:rsidR="0098771E" w:rsidRPr="00AD6411" w:rsidRDefault="006744E3"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Check expectations – paired conversation</w:t>
            </w:r>
          </w:p>
        </w:tc>
      </w:tr>
      <w:tr w:rsidR="001939E4" w:rsidRPr="00AD6411" w14:paraId="6A32F126" w14:textId="77777777" w:rsidTr="001939E4">
        <w:trPr>
          <w:trHeight w:val="3088"/>
        </w:trPr>
        <w:tc>
          <w:tcPr>
            <w:tcW w:w="99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4975F06" w14:textId="38FDBE06"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Times New Roman" w:eastAsia="Times New Roman" w:hAnsi="Times New Roman" w:cs="Times New Roman"/>
                <w:sz w:val="24"/>
                <w:szCs w:val="24"/>
                <w:lang w:eastAsia="en-AU"/>
              </w:rPr>
              <w:t> </w:t>
            </w:r>
            <w:r w:rsidR="009A0300">
              <w:rPr>
                <w:rFonts w:ascii="Times New Roman" w:eastAsia="Times New Roman" w:hAnsi="Times New Roman" w:cs="Times New Roman"/>
                <w:sz w:val="24"/>
                <w:szCs w:val="24"/>
                <w:lang w:eastAsia="en-AU"/>
              </w:rPr>
              <w:t>9.15</w:t>
            </w:r>
          </w:p>
        </w:tc>
        <w:tc>
          <w:tcPr>
            <w:tcW w:w="36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255A19"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color w:val="5E2B97"/>
                <w:sz w:val="20"/>
                <w:szCs w:val="20"/>
                <w:lang w:eastAsia="en-AU"/>
              </w:rPr>
              <w:t>Body</w:t>
            </w:r>
          </w:p>
          <w:p w14:paraId="5A25A870" w14:textId="77777777" w:rsidR="006744E3" w:rsidRDefault="006744E3" w:rsidP="008D5946">
            <w:pPr>
              <w:spacing w:after="0" w:line="240" w:lineRule="auto"/>
              <w:rPr>
                <w:rFonts w:ascii="Arial" w:eastAsia="Times New Roman" w:hAnsi="Arial" w:cs="Arial"/>
                <w:color w:val="000000"/>
                <w:sz w:val="20"/>
                <w:szCs w:val="20"/>
                <w:lang w:eastAsia="en-AU"/>
              </w:rPr>
            </w:pPr>
          </w:p>
          <w:p w14:paraId="09FE40A9" w14:textId="37F21AD6" w:rsidR="009A4772" w:rsidRPr="00AD6411" w:rsidRDefault="00162C1C" w:rsidP="008D5946">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sz w:val="20"/>
                <w:szCs w:val="20"/>
                <w:lang w:eastAsia="en-AU"/>
              </w:rPr>
              <w:t>Choosing prioritisation criteria</w:t>
            </w:r>
          </w:p>
        </w:tc>
        <w:tc>
          <w:tcPr>
            <w:tcW w:w="567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B2F8439" w14:textId="77BEDC1D" w:rsidR="00162C1C" w:rsidRDefault="00162C1C"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Outline the </w:t>
            </w:r>
            <w:r w:rsidR="009A0300">
              <w:rPr>
                <w:rFonts w:ascii="Times New Roman" w:eastAsia="Times New Roman" w:hAnsi="Times New Roman" w:cs="Times New Roman"/>
                <w:sz w:val="24"/>
                <w:szCs w:val="24"/>
                <w:lang w:eastAsia="en-AU"/>
              </w:rPr>
              <w:t>specific task to be completed</w:t>
            </w:r>
          </w:p>
          <w:p w14:paraId="191CCB63" w14:textId="400DEB9B" w:rsidR="009A0300" w:rsidRDefault="009A0300"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Summarise the technical criteria that have been used so far</w:t>
            </w:r>
          </w:p>
          <w:p w14:paraId="71148162" w14:textId="2078C563" w:rsidR="009A0300" w:rsidRDefault="009A0300"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Explore additional criteria that might be important – paired conversations</w:t>
            </w:r>
          </w:p>
          <w:p w14:paraId="54391D10" w14:textId="4869D628" w:rsidR="009A0300" w:rsidRDefault="009A0300"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Share with larger group</w:t>
            </w:r>
          </w:p>
          <w:p w14:paraId="1F4994CD" w14:textId="025595E6" w:rsidR="009A0300" w:rsidRDefault="00211F16"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Determine if agreement on all and discuss differences</w:t>
            </w:r>
          </w:p>
          <w:p w14:paraId="28644789" w14:textId="4A14D787" w:rsidR="00C03048" w:rsidRDefault="00C03048"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Ask group members to consider their views on criteria after learning more about the differences</w:t>
            </w:r>
          </w:p>
          <w:p w14:paraId="5B588CFE" w14:textId="0DF539CD" w:rsidR="00211F16" w:rsidRDefault="00211F16"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Dotmocracy voting on which if the new criteria should be incorporated</w:t>
            </w:r>
          </w:p>
          <w:p w14:paraId="7A03431F" w14:textId="24382629" w:rsidR="009A0300" w:rsidRPr="00AD6411" w:rsidRDefault="009A0300" w:rsidP="008D5946">
            <w:pPr>
              <w:spacing w:after="0" w:line="240" w:lineRule="auto"/>
              <w:rPr>
                <w:rFonts w:ascii="Times New Roman" w:eastAsia="Times New Roman" w:hAnsi="Times New Roman" w:cs="Times New Roman"/>
                <w:sz w:val="24"/>
                <w:szCs w:val="24"/>
                <w:lang w:eastAsia="en-AU"/>
              </w:rPr>
            </w:pPr>
          </w:p>
        </w:tc>
      </w:tr>
      <w:tr w:rsidR="001939E4" w:rsidRPr="00AD6411" w14:paraId="26A44FF1" w14:textId="77777777" w:rsidTr="001939E4">
        <w:trPr>
          <w:trHeight w:val="1830"/>
        </w:trPr>
        <w:tc>
          <w:tcPr>
            <w:tcW w:w="99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5A266E"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Times New Roman" w:eastAsia="Times New Roman" w:hAnsi="Times New Roman" w:cs="Times New Roman"/>
                <w:sz w:val="24"/>
                <w:szCs w:val="24"/>
                <w:lang w:eastAsia="en-AU"/>
              </w:rPr>
              <w:t> </w:t>
            </w:r>
          </w:p>
        </w:tc>
        <w:tc>
          <w:tcPr>
            <w:tcW w:w="36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0812BD2"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color w:val="5E2B97"/>
                <w:lang w:eastAsia="en-AU"/>
              </w:rPr>
              <w:t>Conclusion (OFF)</w:t>
            </w:r>
          </w:p>
          <w:p w14:paraId="767AD34E"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color w:val="000000"/>
                <w:lang w:eastAsia="en-AU"/>
              </w:rPr>
              <w:t>Outcome - a summary</w:t>
            </w:r>
          </w:p>
          <w:p w14:paraId="61094422"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color w:val="000000"/>
                <w:lang w:eastAsia="en-AU"/>
              </w:rPr>
              <w:t>Feedback - expectations and culture</w:t>
            </w:r>
          </w:p>
          <w:p w14:paraId="3B87A7D7" w14:textId="77777777" w:rsidR="009A4772" w:rsidRPr="00AD6411" w:rsidRDefault="009A4772" w:rsidP="008D5946">
            <w:pPr>
              <w:spacing w:after="0" w:line="240" w:lineRule="auto"/>
              <w:rPr>
                <w:rFonts w:ascii="Times New Roman" w:eastAsia="Times New Roman" w:hAnsi="Times New Roman" w:cs="Times New Roman"/>
                <w:sz w:val="24"/>
                <w:szCs w:val="24"/>
                <w:lang w:eastAsia="en-AU"/>
              </w:rPr>
            </w:pPr>
            <w:r w:rsidRPr="00AD6411">
              <w:rPr>
                <w:rFonts w:ascii="Arial" w:eastAsia="Times New Roman" w:hAnsi="Arial" w:cs="Arial"/>
                <w:color w:val="000000"/>
                <w:lang w:eastAsia="en-AU"/>
              </w:rPr>
              <w:t>Future - Next steps</w:t>
            </w:r>
          </w:p>
        </w:tc>
        <w:tc>
          <w:tcPr>
            <w:tcW w:w="567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70E255" w14:textId="77777777" w:rsidR="009A4772" w:rsidRDefault="009A4772" w:rsidP="008D5946">
            <w:pPr>
              <w:spacing w:after="0" w:line="240" w:lineRule="auto"/>
              <w:rPr>
                <w:rFonts w:ascii="Times New Roman" w:eastAsia="Times New Roman" w:hAnsi="Times New Roman" w:cs="Times New Roman"/>
                <w:sz w:val="24"/>
                <w:szCs w:val="24"/>
                <w:lang w:eastAsia="en-AU"/>
              </w:rPr>
            </w:pPr>
            <w:r w:rsidRPr="00AD6411">
              <w:rPr>
                <w:rFonts w:ascii="Times New Roman" w:eastAsia="Times New Roman" w:hAnsi="Times New Roman" w:cs="Times New Roman"/>
                <w:sz w:val="24"/>
                <w:szCs w:val="24"/>
                <w:lang w:eastAsia="en-AU"/>
              </w:rPr>
              <w:t> </w:t>
            </w:r>
            <w:r w:rsidR="00C03048">
              <w:rPr>
                <w:rFonts w:ascii="Times New Roman" w:eastAsia="Times New Roman" w:hAnsi="Times New Roman" w:cs="Times New Roman"/>
                <w:sz w:val="24"/>
                <w:szCs w:val="24"/>
                <w:lang w:eastAsia="en-AU"/>
              </w:rPr>
              <w:t>Summarise outcomes of what has been developed and what has been agreed</w:t>
            </w:r>
          </w:p>
          <w:p w14:paraId="7CE18C37" w14:textId="77777777" w:rsidR="009D2662" w:rsidRDefault="009D2662"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Agree on next steps and who is responsible</w:t>
            </w:r>
          </w:p>
          <w:p w14:paraId="46C78895" w14:textId="77777777" w:rsidR="009D2662" w:rsidRDefault="009D2662"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Confirm how this will be communicated</w:t>
            </w:r>
          </w:p>
          <w:p w14:paraId="367C48C1" w14:textId="77777777" w:rsidR="009D2662" w:rsidRDefault="009D2662"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Capture results on board or flip chart</w:t>
            </w:r>
          </w:p>
          <w:p w14:paraId="5E3EB4A0" w14:textId="151BDA05" w:rsidR="009D2662" w:rsidRPr="00AD6411" w:rsidRDefault="009D2662" w:rsidP="008D594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Thank</w:t>
            </w:r>
            <w:r w:rsidR="00CD55AB">
              <w:rPr>
                <w:rFonts w:ascii="Times New Roman" w:eastAsia="Times New Roman" w:hAnsi="Times New Roman" w:cs="Times New Roman"/>
                <w:sz w:val="24"/>
                <w:szCs w:val="24"/>
                <w:lang w:eastAsia="en-AU"/>
              </w:rPr>
              <w:t xml:space="preserve"> you and acknowledgements</w:t>
            </w:r>
          </w:p>
        </w:tc>
      </w:tr>
    </w:tbl>
    <w:p w14:paraId="7914D54B" w14:textId="77777777" w:rsidR="009A4772" w:rsidRDefault="009A4772"/>
    <w:sectPr w:rsidR="009A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72601"/>
    <w:multiLevelType w:val="hybridMultilevel"/>
    <w:tmpl w:val="2A8C8A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51"/>
    <w:rsid w:val="000048BF"/>
    <w:rsid w:val="00005098"/>
    <w:rsid w:val="000056F6"/>
    <w:rsid w:val="00011ECF"/>
    <w:rsid w:val="00020919"/>
    <w:rsid w:val="000B2029"/>
    <w:rsid w:val="000C2B23"/>
    <w:rsid w:val="000D57F6"/>
    <w:rsid w:val="000E31AB"/>
    <w:rsid w:val="00115E60"/>
    <w:rsid w:val="00121D25"/>
    <w:rsid w:val="00142A57"/>
    <w:rsid w:val="00147364"/>
    <w:rsid w:val="00162C1C"/>
    <w:rsid w:val="001939E4"/>
    <w:rsid w:val="001966D1"/>
    <w:rsid w:val="001C6A53"/>
    <w:rsid w:val="001E738F"/>
    <w:rsid w:val="002100C5"/>
    <w:rsid w:val="00211F16"/>
    <w:rsid w:val="00226E6C"/>
    <w:rsid w:val="002936AA"/>
    <w:rsid w:val="002C5ABB"/>
    <w:rsid w:val="003628C7"/>
    <w:rsid w:val="003D0842"/>
    <w:rsid w:val="00474EE5"/>
    <w:rsid w:val="00485924"/>
    <w:rsid w:val="004B5C51"/>
    <w:rsid w:val="004B7643"/>
    <w:rsid w:val="00573F88"/>
    <w:rsid w:val="005805FA"/>
    <w:rsid w:val="00593DD4"/>
    <w:rsid w:val="005D5730"/>
    <w:rsid w:val="00607531"/>
    <w:rsid w:val="006527D3"/>
    <w:rsid w:val="00670D09"/>
    <w:rsid w:val="006744E3"/>
    <w:rsid w:val="006A7A77"/>
    <w:rsid w:val="006B607E"/>
    <w:rsid w:val="007128E1"/>
    <w:rsid w:val="00726CB9"/>
    <w:rsid w:val="00727E65"/>
    <w:rsid w:val="00734865"/>
    <w:rsid w:val="00736770"/>
    <w:rsid w:val="007434A5"/>
    <w:rsid w:val="00770FB8"/>
    <w:rsid w:val="008162E1"/>
    <w:rsid w:val="00881D6A"/>
    <w:rsid w:val="008D6086"/>
    <w:rsid w:val="008D62A7"/>
    <w:rsid w:val="008F065C"/>
    <w:rsid w:val="00902441"/>
    <w:rsid w:val="0098771E"/>
    <w:rsid w:val="00991467"/>
    <w:rsid w:val="00996184"/>
    <w:rsid w:val="009A0300"/>
    <w:rsid w:val="009A2517"/>
    <w:rsid w:val="009A4772"/>
    <w:rsid w:val="009B457F"/>
    <w:rsid w:val="009D2662"/>
    <w:rsid w:val="00A145A4"/>
    <w:rsid w:val="00A3549D"/>
    <w:rsid w:val="00A4379C"/>
    <w:rsid w:val="00A72021"/>
    <w:rsid w:val="00A85CA1"/>
    <w:rsid w:val="00A9486D"/>
    <w:rsid w:val="00AB49EF"/>
    <w:rsid w:val="00AE081A"/>
    <w:rsid w:val="00AF257C"/>
    <w:rsid w:val="00B11A45"/>
    <w:rsid w:val="00B570D5"/>
    <w:rsid w:val="00BC14F4"/>
    <w:rsid w:val="00BC3908"/>
    <w:rsid w:val="00BC76A4"/>
    <w:rsid w:val="00BD41D2"/>
    <w:rsid w:val="00BD4730"/>
    <w:rsid w:val="00BD7B5A"/>
    <w:rsid w:val="00C03048"/>
    <w:rsid w:val="00C150AC"/>
    <w:rsid w:val="00C57B90"/>
    <w:rsid w:val="00C6625B"/>
    <w:rsid w:val="00C8608C"/>
    <w:rsid w:val="00CA2303"/>
    <w:rsid w:val="00CA743E"/>
    <w:rsid w:val="00CB6E53"/>
    <w:rsid w:val="00CC7095"/>
    <w:rsid w:val="00CD3FEE"/>
    <w:rsid w:val="00CD55AB"/>
    <w:rsid w:val="00D325F6"/>
    <w:rsid w:val="00D35212"/>
    <w:rsid w:val="00DC670D"/>
    <w:rsid w:val="00DE48F8"/>
    <w:rsid w:val="00E220EA"/>
    <w:rsid w:val="00E268A8"/>
    <w:rsid w:val="00E55D0E"/>
    <w:rsid w:val="00E64A69"/>
    <w:rsid w:val="00E85BD8"/>
    <w:rsid w:val="00EB78E4"/>
    <w:rsid w:val="00EC5C33"/>
    <w:rsid w:val="00EF7951"/>
    <w:rsid w:val="00F952C5"/>
    <w:rsid w:val="00FA7219"/>
    <w:rsid w:val="00FF54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A8F2"/>
  <w15:chartTrackingRefBased/>
  <w15:docId w15:val="{6C40DB36-365F-4616-B9B4-2FEEC93E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924"/>
    <w:pPr>
      <w:ind w:left="720"/>
      <w:contextualSpacing/>
    </w:pPr>
  </w:style>
  <w:style w:type="character" w:styleId="Hyperlink">
    <w:name w:val="Hyperlink"/>
    <w:basedOn w:val="DefaultParagraphFont"/>
    <w:uiPriority w:val="99"/>
    <w:unhideWhenUsed/>
    <w:rsid w:val="00A9486D"/>
    <w:rPr>
      <w:color w:val="0563C1" w:themeColor="hyperlink"/>
      <w:u w:val="single"/>
    </w:rPr>
  </w:style>
  <w:style w:type="character" w:styleId="UnresolvedMention">
    <w:name w:val="Unresolved Mention"/>
    <w:basedOn w:val="DefaultParagraphFont"/>
    <w:uiPriority w:val="99"/>
    <w:semiHidden/>
    <w:unhideWhenUsed/>
    <w:rsid w:val="00A94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6D5848BE8564ABAC4919D7BD85D6A" ma:contentTypeVersion="6" ma:contentTypeDescription="Create a new document." ma:contentTypeScope="" ma:versionID="636fde85e5fa810ec0a415e04a94f9e3">
  <xsd:schema xmlns:xsd="http://www.w3.org/2001/XMLSchema" xmlns:xs="http://www.w3.org/2001/XMLSchema" xmlns:p="http://schemas.microsoft.com/office/2006/metadata/properties" xmlns:ns2="306571ec-f92f-496d-b09d-7e4af4cf85ac" xmlns:ns3="bf251e0c-b5df-422e-9219-4661ae6c3df0" targetNamespace="http://schemas.microsoft.com/office/2006/metadata/properties" ma:root="true" ma:fieldsID="f74dbcb1c3bb80da1f8abcaa4be2ab5c" ns2:_="" ns3:_="">
    <xsd:import namespace="306571ec-f92f-496d-b09d-7e4af4cf85ac"/>
    <xsd:import namespace="bf251e0c-b5df-422e-9219-4661ae6c3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571ec-f92f-496d-b09d-7e4af4cf85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251e0c-b5df-422e-9219-4661ae6c3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01F8E8-3699-4D64-A056-C00A71438E48}"/>
</file>

<file path=customXml/itemProps2.xml><?xml version="1.0" encoding="utf-8"?>
<ds:datastoreItem xmlns:ds="http://schemas.openxmlformats.org/officeDocument/2006/customXml" ds:itemID="{CCF4A0D3-8437-485C-BEAF-275F3A94A123}"/>
</file>

<file path=customXml/itemProps3.xml><?xml version="1.0" encoding="utf-8"?>
<ds:datastoreItem xmlns:ds="http://schemas.openxmlformats.org/officeDocument/2006/customXml" ds:itemID="{CFD1327B-E1E5-4E22-8935-58AED882902D}"/>
</file>

<file path=docProps/app.xml><?xml version="1.0" encoding="utf-8"?>
<Properties xmlns="http://schemas.openxmlformats.org/officeDocument/2006/extended-properties" xmlns:vt="http://schemas.openxmlformats.org/officeDocument/2006/docPropsVTypes">
  <Template>Normal</Template>
  <TotalTime>2</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Feenan</dc:creator>
  <cp:keywords/>
  <dc:description/>
  <cp:lastModifiedBy>Michelle Feenan</cp:lastModifiedBy>
  <cp:revision>3</cp:revision>
  <dcterms:created xsi:type="dcterms:W3CDTF">2020-11-02T21:49:00Z</dcterms:created>
  <dcterms:modified xsi:type="dcterms:W3CDTF">2020-11-02T21:50:00Z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0x010100EF96D5848BE8564ABAC4919D7BD85D6A</vt:lpwstr>
  </property>
</Properties>
</file>