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552D1" w14:textId="798F334D" w:rsidR="00E52EA8" w:rsidRPr="00E52EA8" w:rsidRDefault="00A2383C" w:rsidP="003A373D">
      <w:pPr>
        <w:tabs>
          <w:tab w:val="left" w:pos="2835"/>
        </w:tabs>
        <w:spacing w:line="360" w:lineRule="auto"/>
        <w:jc w:val="both"/>
        <w:rPr>
          <w:bCs/>
        </w:rPr>
      </w:pPr>
      <w:r w:rsidRPr="005D0370">
        <w:rPr>
          <w:b/>
          <w:bCs/>
        </w:rPr>
        <w:t>REPORT DATE:</w:t>
      </w:r>
      <w:r w:rsidRPr="005D0370">
        <w:rPr>
          <w:b/>
          <w:bCs/>
        </w:rPr>
        <w:tab/>
      </w:r>
      <w:r w:rsidR="003F697E">
        <w:rPr>
          <w:b/>
          <w:bCs/>
        </w:rPr>
        <w:t>07/01/2025</w:t>
      </w:r>
    </w:p>
    <w:p w14:paraId="4EFE54F3" w14:textId="6B33BF90" w:rsidR="00A2383C" w:rsidRPr="005D0370" w:rsidRDefault="00A2383C" w:rsidP="003A373D">
      <w:pPr>
        <w:tabs>
          <w:tab w:val="left" w:pos="2880"/>
        </w:tabs>
        <w:spacing w:line="360" w:lineRule="auto"/>
        <w:jc w:val="both"/>
      </w:pPr>
      <w:r w:rsidRPr="005D0370">
        <w:rPr>
          <w:b/>
          <w:bCs/>
        </w:rPr>
        <w:t>LAB #:</w:t>
      </w:r>
      <w:r w:rsidRPr="005D0370">
        <w:tab/>
      </w:r>
      <w:r w:rsidR="003A373D">
        <w:t>IM</w:t>
      </w:r>
      <w:r w:rsidR="000C17DB">
        <w:t>4</w:t>
      </w:r>
      <w:r w:rsidR="004E18E8">
        <w:t>56</w:t>
      </w:r>
      <w:r w:rsidR="003F697E">
        <w:t xml:space="preserve"> / 25IG001602</w:t>
      </w:r>
    </w:p>
    <w:p w14:paraId="0E0DBF0E" w14:textId="6749C65B" w:rsidR="00A2383C" w:rsidRPr="005D0370" w:rsidRDefault="00A2383C" w:rsidP="003A373D">
      <w:pPr>
        <w:spacing w:line="360" w:lineRule="auto"/>
        <w:jc w:val="both"/>
      </w:pPr>
      <w:r w:rsidRPr="005D0370">
        <w:rPr>
          <w:b/>
          <w:bCs/>
        </w:rPr>
        <w:t>NAME:</w:t>
      </w:r>
      <w:r w:rsidRPr="005D0370">
        <w:tab/>
      </w:r>
      <w:r w:rsidRPr="005D0370">
        <w:tab/>
      </w:r>
      <w:r w:rsidRPr="005D0370">
        <w:tab/>
      </w:r>
      <w:r w:rsidRPr="005D0370">
        <w:tab/>
      </w:r>
      <w:r w:rsidR="000C17DB">
        <w:tab/>
      </w:r>
    </w:p>
    <w:p w14:paraId="40672838" w14:textId="5E3F91A4" w:rsidR="00A2383C" w:rsidRPr="005D0370" w:rsidRDefault="00A2383C" w:rsidP="003A373D">
      <w:pPr>
        <w:tabs>
          <w:tab w:val="left" w:pos="480"/>
          <w:tab w:val="left" w:pos="960"/>
          <w:tab w:val="left" w:pos="1440"/>
          <w:tab w:val="left" w:pos="1920"/>
          <w:tab w:val="left" w:pos="2400"/>
          <w:tab w:val="left" w:pos="2880"/>
          <w:tab w:val="left" w:pos="7980"/>
        </w:tabs>
        <w:spacing w:line="360" w:lineRule="auto"/>
        <w:jc w:val="both"/>
      </w:pPr>
      <w:r w:rsidRPr="005D0370">
        <w:rPr>
          <w:b/>
          <w:bCs/>
        </w:rPr>
        <w:t>HKID:</w:t>
      </w:r>
      <w:r w:rsidRPr="005D0370">
        <w:tab/>
      </w:r>
      <w:r w:rsidRPr="005D0370">
        <w:tab/>
      </w:r>
      <w:r w:rsidRPr="005D0370">
        <w:tab/>
      </w:r>
      <w:r w:rsidRPr="005D0370">
        <w:tab/>
      </w:r>
      <w:r w:rsidRPr="005D0370">
        <w:tab/>
      </w:r>
      <w:r w:rsidR="009A19FF">
        <w:tab/>
      </w:r>
    </w:p>
    <w:p w14:paraId="507EC5A8" w14:textId="409C44D9" w:rsidR="00A2383C" w:rsidRPr="005D0370" w:rsidRDefault="00A2383C" w:rsidP="003A373D">
      <w:pPr>
        <w:spacing w:line="360" w:lineRule="auto"/>
        <w:jc w:val="both"/>
      </w:pPr>
      <w:r w:rsidRPr="005D0370">
        <w:rPr>
          <w:b/>
          <w:bCs/>
        </w:rPr>
        <w:t>DATE OF BIRTH:</w:t>
      </w:r>
      <w:r w:rsidRPr="005D0370">
        <w:t xml:space="preserve"> </w:t>
      </w:r>
      <w:r w:rsidRPr="005D0370">
        <w:tab/>
      </w:r>
      <w:r w:rsidRPr="005D0370">
        <w:tab/>
      </w:r>
      <w:r w:rsidRPr="005D0370">
        <w:tab/>
      </w:r>
    </w:p>
    <w:p w14:paraId="2A71ABA7" w14:textId="0E0A5E4A" w:rsidR="00A2383C" w:rsidRPr="005D0370" w:rsidRDefault="00A2383C" w:rsidP="003A373D">
      <w:pPr>
        <w:spacing w:line="360" w:lineRule="auto"/>
        <w:jc w:val="both"/>
      </w:pPr>
      <w:r w:rsidRPr="005D0370">
        <w:rPr>
          <w:b/>
          <w:bCs/>
        </w:rPr>
        <w:t>SEX/AGE:</w:t>
      </w:r>
      <w:r w:rsidRPr="005D0370">
        <w:tab/>
      </w:r>
      <w:r w:rsidRPr="005D0370">
        <w:tab/>
      </w:r>
      <w:r w:rsidRPr="005D0370">
        <w:tab/>
      </w:r>
      <w:r w:rsidRPr="005D0370">
        <w:tab/>
      </w:r>
      <w:r w:rsidRPr="005D0370">
        <w:tab/>
      </w:r>
    </w:p>
    <w:p w14:paraId="247768EA" w14:textId="4075D2D7" w:rsidR="000D2279" w:rsidRDefault="000D2279" w:rsidP="003A373D">
      <w:pPr>
        <w:spacing w:line="360" w:lineRule="auto"/>
        <w:jc w:val="both"/>
      </w:pPr>
      <w:r w:rsidRPr="00833798">
        <w:rPr>
          <w:b/>
          <w:bCs/>
        </w:rPr>
        <w:t>ETHNICITY:</w:t>
      </w:r>
      <w:r w:rsidR="00833798">
        <w:tab/>
      </w:r>
      <w:r w:rsidR="00833798">
        <w:tab/>
      </w:r>
      <w:r w:rsidR="00833798">
        <w:tab/>
      </w:r>
      <w:r w:rsidR="00B313D3">
        <w:t xml:space="preserve"> </w:t>
      </w:r>
      <w:r w:rsidR="003A373D">
        <w:tab/>
      </w:r>
    </w:p>
    <w:p w14:paraId="24849A24" w14:textId="25AE15CC" w:rsidR="00A2383C" w:rsidRPr="005D0370" w:rsidRDefault="00A2383C" w:rsidP="003A373D">
      <w:pPr>
        <w:spacing w:line="360" w:lineRule="auto"/>
        <w:jc w:val="both"/>
      </w:pPr>
      <w:r w:rsidRPr="005D0370">
        <w:rPr>
          <w:b/>
          <w:bCs/>
        </w:rPr>
        <w:t>SPECIMEN COLLECTED:</w:t>
      </w:r>
      <w:r w:rsidRPr="005D0370">
        <w:tab/>
      </w:r>
      <w:r w:rsidRPr="005D0370">
        <w:tab/>
      </w:r>
      <w:r w:rsidR="0045439C">
        <w:t>03/01/2025</w:t>
      </w:r>
      <w:bookmarkStart w:id="0" w:name="_GoBack"/>
      <w:bookmarkEnd w:id="0"/>
    </w:p>
    <w:p w14:paraId="0E1A0FBA" w14:textId="19357BD8" w:rsidR="00A2383C" w:rsidRPr="009F482F" w:rsidRDefault="00A2383C" w:rsidP="003A373D">
      <w:pPr>
        <w:spacing w:line="360" w:lineRule="auto"/>
        <w:jc w:val="both"/>
        <w:rPr>
          <w:lang w:val="en-HK"/>
        </w:rPr>
      </w:pPr>
      <w:r w:rsidRPr="005D0370">
        <w:rPr>
          <w:b/>
          <w:bCs/>
        </w:rPr>
        <w:t xml:space="preserve">SPECIMEN ARRIVED: </w:t>
      </w:r>
      <w:r w:rsidRPr="005D0370">
        <w:rPr>
          <w:b/>
          <w:bCs/>
        </w:rPr>
        <w:tab/>
      </w:r>
      <w:r w:rsidRPr="005D0370">
        <w:tab/>
      </w:r>
      <w:r w:rsidR="0045439C">
        <w:t>03/01/2025</w:t>
      </w:r>
    </w:p>
    <w:p w14:paraId="646DC9DE" w14:textId="09FC9E33" w:rsidR="005B0923" w:rsidRDefault="005B0923" w:rsidP="003A373D">
      <w:pPr>
        <w:jc w:val="both"/>
      </w:pPr>
      <w:r>
        <w:t>-----------------------------------------------------------------------------------------------------------------------------------</w:t>
      </w:r>
    </w:p>
    <w:p w14:paraId="5D1877EC" w14:textId="77777777" w:rsidR="009E0613" w:rsidRDefault="009E0613" w:rsidP="003A373D">
      <w:pPr>
        <w:jc w:val="both"/>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3A373D">
      <w:pPr>
        <w:jc w:val="both"/>
      </w:pPr>
      <w:r>
        <w:t xml:space="preserve">EDTA Blood </w:t>
      </w:r>
    </w:p>
    <w:p w14:paraId="7E5C1C8C" w14:textId="77777777" w:rsidR="009E0613" w:rsidRDefault="009E0613" w:rsidP="003A373D">
      <w:pPr>
        <w:jc w:val="both"/>
        <w:rPr>
          <w:b/>
          <w:bCs/>
        </w:rPr>
      </w:pPr>
    </w:p>
    <w:p w14:paraId="69F9AA7C" w14:textId="1CAB9ABE" w:rsidR="008C33EC" w:rsidRDefault="008C33EC" w:rsidP="003A373D">
      <w:pPr>
        <w:jc w:val="both"/>
        <w:rPr>
          <w:b/>
          <w:bCs/>
        </w:rPr>
      </w:pPr>
      <w:r w:rsidRPr="00833798">
        <w:rPr>
          <w:b/>
          <w:bCs/>
        </w:rPr>
        <w:t>CLINICAL HISTORY:</w:t>
      </w:r>
      <w:r w:rsidRPr="00833798">
        <w:rPr>
          <w:b/>
          <w:bCs/>
        </w:rPr>
        <w:tab/>
      </w:r>
    </w:p>
    <w:p w14:paraId="3F2615F3" w14:textId="77777777" w:rsidR="004E18E8" w:rsidRDefault="004E18E8" w:rsidP="004E18E8">
      <w:pPr>
        <w:jc w:val="both"/>
      </w:pPr>
      <w:r>
        <w:t xml:space="preserve">Dermatomyositis </w:t>
      </w:r>
    </w:p>
    <w:p w14:paraId="76981786" w14:textId="77777777" w:rsidR="000C17DB" w:rsidRPr="00AF1FBE" w:rsidRDefault="000C17DB" w:rsidP="003A373D">
      <w:pPr>
        <w:jc w:val="both"/>
      </w:pPr>
    </w:p>
    <w:p w14:paraId="7C3BD9DB" w14:textId="61842053" w:rsidR="008C33EC" w:rsidRPr="00677EC1" w:rsidRDefault="008C33EC" w:rsidP="003A373D">
      <w:pPr>
        <w:jc w:val="both"/>
        <w:rPr>
          <w:b/>
          <w:bCs/>
        </w:rPr>
      </w:pPr>
      <w:r w:rsidRPr="00677EC1">
        <w:rPr>
          <w:b/>
          <w:bCs/>
        </w:rPr>
        <w:t>TYPE OF TESTING REQUESTED:</w:t>
      </w:r>
      <w:r w:rsidRPr="00677EC1">
        <w:rPr>
          <w:b/>
          <w:bCs/>
        </w:rPr>
        <w:tab/>
        <w:t xml:space="preserve"> </w:t>
      </w:r>
    </w:p>
    <w:p w14:paraId="1F219ED2" w14:textId="773B97EA" w:rsidR="008C33EC" w:rsidRDefault="009E0613" w:rsidP="003A373D">
      <w:pPr>
        <w:jc w:val="both"/>
      </w:pPr>
      <w:r>
        <w:rPr>
          <w:rFonts w:hint="eastAsia"/>
        </w:rPr>
        <w:t>D</w:t>
      </w:r>
      <w:r>
        <w:t>iagnostic confirmation</w:t>
      </w:r>
    </w:p>
    <w:p w14:paraId="5B790BFC" w14:textId="1E06ECA3" w:rsidR="008C33EC" w:rsidRDefault="008C33EC" w:rsidP="003A373D">
      <w:pPr>
        <w:jc w:val="both"/>
        <w:rPr>
          <w:b/>
        </w:rPr>
      </w:pPr>
    </w:p>
    <w:p w14:paraId="4DCDAED1" w14:textId="7E1CE1B0" w:rsidR="008C33EC" w:rsidRPr="00336B7F" w:rsidRDefault="008C33EC" w:rsidP="003A373D">
      <w:pPr>
        <w:jc w:val="both"/>
        <w:rPr>
          <w:b/>
        </w:rPr>
      </w:pPr>
      <w:r w:rsidRPr="0025185E">
        <w:rPr>
          <w:b/>
        </w:rPr>
        <w:t>TE</w:t>
      </w:r>
      <w:r w:rsidRPr="00336B7F">
        <w:rPr>
          <w:b/>
        </w:rPr>
        <w:t xml:space="preserve">ST </w:t>
      </w:r>
      <w:r w:rsidR="00B47A5A" w:rsidRPr="00336B7F">
        <w:rPr>
          <w:b/>
        </w:rPr>
        <w:t>DESCRIPTION</w:t>
      </w:r>
      <w:r w:rsidRPr="00336B7F">
        <w:rPr>
          <w:b/>
        </w:rPr>
        <w:t xml:space="preserve">: </w:t>
      </w:r>
      <w:r w:rsidRPr="00336B7F">
        <w:rPr>
          <w:b/>
        </w:rPr>
        <w:tab/>
      </w:r>
    </w:p>
    <w:p w14:paraId="56DCBB82" w14:textId="52A0141F" w:rsidR="00EA0781" w:rsidRDefault="00B47A5A" w:rsidP="003A373D">
      <w:pPr>
        <w:jc w:val="both"/>
        <w:rPr>
          <w:b/>
          <w:bCs/>
        </w:rPr>
      </w:pPr>
      <w:r w:rsidRPr="00336B7F">
        <w:rPr>
          <w:bCs/>
        </w:rPr>
        <w:t>In-house Immunological Disorders SuperPanel gene panel from WES was tested by next generation sequencing, and</w:t>
      </w:r>
      <w:r w:rsidR="001B4E9F">
        <w:rPr>
          <w:bCs/>
        </w:rPr>
        <w:t xml:space="preserve"> </w:t>
      </w:r>
      <w:r w:rsidR="00306B1A">
        <w:rPr>
          <w:bCs/>
        </w:rPr>
        <w:t>51</w:t>
      </w:r>
      <w:r w:rsidR="007F11F7">
        <w:rPr>
          <w:bCs/>
        </w:rPr>
        <w:t>6</w:t>
      </w:r>
      <w:r w:rsidRPr="00336B7F">
        <w:rPr>
          <w:bCs/>
        </w:rPr>
        <w:t xml:space="preserve"> genes</w:t>
      </w:r>
      <w:r w:rsidRPr="009102DB">
        <w:rPr>
          <w:bCs/>
        </w:rPr>
        <w:t xml:space="preserve"> were included in the panel test.</w:t>
      </w:r>
      <w:r w:rsidR="007F11F7">
        <w:rPr>
          <w:bCs/>
        </w:rPr>
        <w:t xml:space="preserve"> </w:t>
      </w:r>
      <w:r w:rsidR="007F11F7" w:rsidRPr="007F11F7">
        <w:rPr>
          <w:bCs/>
        </w:rPr>
        <w:t>Trio analysis has been performed.</w:t>
      </w:r>
    </w:p>
    <w:p w14:paraId="5119E55E" w14:textId="77777777" w:rsidR="00B47A5A" w:rsidRDefault="00B47A5A" w:rsidP="003A373D">
      <w:pPr>
        <w:jc w:val="both"/>
        <w:rPr>
          <w:b/>
          <w:bCs/>
        </w:rPr>
      </w:pPr>
    </w:p>
    <w:p w14:paraId="3D5763E9" w14:textId="44E5924B" w:rsidR="008C33EC" w:rsidRDefault="008C33EC" w:rsidP="003A373D">
      <w:pPr>
        <w:jc w:val="both"/>
        <w:rPr>
          <w:b/>
          <w:bCs/>
        </w:rPr>
      </w:pPr>
      <w:r>
        <w:rPr>
          <w:b/>
          <w:bCs/>
        </w:rPr>
        <w:t>SUMMARY OF RE</w:t>
      </w:r>
      <w:r w:rsidRPr="00544A13">
        <w:rPr>
          <w:b/>
          <w:bCs/>
        </w:rPr>
        <w:t xml:space="preserve">SULT(S): </w:t>
      </w:r>
    </w:p>
    <w:p w14:paraId="6837679F" w14:textId="77777777" w:rsidR="004E18E8" w:rsidRPr="00641297" w:rsidRDefault="004E18E8" w:rsidP="004E18E8">
      <w:pPr>
        <w:jc w:val="both"/>
        <w:rPr>
          <w:b/>
          <w:bCs/>
        </w:rPr>
      </w:pPr>
      <w:r w:rsidRPr="00641297">
        <w:rPr>
          <w:b/>
          <w:bCs/>
        </w:rPr>
        <w:t xml:space="preserve">No disease-causing variant detected to fully account for the patient’s phenotype. However, details on some additional findings have been included for reference. </w:t>
      </w:r>
    </w:p>
    <w:p w14:paraId="7C3CA1C4" w14:textId="42B47624" w:rsidR="004E18E8" w:rsidRDefault="004E18E8">
      <w:pPr>
        <w:widowControl/>
      </w:pPr>
      <w:r>
        <w:br w:type="page"/>
      </w:r>
    </w:p>
    <w:p w14:paraId="2B4CA83C" w14:textId="77777777" w:rsidR="004E18E8" w:rsidRPr="00925C1C" w:rsidRDefault="004E18E8" w:rsidP="004E18E8">
      <w:pPr>
        <w:jc w:val="both"/>
        <w:rPr>
          <w:b/>
          <w:bCs/>
        </w:rPr>
      </w:pPr>
      <w:r>
        <w:rPr>
          <w:b/>
          <w:bCs/>
        </w:rPr>
        <w:lastRenderedPageBreak/>
        <w:t>ADDITIONAL FINDINGS</w:t>
      </w:r>
      <w:r w:rsidRPr="00925C1C">
        <w:rPr>
          <w:b/>
          <w:bCs/>
        </w:rPr>
        <w:t xml:space="preserve">: </w:t>
      </w:r>
    </w:p>
    <w:p w14:paraId="36DECFD4" w14:textId="77777777" w:rsidR="004E18E8" w:rsidRDefault="004E18E8" w:rsidP="004E18E8">
      <w:pPr>
        <w:widowControl/>
        <w:jc w:val="both"/>
        <w:rPr>
          <w:b/>
          <w:bCs/>
        </w:rPr>
      </w:pPr>
    </w:p>
    <w:tbl>
      <w:tblPr>
        <w:tblW w:w="10490" w:type="dxa"/>
        <w:tblInd w:w="-577" w:type="dxa"/>
        <w:tblLayout w:type="fixed"/>
        <w:tblCellMar>
          <w:left w:w="0" w:type="dxa"/>
          <w:right w:w="0" w:type="dxa"/>
        </w:tblCellMar>
        <w:tblLook w:val="04A0" w:firstRow="1" w:lastRow="0" w:firstColumn="1" w:lastColumn="0" w:noHBand="0" w:noVBand="1"/>
      </w:tblPr>
      <w:tblGrid>
        <w:gridCol w:w="1197"/>
        <w:gridCol w:w="3198"/>
        <w:gridCol w:w="992"/>
        <w:gridCol w:w="1276"/>
        <w:gridCol w:w="1417"/>
        <w:gridCol w:w="1134"/>
        <w:gridCol w:w="1276"/>
      </w:tblGrid>
      <w:tr w:rsidR="004E18E8" w:rsidRPr="00F92B23" w14:paraId="60D1C6F4" w14:textId="77777777" w:rsidTr="007D01F8">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CD7BD2D" w14:textId="77777777" w:rsidR="004E18E8" w:rsidRPr="00A96C39" w:rsidRDefault="004E18E8" w:rsidP="007D01F8">
            <w:pPr>
              <w:jc w:val="both"/>
              <w:rPr>
                <w:sz w:val="20"/>
                <w:szCs w:val="20"/>
                <w:lang w:val="en-AU"/>
              </w:rPr>
            </w:pPr>
            <w:bookmarkStart w:id="1" w:name="_Hlk168582839"/>
            <w:r w:rsidRPr="00A96C39">
              <w:rPr>
                <w:b/>
                <w:bCs/>
                <w:sz w:val="20"/>
                <w:szCs w:val="20"/>
                <w:lang w:val="en-AU"/>
              </w:rPr>
              <w:t>Gene name</w:t>
            </w:r>
            <w:r>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B8133ED" w14:textId="77777777" w:rsidR="004E18E8" w:rsidRDefault="004E18E8" w:rsidP="007D01F8">
            <w:pPr>
              <w:jc w:val="both"/>
              <w:rPr>
                <w:b/>
                <w:bCs/>
                <w:sz w:val="20"/>
                <w:szCs w:val="20"/>
                <w:lang w:val="en-AU"/>
              </w:rPr>
            </w:pPr>
            <w:r>
              <w:rPr>
                <w:b/>
                <w:bCs/>
                <w:sz w:val="20"/>
                <w:szCs w:val="20"/>
                <w:lang w:val="en-AU"/>
              </w:rPr>
              <w:t>Transcript/</w:t>
            </w:r>
          </w:p>
          <w:p w14:paraId="46B1D700" w14:textId="77777777" w:rsidR="004E18E8" w:rsidRPr="00A96C39" w:rsidRDefault="004E18E8" w:rsidP="007D01F8">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91F4EA" w14:textId="77777777" w:rsidR="004E18E8" w:rsidRPr="00A96C39" w:rsidRDefault="004E18E8" w:rsidP="007D01F8">
            <w:pPr>
              <w:jc w:val="both"/>
              <w:rPr>
                <w:sz w:val="20"/>
                <w:szCs w:val="20"/>
                <w:lang w:val="en-AU"/>
              </w:rPr>
            </w:pPr>
            <w:r w:rsidRPr="00A96C39">
              <w:rPr>
                <w:b/>
                <w:bCs/>
                <w:sz w:val="20"/>
                <w:szCs w:val="20"/>
                <w:lang w:val="en-AU"/>
              </w:rPr>
              <w:t>Exon Location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tcPr>
          <w:p w14:paraId="0D6D8DA7" w14:textId="77777777" w:rsidR="004E18E8" w:rsidRPr="00A96C39" w:rsidRDefault="004E18E8" w:rsidP="007D01F8">
            <w:pPr>
              <w:jc w:val="both"/>
              <w:rPr>
                <w:sz w:val="20"/>
                <w:szCs w:val="20"/>
                <w:lang w:val="en-AU"/>
              </w:rPr>
            </w:pPr>
            <w:r>
              <w:rPr>
                <w:b/>
                <w:bCs/>
                <w:sz w:val="20"/>
                <w:szCs w:val="20"/>
                <w:lang w:val="en-AU"/>
              </w:rPr>
              <w:t>Genotype/</w:t>
            </w:r>
            <w:r w:rsidRPr="000719D5">
              <w:rPr>
                <w:b/>
                <w:bCs/>
                <w:sz w:val="20"/>
                <w:szCs w:val="20"/>
                <w:lang w:val="en-AU"/>
              </w:rPr>
              <w:t>Zygosity</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EDFEE93" w14:textId="77777777" w:rsidR="004E18E8" w:rsidRPr="00A96C39" w:rsidRDefault="004E18E8" w:rsidP="007D01F8">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D04C01" w14:textId="77777777" w:rsidR="004E18E8" w:rsidRPr="00613018" w:rsidRDefault="004E18E8" w:rsidP="007D01F8">
            <w:pPr>
              <w:tabs>
                <w:tab w:val="left" w:pos="125"/>
              </w:tabs>
              <w:jc w:val="both"/>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5008A98" w14:textId="77777777" w:rsidR="004E18E8" w:rsidRPr="00A96C39" w:rsidRDefault="004E18E8" w:rsidP="007D01F8">
            <w:pPr>
              <w:jc w:val="both"/>
              <w:rPr>
                <w:sz w:val="20"/>
                <w:szCs w:val="20"/>
                <w:lang w:val="en-AU"/>
              </w:rPr>
            </w:pPr>
            <w:r w:rsidRPr="00A96C39">
              <w:rPr>
                <w:b/>
                <w:bCs/>
                <w:sz w:val="20"/>
                <w:szCs w:val="20"/>
                <w:lang w:val="en-AU"/>
              </w:rPr>
              <w:t>Classification</w:t>
            </w:r>
          </w:p>
        </w:tc>
      </w:tr>
      <w:tr w:rsidR="004E18E8" w:rsidRPr="00F92B23" w14:paraId="754E0A62" w14:textId="77777777" w:rsidTr="007D01F8">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ACA6165" w14:textId="77777777" w:rsidR="004E18E8" w:rsidRDefault="004E18E8" w:rsidP="007D01F8">
            <w:pPr>
              <w:jc w:val="both"/>
              <w:rPr>
                <w:b/>
                <w:bCs/>
                <w:lang w:val="en-AU"/>
              </w:rPr>
            </w:pPr>
            <w:r>
              <w:rPr>
                <w:b/>
                <w:bCs/>
                <w:lang w:val="en-AU"/>
              </w:rPr>
              <w:t>BLM</w:t>
            </w:r>
          </w:p>
          <w:p w14:paraId="710748F7" w14:textId="77777777" w:rsidR="004E18E8" w:rsidRPr="00F92B23" w:rsidRDefault="004E18E8" w:rsidP="007D01F8">
            <w:pPr>
              <w:jc w:val="both"/>
              <w:rPr>
                <w:b/>
                <w:bCs/>
                <w:lang w:val="en-AU"/>
              </w:rPr>
            </w:pPr>
            <w:r w:rsidRPr="007A3237">
              <w:rPr>
                <w:b/>
                <w:bCs/>
                <w:lang w:val="en-AU"/>
              </w:rPr>
              <w:t>* 604610</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F870D83" w14:textId="77777777" w:rsidR="004E18E8" w:rsidRDefault="004E18E8" w:rsidP="007D01F8">
            <w:pPr>
              <w:jc w:val="both"/>
              <w:rPr>
                <w:sz w:val="20"/>
                <w:szCs w:val="20"/>
              </w:rPr>
            </w:pPr>
            <w:r w:rsidRPr="007A3237">
              <w:rPr>
                <w:sz w:val="20"/>
                <w:szCs w:val="20"/>
              </w:rPr>
              <w:t>NM_000057.4:c.3864G&gt;A</w:t>
            </w:r>
          </w:p>
          <w:p w14:paraId="3B1E3614" w14:textId="77777777" w:rsidR="004E18E8" w:rsidRPr="001A5C2C" w:rsidRDefault="004E18E8" w:rsidP="007D01F8">
            <w:pPr>
              <w:jc w:val="both"/>
              <w:rPr>
                <w:sz w:val="20"/>
                <w:szCs w:val="20"/>
              </w:rPr>
            </w:pPr>
            <w:r w:rsidRPr="007A3237">
              <w:rPr>
                <w:sz w:val="20"/>
                <w:szCs w:val="20"/>
              </w:rPr>
              <w:t>NP_000048.1:p.Trp1288Ter</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10D6ECA" w14:textId="77777777" w:rsidR="004E18E8" w:rsidRPr="00A96C39" w:rsidRDefault="004E18E8" w:rsidP="007D01F8">
            <w:pPr>
              <w:jc w:val="both"/>
              <w:rPr>
                <w:sz w:val="20"/>
                <w:szCs w:val="20"/>
                <w:lang w:val="en-AU"/>
              </w:rPr>
            </w:pPr>
            <w:r>
              <w:rPr>
                <w:sz w:val="20"/>
                <w:szCs w:val="20"/>
                <w:lang w:val="en-AU"/>
              </w:rPr>
              <w:t>20/22</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B6006D6" w14:textId="77777777" w:rsidR="004E18E8" w:rsidRPr="00E914D6" w:rsidRDefault="004E18E8" w:rsidP="007D01F8">
            <w:pPr>
              <w:jc w:val="both"/>
              <w:rPr>
                <w:sz w:val="20"/>
                <w:szCs w:val="20"/>
                <w:lang w:val="en-AU"/>
              </w:rPr>
            </w:pPr>
            <w:r>
              <w:rPr>
                <w:sz w:val="20"/>
                <w:szCs w:val="20"/>
                <w:lang w:val="en-AU"/>
              </w:rPr>
              <w:t>Heterozygous</w:t>
            </w:r>
          </w:p>
        </w:tc>
        <w:tc>
          <w:tcPr>
            <w:tcW w:w="141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DF31636" w14:textId="77777777" w:rsidR="004E18E8" w:rsidRPr="00130978" w:rsidRDefault="004E18E8" w:rsidP="007D01F8">
            <w:pPr>
              <w:jc w:val="both"/>
              <w:rPr>
                <w:sz w:val="20"/>
                <w:szCs w:val="20"/>
                <w:lang w:val="en-AU"/>
              </w:rPr>
            </w:pPr>
            <w:r>
              <w:rPr>
                <w:sz w:val="20"/>
                <w:szCs w:val="20"/>
                <w:lang w:val="en-AU"/>
              </w:rPr>
              <w:t xml:space="preserve">Autosomal Recessive </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1A7E09F" w14:textId="77777777" w:rsidR="004E18E8" w:rsidRPr="00C62F8E" w:rsidRDefault="004E18E8" w:rsidP="007D01F8">
            <w:pPr>
              <w:jc w:val="both"/>
              <w:rPr>
                <w:sz w:val="20"/>
                <w:szCs w:val="20"/>
                <w:lang w:val="en-AU"/>
              </w:rPr>
            </w:pPr>
            <w:r>
              <w:rPr>
                <w:sz w:val="20"/>
                <w:szCs w:val="20"/>
                <w:lang w:val="en-AU"/>
              </w:rPr>
              <w:t>Maternal</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06106C9" w14:textId="77777777" w:rsidR="004E18E8" w:rsidRPr="005C335E" w:rsidRDefault="004E18E8" w:rsidP="007D01F8">
            <w:pPr>
              <w:jc w:val="both"/>
              <w:rPr>
                <w:sz w:val="20"/>
                <w:szCs w:val="20"/>
                <w:lang w:val="en-AU"/>
              </w:rPr>
            </w:pPr>
            <w:r>
              <w:rPr>
                <w:sz w:val="20"/>
                <w:szCs w:val="20"/>
                <w:lang w:val="en-AU"/>
              </w:rPr>
              <w:t>Likely Pathogenic</w:t>
            </w:r>
          </w:p>
        </w:tc>
      </w:tr>
      <w:tr w:rsidR="004E18E8" w:rsidRPr="00F92B23" w14:paraId="66DF187C" w14:textId="77777777" w:rsidTr="007D01F8">
        <w:trPr>
          <w:trHeight w:val="394"/>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DF148BD" w14:textId="77777777" w:rsidR="004E18E8" w:rsidRPr="00F92B23" w:rsidRDefault="004E18E8" w:rsidP="007D01F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C804D4E" w14:textId="77777777" w:rsidR="004E18E8" w:rsidRDefault="004E18E8" w:rsidP="007D01F8">
            <w:pPr>
              <w:jc w:val="both"/>
              <w:rPr>
                <w:b/>
                <w:bCs/>
                <w:sz w:val="20"/>
                <w:szCs w:val="20"/>
              </w:rPr>
            </w:pPr>
            <w:r>
              <w:rPr>
                <w:b/>
                <w:bCs/>
                <w:sz w:val="20"/>
                <w:szCs w:val="20"/>
              </w:rPr>
              <w:t>Position                 REF/ALT</w:t>
            </w:r>
          </w:p>
          <w:p w14:paraId="21229097" w14:textId="77777777" w:rsidR="004E18E8" w:rsidRPr="000D6975" w:rsidRDefault="004E18E8" w:rsidP="007D01F8">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611AFDF" w14:textId="77777777" w:rsidR="004E18E8" w:rsidRPr="00A96C39" w:rsidRDefault="004E18E8" w:rsidP="007D01F8">
            <w:pPr>
              <w:jc w:val="both"/>
              <w:rPr>
                <w:sz w:val="20"/>
                <w:szCs w:val="20"/>
                <w:lang w:val="en-AU"/>
              </w:rPr>
            </w:pPr>
            <w:r>
              <w:rPr>
                <w:b/>
                <w:bCs/>
                <w:sz w:val="20"/>
                <w:szCs w:val="20"/>
              </w:rPr>
              <w:t>Assembly</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94CEA3" w14:textId="77777777" w:rsidR="004E18E8" w:rsidRPr="00A96C39" w:rsidRDefault="004E18E8" w:rsidP="007D01F8">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AC807C5" w14:textId="77777777" w:rsidR="004E18E8" w:rsidRPr="005C335E" w:rsidRDefault="004E18E8" w:rsidP="007D01F8">
            <w:pPr>
              <w:jc w:val="both"/>
              <w:rPr>
                <w:sz w:val="20"/>
                <w:szCs w:val="20"/>
                <w:lang w:val="en-AU"/>
              </w:rPr>
            </w:pPr>
            <w:r>
              <w:rPr>
                <w:b/>
                <w:bCs/>
                <w:sz w:val="20"/>
                <w:szCs w:val="20"/>
                <w:lang w:val="en-AU"/>
              </w:rPr>
              <w:t>Phenotype</w:t>
            </w:r>
          </w:p>
        </w:tc>
      </w:tr>
      <w:tr w:rsidR="004E18E8" w:rsidRPr="00F92B23" w14:paraId="6B306585" w14:textId="77777777" w:rsidTr="007D01F8">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7BB3A12" w14:textId="77777777" w:rsidR="004E18E8" w:rsidRDefault="004E18E8" w:rsidP="007D01F8">
            <w:pPr>
              <w:jc w:val="both"/>
              <w:rPr>
                <w:b/>
                <w:bCs/>
                <w:lang w:val="en-AU"/>
              </w:rPr>
            </w:pPr>
          </w:p>
          <w:p w14:paraId="04AF8309" w14:textId="77777777" w:rsidR="004E18E8" w:rsidRPr="00F92B23" w:rsidRDefault="004E18E8" w:rsidP="007D01F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C42901D" w14:textId="77777777" w:rsidR="004E18E8" w:rsidRPr="001A5C2C" w:rsidRDefault="004E18E8" w:rsidP="007D01F8">
            <w:pPr>
              <w:jc w:val="both"/>
              <w:rPr>
                <w:sz w:val="20"/>
                <w:szCs w:val="20"/>
              </w:rPr>
            </w:pPr>
            <w:r w:rsidRPr="007A3237">
              <w:rPr>
                <w:sz w:val="20"/>
                <w:szCs w:val="20"/>
              </w:rPr>
              <w:t>15:90809249</w:t>
            </w:r>
            <w:r>
              <w:rPr>
                <w:sz w:val="20"/>
                <w:szCs w:val="20"/>
              </w:rPr>
              <w:t xml:space="preserve">             G/A</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09F89F2" w14:textId="77777777" w:rsidR="004E18E8" w:rsidRPr="00A96C39" w:rsidRDefault="004E18E8" w:rsidP="007D01F8">
            <w:pPr>
              <w:jc w:val="both"/>
              <w:rPr>
                <w:sz w:val="20"/>
                <w:szCs w:val="20"/>
                <w:lang w:val="en-AU"/>
              </w:rPr>
            </w:pPr>
            <w:r>
              <w:rPr>
                <w:sz w:val="20"/>
                <w:szCs w:val="20"/>
                <w:lang w:val="en-AU"/>
              </w:rPr>
              <w:t>GRCh38</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37BC17D" w14:textId="77777777" w:rsidR="004E18E8" w:rsidRPr="006160CB" w:rsidRDefault="004E18E8" w:rsidP="007D01F8">
            <w:pPr>
              <w:jc w:val="both"/>
              <w:rPr>
                <w:sz w:val="20"/>
                <w:szCs w:val="20"/>
                <w:lang w:val="en-AU"/>
              </w:rPr>
            </w:pPr>
            <w:bookmarkStart w:id="2" w:name="_Hlk169611516"/>
            <w:r w:rsidRPr="007A3237">
              <w:rPr>
                <w:sz w:val="20"/>
                <w:szCs w:val="20"/>
                <w:lang w:val="en-AU"/>
              </w:rPr>
              <w:t>rs2151198391</w:t>
            </w:r>
            <w:bookmarkEnd w:id="2"/>
          </w:p>
        </w:tc>
        <w:tc>
          <w:tcPr>
            <w:tcW w:w="3827"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DBA9135" w14:textId="77777777" w:rsidR="004E18E8" w:rsidRDefault="004E18E8" w:rsidP="007D01F8">
            <w:pPr>
              <w:jc w:val="both"/>
              <w:rPr>
                <w:sz w:val="20"/>
                <w:szCs w:val="20"/>
                <w:lang w:val="en-AU"/>
              </w:rPr>
            </w:pPr>
            <w:r w:rsidRPr="007A3237">
              <w:rPr>
                <w:sz w:val="20"/>
                <w:szCs w:val="20"/>
                <w:lang w:val="en-AU"/>
              </w:rPr>
              <w:t>Bloom syndrome</w:t>
            </w:r>
          </w:p>
          <w:p w14:paraId="39617774" w14:textId="77777777" w:rsidR="004E18E8" w:rsidRPr="005C335E" w:rsidRDefault="004E18E8" w:rsidP="007D01F8">
            <w:pPr>
              <w:jc w:val="both"/>
              <w:rPr>
                <w:sz w:val="20"/>
                <w:szCs w:val="20"/>
                <w:lang w:val="en-AU"/>
              </w:rPr>
            </w:pPr>
            <w:r>
              <w:rPr>
                <w:sz w:val="20"/>
                <w:szCs w:val="20"/>
                <w:lang w:val="en-AU"/>
              </w:rPr>
              <w:t>MIM#</w:t>
            </w:r>
            <w:r w:rsidRPr="007A3237">
              <w:rPr>
                <w:sz w:val="20"/>
                <w:szCs w:val="20"/>
                <w:lang w:val="en-AU"/>
              </w:rPr>
              <w:t>210900</w:t>
            </w:r>
          </w:p>
        </w:tc>
      </w:tr>
      <w:bookmarkEnd w:id="1"/>
    </w:tbl>
    <w:p w14:paraId="2CC4A339" w14:textId="1F828722" w:rsidR="00420E2A" w:rsidRDefault="00420E2A" w:rsidP="003A373D">
      <w:pPr>
        <w:jc w:val="both"/>
        <w:rPr>
          <w:b/>
          <w:bCs/>
        </w:rPr>
      </w:pPr>
    </w:p>
    <w:p w14:paraId="420823C2" w14:textId="77777777" w:rsidR="004E18E8" w:rsidRPr="000F2BE1" w:rsidRDefault="004E18E8" w:rsidP="004E18E8">
      <w:pPr>
        <w:jc w:val="both"/>
        <w:rPr>
          <w:b/>
          <w:bCs/>
        </w:rPr>
      </w:pPr>
      <w:r w:rsidRPr="000F2BE1">
        <w:rPr>
          <w:b/>
          <w:bCs/>
        </w:rPr>
        <w:t>INTERPRETATION</w:t>
      </w:r>
      <w:r>
        <w:rPr>
          <w:b/>
          <w:bCs/>
        </w:rPr>
        <w:t xml:space="preserve"> / </w:t>
      </w:r>
      <w:r w:rsidRPr="00C10BB1">
        <w:rPr>
          <w:b/>
          <w:bCs/>
        </w:rPr>
        <w:t>RECOMMENDED ACTION:</w:t>
      </w:r>
      <w:r w:rsidRPr="000F2BE1">
        <w:rPr>
          <w:b/>
          <w:bCs/>
        </w:rPr>
        <w:tab/>
      </w:r>
      <w:r w:rsidRPr="000F2BE1">
        <w:rPr>
          <w:b/>
          <w:bCs/>
        </w:rPr>
        <w:tab/>
      </w:r>
    </w:p>
    <w:p w14:paraId="4D50AE54" w14:textId="77777777" w:rsidR="004E18E8" w:rsidRPr="0058783A" w:rsidRDefault="004E18E8" w:rsidP="004E18E8">
      <w:pPr>
        <w:jc w:val="both"/>
        <w:rPr>
          <w:bCs/>
        </w:rPr>
      </w:pPr>
      <w:r w:rsidRPr="0058783A">
        <w:rPr>
          <w:bCs/>
        </w:rPr>
        <w:t>Sequence analysis in current study with the Immunology gene panel did not detect any known disease-causing variants that could fully account the patient’s phenotype as described to the laboratory at the time of interpretation. Please note that negative results do not rule out the diagnosis of a genetic disorder since some of the DNA abnormalities may be undetectable by the current applied technology. Further investigations</w:t>
      </w:r>
      <w:r>
        <w:rPr>
          <w:bCs/>
        </w:rPr>
        <w:t xml:space="preserve"> </w:t>
      </w:r>
      <w:r w:rsidRPr="0058783A">
        <w:rPr>
          <w:bCs/>
        </w:rPr>
        <w:t xml:space="preserve">may be considered if clinically indicated. </w:t>
      </w:r>
    </w:p>
    <w:p w14:paraId="2B3CB917" w14:textId="77777777" w:rsidR="004E18E8" w:rsidRPr="0058783A" w:rsidRDefault="004E18E8" w:rsidP="004E18E8">
      <w:pPr>
        <w:jc w:val="both"/>
        <w:rPr>
          <w:bCs/>
        </w:rPr>
      </w:pPr>
    </w:p>
    <w:p w14:paraId="53956266" w14:textId="77777777" w:rsidR="004E18E8" w:rsidRDefault="004E18E8" w:rsidP="004E18E8">
      <w:pPr>
        <w:jc w:val="both"/>
        <w:rPr>
          <w:bCs/>
        </w:rPr>
      </w:pPr>
      <w:r>
        <w:rPr>
          <w:bCs/>
        </w:rPr>
        <w:t xml:space="preserve">A </w:t>
      </w:r>
      <w:r w:rsidRPr="0058783A">
        <w:rPr>
          <w:bCs/>
        </w:rPr>
        <w:t xml:space="preserve">heterozygous </w:t>
      </w:r>
      <w:r>
        <w:rPr>
          <w:bCs/>
        </w:rPr>
        <w:t xml:space="preserve">maternal inherited likely pathogenic variant </w:t>
      </w:r>
      <w:r w:rsidRPr="0058783A">
        <w:rPr>
          <w:bCs/>
        </w:rPr>
        <w:t xml:space="preserve">in the </w:t>
      </w:r>
      <w:r>
        <w:rPr>
          <w:bCs/>
        </w:rPr>
        <w:t>BLM</w:t>
      </w:r>
      <w:r w:rsidRPr="0058783A">
        <w:rPr>
          <w:bCs/>
        </w:rPr>
        <w:t xml:space="preserve"> gene</w:t>
      </w:r>
      <w:r>
        <w:rPr>
          <w:bCs/>
        </w:rPr>
        <w:t xml:space="preserve"> was detected, </w:t>
      </w:r>
      <w:r w:rsidRPr="00E637E2">
        <w:rPr>
          <w:bCs/>
        </w:rPr>
        <w:t xml:space="preserve">that the clinical relevance is uncertain. </w:t>
      </w:r>
      <w:r>
        <w:rPr>
          <w:bCs/>
        </w:rPr>
        <w:t>Please note that t</w:t>
      </w:r>
      <w:r w:rsidRPr="00E637E2">
        <w:rPr>
          <w:bCs/>
        </w:rPr>
        <w:t>hese findings do NOT confirm a genetic diagnosis. The diagnosis of this case would rely on clinical judgement/criteria. Please refer to specialist</w:t>
      </w:r>
      <w:r>
        <w:rPr>
          <w:bCs/>
        </w:rPr>
        <w:t>s</w:t>
      </w:r>
      <w:r w:rsidRPr="00E637E2">
        <w:rPr>
          <w:bCs/>
        </w:rPr>
        <w:t xml:space="preserve"> for assessment and further follow-ups</w:t>
      </w:r>
      <w:r>
        <w:rPr>
          <w:bCs/>
        </w:rPr>
        <w:t xml:space="preserve">. </w:t>
      </w:r>
    </w:p>
    <w:p w14:paraId="24ECC1FE" w14:textId="77777777" w:rsidR="004E18E8" w:rsidRDefault="004E18E8" w:rsidP="004E18E8">
      <w:pPr>
        <w:jc w:val="both"/>
        <w:rPr>
          <w:bCs/>
        </w:rPr>
      </w:pPr>
    </w:p>
    <w:p w14:paraId="29DAE612" w14:textId="77777777" w:rsidR="004E18E8" w:rsidRPr="0058783A" w:rsidRDefault="004E18E8" w:rsidP="004E18E8">
      <w:pPr>
        <w:jc w:val="both"/>
        <w:rPr>
          <w:bCs/>
        </w:rPr>
      </w:pPr>
      <w:r w:rsidRPr="00600AB5">
        <w:rPr>
          <w:bCs/>
        </w:rPr>
        <w:t>Please note that the finding of a single monoallelic likely pathogenic variant in an autosomal recessive condition may mean either an incidental finding of carrier status, or a second variant inherited in trans but not detected by current platform due to the assay limitation. Please also note that variants assessment and interpretations may change with time when additional information from the patient’s assessment or in the literature is available in the future. Test results should always be interpreted with clinical context, family history and other relevant data. Further investigations, such as whole exome/ genome sequencing, assays targeting somatic mutation, CNV etc, may be considered if clinically indicated.</w:t>
      </w:r>
    </w:p>
    <w:p w14:paraId="4DB90E3D" w14:textId="77777777" w:rsidR="004E18E8" w:rsidRPr="0058783A" w:rsidRDefault="004E18E8" w:rsidP="004E18E8">
      <w:pPr>
        <w:jc w:val="both"/>
        <w:rPr>
          <w:bCs/>
        </w:rPr>
      </w:pPr>
    </w:p>
    <w:p w14:paraId="4F6421DC" w14:textId="77777777" w:rsidR="004E18E8" w:rsidRDefault="004E18E8" w:rsidP="004E18E8">
      <w:pPr>
        <w:jc w:val="both"/>
        <w:rPr>
          <w:b/>
        </w:rPr>
      </w:pPr>
      <w:r w:rsidRPr="00384ED4">
        <w:rPr>
          <w:b/>
        </w:rPr>
        <w:t xml:space="preserve">COMMENTS: </w:t>
      </w:r>
    </w:p>
    <w:p w14:paraId="4F73DDBF" w14:textId="161C372E" w:rsidR="004E18E8" w:rsidRDefault="004E18E8" w:rsidP="004E18E8">
      <w:pPr>
        <w:jc w:val="both"/>
        <w:rPr>
          <w:rFonts w:ascii="Calibri" w:eastAsia="新細明體" w:hAnsi="Calibri" w:cs="Times New Roman"/>
          <w:bCs/>
        </w:rPr>
      </w:pPr>
      <w:r w:rsidRPr="0084124E">
        <w:rPr>
          <w:rFonts w:ascii="Calibri" w:eastAsia="新細明體" w:hAnsi="Calibri" w:cs="Times New Roman"/>
          <w:bCs/>
        </w:rPr>
        <w:t>The BLM gene encodes the RECQL3 protein, a member of a protein family called RecQ helicases. Helicases are enzymes that bind to DNA and unwind the double helix so that DNA replication or DNA repair can take place. The BLM protein helps to prevent excess sister chromatid exchanges and is also involved in other processes that help maintain the stability of the DNA during the replication process.</w:t>
      </w:r>
      <w:r>
        <w:rPr>
          <w:rFonts w:ascii="Calibri" w:eastAsia="新細明體" w:hAnsi="Calibri" w:cs="Times New Roman"/>
          <w:bCs/>
        </w:rPr>
        <w:t xml:space="preserve"> BLM gene variation is associated with an autosomal recessive condition, </w:t>
      </w:r>
      <w:r w:rsidRPr="0084124E">
        <w:rPr>
          <w:rFonts w:ascii="Calibri" w:eastAsia="新細明體" w:hAnsi="Calibri" w:cs="Times New Roman"/>
          <w:bCs/>
        </w:rPr>
        <w:t xml:space="preserve">Bloom syndrome, </w:t>
      </w:r>
      <w:r>
        <w:rPr>
          <w:rFonts w:ascii="Calibri" w:eastAsia="新細明體" w:hAnsi="Calibri" w:cs="Times New Roman"/>
          <w:bCs/>
        </w:rPr>
        <w:t xml:space="preserve">which is </w:t>
      </w:r>
      <w:r w:rsidRPr="0084124E">
        <w:rPr>
          <w:rFonts w:ascii="Calibri" w:eastAsia="新細明體" w:hAnsi="Calibri" w:cs="Times New Roman"/>
          <w:bCs/>
        </w:rPr>
        <w:t xml:space="preserve">a </w:t>
      </w:r>
      <w:r w:rsidRPr="0084124E">
        <w:rPr>
          <w:rFonts w:ascii="Calibri" w:eastAsia="新細明體" w:hAnsi="Calibri" w:cs="Times New Roman"/>
          <w:bCs/>
        </w:rPr>
        <w:lastRenderedPageBreak/>
        <w:t>rare disorder characterized by short stature, a skin rash that develops after sun exposure, and a</w:t>
      </w:r>
      <w:r>
        <w:rPr>
          <w:rFonts w:ascii="Calibri" w:eastAsia="新細明體" w:hAnsi="Calibri" w:cs="Times New Roman"/>
          <w:bCs/>
        </w:rPr>
        <w:t xml:space="preserve">n </w:t>
      </w:r>
      <w:r w:rsidRPr="0084124E">
        <w:rPr>
          <w:rFonts w:ascii="Calibri" w:eastAsia="新細明體" w:hAnsi="Calibri" w:cs="Times New Roman"/>
          <w:bCs/>
        </w:rPr>
        <w:t>increased risk of cancer.</w:t>
      </w:r>
      <w:r>
        <w:rPr>
          <w:rFonts w:ascii="Calibri" w:eastAsia="新細明體" w:hAnsi="Calibri" w:cs="Times New Roman"/>
          <w:bCs/>
        </w:rPr>
        <w:t xml:space="preserve"> </w:t>
      </w:r>
      <w:r w:rsidRPr="0084124E">
        <w:rPr>
          <w:rFonts w:ascii="Calibri" w:eastAsia="新細明體" w:hAnsi="Calibri" w:cs="Times New Roman"/>
          <w:bCs/>
        </w:rPr>
        <w:t xml:space="preserve">Without the BLM protein, the cell is less able to repair DNA damage caused by ultraviolet light, which results in increased sun sensitivity. Genetic changes that allow cells to divide in an uncontrolled way </w:t>
      </w:r>
      <w:r>
        <w:rPr>
          <w:rFonts w:ascii="Calibri" w:eastAsia="新細明體" w:hAnsi="Calibri" w:cs="Times New Roman"/>
          <w:bCs/>
        </w:rPr>
        <w:t>predispose</w:t>
      </w:r>
      <w:r w:rsidRPr="0084124E">
        <w:rPr>
          <w:rFonts w:ascii="Calibri" w:eastAsia="新細明體" w:hAnsi="Calibri" w:cs="Times New Roman"/>
          <w:bCs/>
        </w:rPr>
        <w:t xml:space="preserve"> to the cancers that occur in people with Bloom syndrome.</w:t>
      </w:r>
      <w:r>
        <w:rPr>
          <w:rFonts w:ascii="Calibri" w:eastAsia="新細明體" w:hAnsi="Calibri" w:cs="Times New Roman"/>
          <w:bCs/>
        </w:rPr>
        <w:t xml:space="preserve"> Previous publication has shown t</w:t>
      </w:r>
      <w:r w:rsidRPr="0084124E">
        <w:rPr>
          <w:rFonts w:ascii="Calibri" w:eastAsia="新細明體" w:hAnsi="Calibri" w:cs="Times New Roman"/>
          <w:bCs/>
        </w:rPr>
        <w:t xml:space="preserve">hat BLM-deficient fibroblasts show constitutive up-regulation of inflammatory interferon-stimulated gene (ISG) expression, which is mediated by the cGAS–STING–IRF3 cytosolic DNA–sensing pathway. </w:t>
      </w:r>
      <w:r>
        <w:rPr>
          <w:rFonts w:ascii="Calibri" w:eastAsia="新細明體" w:hAnsi="Calibri" w:cs="Times New Roman"/>
          <w:bCs/>
        </w:rPr>
        <w:t xml:space="preserve">It has also been shown that </w:t>
      </w:r>
      <w:r w:rsidRPr="0084124E">
        <w:rPr>
          <w:rFonts w:ascii="Calibri" w:eastAsia="新細明體" w:hAnsi="Calibri" w:cs="Times New Roman"/>
          <w:bCs/>
        </w:rPr>
        <w:t>BS patients demonstrate elevated ISG expression in peripheral blood</w:t>
      </w:r>
      <w:r>
        <w:rPr>
          <w:rFonts w:ascii="Calibri" w:eastAsia="新細明體" w:hAnsi="Calibri" w:cs="Times New Roman"/>
          <w:bCs/>
        </w:rPr>
        <w:t xml:space="preserve">, suggesting that </w:t>
      </w:r>
      <w:r w:rsidRPr="0084124E">
        <w:rPr>
          <w:rFonts w:ascii="Calibri" w:eastAsia="新細明體" w:hAnsi="Calibri" w:cs="Times New Roman"/>
          <w:bCs/>
        </w:rPr>
        <w:t>BLM keeps inflammatory gene induction resulting from DNA damage in check</w:t>
      </w:r>
      <w:r w:rsidRPr="0084124E">
        <w:t xml:space="preserve"> </w:t>
      </w:r>
      <w:r>
        <w:t>(</w:t>
      </w:r>
      <w:r w:rsidR="003F697E" w:rsidRPr="003F697E">
        <w:rPr>
          <w:rFonts w:ascii="Calibri" w:eastAsia="新細明體" w:hAnsi="Calibri" w:cs="Times New Roman"/>
          <w:bCs/>
        </w:rPr>
        <w:t>PMID: 30936263</w:t>
      </w:r>
      <w:r>
        <w:rPr>
          <w:rFonts w:ascii="Calibri" w:eastAsia="新細明體" w:hAnsi="Calibri" w:cs="Times New Roman"/>
          <w:bCs/>
        </w:rPr>
        <w:t xml:space="preserve">). </w:t>
      </w:r>
    </w:p>
    <w:p w14:paraId="2B0EC6A6" w14:textId="77777777" w:rsidR="004E18E8" w:rsidRDefault="004E18E8" w:rsidP="004E18E8">
      <w:pPr>
        <w:jc w:val="both"/>
        <w:rPr>
          <w:rFonts w:ascii="Calibri" w:eastAsia="新細明體" w:hAnsi="Calibri" w:cs="Times New Roman"/>
          <w:bCs/>
        </w:rPr>
      </w:pPr>
    </w:p>
    <w:p w14:paraId="70E7951C" w14:textId="1D3C96F7" w:rsidR="004E18E8" w:rsidRDefault="004E18E8" w:rsidP="004E18E8">
      <w:pPr>
        <w:jc w:val="both"/>
        <w:rPr>
          <w:rFonts w:ascii="Calibri" w:eastAsia="新細明體" w:hAnsi="Calibri" w:cs="Times New Roman"/>
          <w:bCs/>
        </w:rPr>
      </w:pPr>
      <w:r>
        <w:rPr>
          <w:rFonts w:ascii="Calibri" w:eastAsia="新細明體" w:hAnsi="Calibri" w:cs="Times New Roman"/>
          <w:bCs/>
        </w:rPr>
        <w:t xml:space="preserve">The patient is heterozygous for a maternal inherited likely pathogenic variant in the BLM gene. The variant is a nonsense mutation, changing the codon from TGG to TGA, leading to a premature stop at codon 1288. </w:t>
      </w:r>
      <w:r w:rsidRPr="00EC39B1">
        <w:rPr>
          <w:rFonts w:ascii="Calibri" w:eastAsia="新細明體" w:hAnsi="Calibri" w:cs="Times New Roman"/>
          <w:bCs/>
        </w:rPr>
        <w:t xml:space="preserve">The variant is rare and </w:t>
      </w:r>
      <w:r>
        <w:rPr>
          <w:rFonts w:ascii="Calibri" w:eastAsia="新細明體" w:hAnsi="Calibri" w:cs="Times New Roman"/>
          <w:bCs/>
        </w:rPr>
        <w:t xml:space="preserve">is </w:t>
      </w:r>
      <w:r w:rsidRPr="00EC39B1">
        <w:rPr>
          <w:rFonts w:ascii="Calibri" w:eastAsia="新細明體" w:hAnsi="Calibri" w:cs="Times New Roman"/>
          <w:bCs/>
        </w:rPr>
        <w:t>absent in population database</w:t>
      </w:r>
      <w:r>
        <w:rPr>
          <w:rFonts w:ascii="Calibri" w:eastAsia="新細明體" w:hAnsi="Calibri" w:cs="Times New Roman"/>
          <w:bCs/>
        </w:rPr>
        <w:t>, such as GnomAd</w:t>
      </w:r>
      <w:r w:rsidR="00942F1D">
        <w:rPr>
          <w:rFonts w:ascii="Calibri" w:eastAsia="新細明體" w:hAnsi="Calibri" w:cs="Times New Roman"/>
          <w:bCs/>
        </w:rPr>
        <w:t>,</w:t>
      </w:r>
      <w:r w:rsidRPr="00EC39B1">
        <w:rPr>
          <w:rFonts w:ascii="Calibri" w:eastAsia="新細明體" w:hAnsi="Calibri" w:cs="Times New Roman"/>
          <w:bCs/>
        </w:rPr>
        <w:t xml:space="preserve"> </w:t>
      </w:r>
      <w:r w:rsidR="00942F1D">
        <w:rPr>
          <w:rFonts w:ascii="Calibri" w:eastAsia="新細明體" w:hAnsi="Calibri" w:cs="Times New Roman"/>
          <w:bCs/>
        </w:rPr>
        <w:t>but</w:t>
      </w:r>
      <w:r w:rsidRPr="00EC39B1">
        <w:rPr>
          <w:rFonts w:ascii="Calibri" w:eastAsia="新細明體" w:hAnsi="Calibri" w:cs="Times New Roman"/>
          <w:bCs/>
        </w:rPr>
        <w:t xml:space="preserve"> was reported in dbSNP (rs2151198391). The variant was classified as </w:t>
      </w:r>
      <w:r>
        <w:rPr>
          <w:rFonts w:ascii="Calibri" w:eastAsia="新細明體" w:hAnsi="Calibri" w:cs="Times New Roman"/>
          <w:bCs/>
        </w:rPr>
        <w:t>pathogenic</w:t>
      </w:r>
      <w:r w:rsidRPr="00EC39B1">
        <w:rPr>
          <w:rFonts w:ascii="Calibri" w:eastAsia="新細明體" w:hAnsi="Calibri" w:cs="Times New Roman"/>
          <w:bCs/>
        </w:rPr>
        <w:t xml:space="preserve"> in ClinVar (Variation ID: 1456846)</w:t>
      </w:r>
      <w:r>
        <w:rPr>
          <w:rFonts w:ascii="Calibri" w:eastAsia="新細明體" w:hAnsi="Calibri" w:cs="Times New Roman"/>
          <w:bCs/>
        </w:rPr>
        <w:t>. Overall, the variant is classified as likely pathogenic</w:t>
      </w:r>
      <w:r w:rsidR="00942F1D">
        <w:rPr>
          <w:rFonts w:ascii="Calibri" w:eastAsia="新細明體" w:hAnsi="Calibri" w:cs="Times New Roman"/>
          <w:bCs/>
        </w:rPr>
        <w:t xml:space="preserve"> by ACMG classification</w:t>
      </w:r>
      <w:r>
        <w:rPr>
          <w:rFonts w:ascii="Calibri" w:eastAsia="新細明體" w:hAnsi="Calibri" w:cs="Times New Roman"/>
          <w:bCs/>
        </w:rPr>
        <w:t xml:space="preserve">. </w:t>
      </w:r>
    </w:p>
    <w:p w14:paraId="7F5045F5" w14:textId="77777777" w:rsidR="004E18E8" w:rsidRDefault="004E18E8" w:rsidP="004E18E8">
      <w:pPr>
        <w:jc w:val="both"/>
        <w:rPr>
          <w:rFonts w:ascii="Calibri" w:eastAsia="新細明體" w:hAnsi="Calibri" w:cs="Times New Roman"/>
          <w:bCs/>
        </w:rPr>
      </w:pPr>
    </w:p>
    <w:p w14:paraId="4598D2B2" w14:textId="77777777" w:rsidR="004E18E8" w:rsidRPr="00A12258" w:rsidRDefault="004E18E8" w:rsidP="004E18E8">
      <w:pPr>
        <w:jc w:val="both"/>
        <w:rPr>
          <w:rFonts w:cstheme="minorHAnsi"/>
          <w:b/>
          <w:bCs/>
          <w:color w:val="212121"/>
          <w:szCs w:val="24"/>
          <w:shd w:val="clear" w:color="auto" w:fill="FFFFFF"/>
          <w:lang w:val="en"/>
        </w:rPr>
      </w:pPr>
      <w:r>
        <w:rPr>
          <w:rFonts w:cstheme="minorHAnsi"/>
          <w:b/>
          <w:bCs/>
          <w:color w:val="212121"/>
          <w:szCs w:val="24"/>
          <w:shd w:val="clear" w:color="auto" w:fill="FFFFFF"/>
          <w:lang w:val="en"/>
        </w:rPr>
        <w:t xml:space="preserve">VARIANT CLASSIFICATION: </w:t>
      </w:r>
    </w:p>
    <w:p w14:paraId="12D7D8E6" w14:textId="77777777" w:rsidR="004E18E8" w:rsidRPr="006D0336" w:rsidRDefault="004E18E8" w:rsidP="004E18E8">
      <w:pPr>
        <w:jc w:val="both"/>
        <w:rPr>
          <w:rFonts w:ascii="Roboto" w:hAnsi="Roboto"/>
          <w:color w:val="212121"/>
          <w:sz w:val="20"/>
          <w:szCs w:val="20"/>
          <w:shd w:val="clear" w:color="auto" w:fill="FFFFFF"/>
          <w:lang w:val="en"/>
        </w:rPr>
      </w:pPr>
      <w:r w:rsidRPr="006D0336">
        <w:rPr>
          <w:rFonts w:ascii="Roboto" w:hAnsi="Roboto"/>
          <w:color w:val="212121"/>
          <w:sz w:val="20"/>
          <w:szCs w:val="20"/>
          <w:shd w:val="clear" w:color="auto" w:fill="FFFFFF"/>
          <w:lang w:val="en"/>
        </w:rPr>
        <w:t xml:space="preserve">Following the ACMG/AMP criteria for pathogenicity categorization, the variant </w:t>
      </w:r>
      <w:r w:rsidRPr="00210791">
        <w:rPr>
          <w:rFonts w:ascii="Roboto" w:hAnsi="Roboto"/>
          <w:color w:val="212121"/>
          <w:sz w:val="20"/>
          <w:szCs w:val="20"/>
          <w:shd w:val="clear" w:color="auto" w:fill="FFFFFF"/>
          <w:lang w:val="en"/>
        </w:rPr>
        <w:t>NM_000057.4:c.3864G&gt;A</w:t>
      </w:r>
      <w:r w:rsidRPr="006D0336">
        <w:rPr>
          <w:rFonts w:ascii="Roboto" w:hAnsi="Roboto"/>
          <w:color w:val="212121"/>
          <w:sz w:val="20"/>
          <w:szCs w:val="20"/>
          <w:shd w:val="clear" w:color="auto" w:fill="FFFFFF"/>
          <w:lang w:val="en"/>
        </w:rPr>
        <w:t xml:space="preserve">          has been classified as likely pathogenic as it has the following characteristics:</w:t>
      </w:r>
    </w:p>
    <w:p w14:paraId="7DA8A80C" w14:textId="77777777" w:rsidR="004E18E8" w:rsidRDefault="004E18E8" w:rsidP="004E18E8">
      <w:pPr>
        <w:jc w:val="both"/>
        <w:rPr>
          <w:rFonts w:ascii="Roboto" w:hAnsi="Roboto"/>
          <w:color w:val="212121"/>
          <w:sz w:val="20"/>
          <w:szCs w:val="20"/>
          <w:shd w:val="clear" w:color="auto" w:fill="FFFFFF"/>
          <w:lang w:val="en"/>
        </w:rPr>
      </w:pPr>
      <w:r w:rsidRPr="00210791">
        <w:rPr>
          <w:rFonts w:ascii="Roboto" w:hAnsi="Roboto"/>
          <w:color w:val="212121"/>
          <w:sz w:val="20"/>
          <w:szCs w:val="20"/>
          <w:shd w:val="clear" w:color="auto" w:fill="FFFFFF"/>
          <w:lang w:val="en"/>
        </w:rPr>
        <w:t>PVS1</w:t>
      </w:r>
      <w:r>
        <w:rPr>
          <w:rFonts w:ascii="Roboto" w:hAnsi="Roboto"/>
          <w:color w:val="212121"/>
          <w:sz w:val="20"/>
          <w:szCs w:val="20"/>
          <w:shd w:val="clear" w:color="auto" w:fill="FFFFFF"/>
          <w:lang w:val="en"/>
        </w:rPr>
        <w:t>: N</w:t>
      </w:r>
      <w:r w:rsidRPr="00210791">
        <w:rPr>
          <w:rFonts w:ascii="Roboto" w:hAnsi="Roboto"/>
          <w:color w:val="212121"/>
          <w:sz w:val="20"/>
          <w:szCs w:val="20"/>
          <w:shd w:val="clear" w:color="auto" w:fill="FFFFFF"/>
          <w:lang w:val="en"/>
        </w:rPr>
        <w:t>ull variant (nonsense, frameshift, canonical ±1 or 2 splice sites, initiation codon, single or multi-exon deletion) in a gene where LOF is a known mechanism of disease</w:t>
      </w:r>
    </w:p>
    <w:p w14:paraId="4A43D2EA" w14:textId="77777777" w:rsidR="004E18E8" w:rsidRDefault="004E18E8" w:rsidP="004E18E8">
      <w:pPr>
        <w:jc w:val="both"/>
        <w:rPr>
          <w:rFonts w:ascii="Roboto" w:hAnsi="Roboto"/>
          <w:color w:val="212121"/>
          <w:sz w:val="20"/>
          <w:szCs w:val="20"/>
          <w:shd w:val="clear" w:color="auto" w:fill="FFFFFF"/>
          <w:lang w:val="en"/>
        </w:rPr>
      </w:pPr>
      <w:r w:rsidRPr="00210791">
        <w:rPr>
          <w:rFonts w:ascii="Roboto" w:hAnsi="Roboto"/>
          <w:color w:val="212121"/>
          <w:sz w:val="20"/>
          <w:szCs w:val="20"/>
          <w:shd w:val="clear" w:color="auto" w:fill="FFFFFF"/>
          <w:lang w:val="en"/>
        </w:rPr>
        <w:t xml:space="preserve">PM2 </w:t>
      </w:r>
      <w:r>
        <w:rPr>
          <w:rFonts w:ascii="Roboto" w:hAnsi="Roboto"/>
          <w:color w:val="212121"/>
          <w:sz w:val="20"/>
          <w:szCs w:val="20"/>
          <w:shd w:val="clear" w:color="auto" w:fill="FFFFFF"/>
          <w:lang w:val="en"/>
        </w:rPr>
        <w:t>_supp:</w:t>
      </w:r>
      <w:r w:rsidRPr="00210791">
        <w:rPr>
          <w:rFonts w:ascii="Roboto" w:hAnsi="Roboto"/>
          <w:color w:val="212121"/>
          <w:sz w:val="20"/>
          <w:szCs w:val="20"/>
          <w:shd w:val="clear" w:color="auto" w:fill="FFFFFF"/>
          <w:lang w:val="en"/>
        </w:rPr>
        <w:t xml:space="preserve"> Absent from controls (or at extremely low frequency if recessive) in Genome Aggregation Database</w:t>
      </w:r>
    </w:p>
    <w:p w14:paraId="595F8A49" w14:textId="0C0E9526" w:rsidR="004E18E8" w:rsidRDefault="004E18E8" w:rsidP="003A373D">
      <w:pPr>
        <w:jc w:val="both"/>
        <w:rPr>
          <w:b/>
          <w:bCs/>
        </w:rPr>
      </w:pPr>
    </w:p>
    <w:p w14:paraId="21A11E41" w14:textId="77777777" w:rsidR="004E18E8" w:rsidRDefault="004E18E8" w:rsidP="004E18E8">
      <w:pPr>
        <w:jc w:val="both"/>
        <w:rPr>
          <w:b/>
          <w:bCs/>
        </w:rPr>
      </w:pPr>
      <w:r w:rsidRPr="008A4637">
        <w:rPr>
          <w:b/>
          <w:bCs/>
        </w:rPr>
        <w:t>SEQUENCING PERFORMANCE METRICS</w:t>
      </w:r>
    </w:p>
    <w:tbl>
      <w:tblPr>
        <w:tblStyle w:val="TableGrid"/>
        <w:tblW w:w="10201" w:type="dxa"/>
        <w:tblLook w:val="04A0" w:firstRow="1" w:lastRow="0" w:firstColumn="1" w:lastColumn="0" w:noHBand="0" w:noVBand="1"/>
      </w:tblPr>
      <w:tblGrid>
        <w:gridCol w:w="1658"/>
        <w:gridCol w:w="873"/>
        <w:gridCol w:w="1894"/>
        <w:gridCol w:w="1364"/>
        <w:gridCol w:w="1403"/>
        <w:gridCol w:w="1450"/>
        <w:gridCol w:w="1559"/>
      </w:tblGrid>
      <w:tr w:rsidR="004E18E8" w14:paraId="12B3D075" w14:textId="77777777" w:rsidTr="007D01F8">
        <w:tc>
          <w:tcPr>
            <w:tcW w:w="1658" w:type="dxa"/>
          </w:tcPr>
          <w:p w14:paraId="0694C711" w14:textId="77777777" w:rsidR="004E18E8" w:rsidRDefault="004E18E8" w:rsidP="004E18E8">
            <w:pPr>
              <w:jc w:val="center"/>
              <w:rPr>
                <w:b/>
                <w:bCs/>
              </w:rPr>
            </w:pPr>
            <w:r>
              <w:rPr>
                <w:b/>
                <w:bCs/>
              </w:rPr>
              <w:t>PANELS</w:t>
            </w:r>
          </w:p>
        </w:tc>
        <w:tc>
          <w:tcPr>
            <w:tcW w:w="873" w:type="dxa"/>
          </w:tcPr>
          <w:p w14:paraId="14A59166" w14:textId="77777777" w:rsidR="004E18E8" w:rsidRDefault="004E18E8" w:rsidP="004E18E8">
            <w:pPr>
              <w:jc w:val="center"/>
              <w:rPr>
                <w:b/>
                <w:bCs/>
              </w:rPr>
            </w:pPr>
            <w:r>
              <w:rPr>
                <w:b/>
                <w:bCs/>
              </w:rPr>
              <w:t>GENES</w:t>
            </w:r>
          </w:p>
        </w:tc>
        <w:tc>
          <w:tcPr>
            <w:tcW w:w="1894" w:type="dxa"/>
          </w:tcPr>
          <w:p w14:paraId="2EC7AEB4" w14:textId="77777777" w:rsidR="004E18E8" w:rsidRDefault="004E18E8" w:rsidP="004E18E8">
            <w:pPr>
              <w:jc w:val="center"/>
              <w:rPr>
                <w:b/>
                <w:bCs/>
              </w:rPr>
            </w:pPr>
            <w:r>
              <w:rPr>
                <w:b/>
                <w:bCs/>
              </w:rPr>
              <w:t>EXONS/REGIONS</w:t>
            </w:r>
          </w:p>
        </w:tc>
        <w:tc>
          <w:tcPr>
            <w:tcW w:w="1364" w:type="dxa"/>
          </w:tcPr>
          <w:p w14:paraId="3D85EF28" w14:textId="77777777" w:rsidR="004E18E8" w:rsidRDefault="004E18E8" w:rsidP="004E18E8">
            <w:pPr>
              <w:jc w:val="center"/>
              <w:rPr>
                <w:b/>
                <w:bCs/>
              </w:rPr>
            </w:pPr>
            <w:r>
              <w:rPr>
                <w:b/>
                <w:bCs/>
              </w:rPr>
              <w:t>BASES</w:t>
            </w:r>
          </w:p>
        </w:tc>
        <w:tc>
          <w:tcPr>
            <w:tcW w:w="1403" w:type="dxa"/>
          </w:tcPr>
          <w:p w14:paraId="56349B1C" w14:textId="77777777" w:rsidR="004E18E8" w:rsidRDefault="004E18E8" w:rsidP="004E18E8">
            <w:pPr>
              <w:jc w:val="center"/>
              <w:rPr>
                <w:b/>
                <w:bCs/>
              </w:rPr>
            </w:pPr>
            <w:r>
              <w:rPr>
                <w:b/>
                <w:bCs/>
              </w:rPr>
              <w:t>% of target region &gt;20X</w:t>
            </w:r>
          </w:p>
        </w:tc>
        <w:tc>
          <w:tcPr>
            <w:tcW w:w="1450" w:type="dxa"/>
          </w:tcPr>
          <w:p w14:paraId="3B2F693F" w14:textId="77777777" w:rsidR="004E18E8" w:rsidRDefault="004E18E8" w:rsidP="004E18E8">
            <w:pPr>
              <w:jc w:val="center"/>
              <w:rPr>
                <w:b/>
                <w:bCs/>
              </w:rPr>
            </w:pPr>
            <w:r>
              <w:rPr>
                <w:rFonts w:hint="eastAsia"/>
                <w:b/>
                <w:bCs/>
              </w:rPr>
              <w:t>U</w:t>
            </w:r>
            <w:r>
              <w:rPr>
                <w:b/>
                <w:bCs/>
              </w:rPr>
              <w:t>niformity (%)</w:t>
            </w:r>
          </w:p>
        </w:tc>
        <w:tc>
          <w:tcPr>
            <w:tcW w:w="1559" w:type="dxa"/>
          </w:tcPr>
          <w:p w14:paraId="24E57B31" w14:textId="77777777" w:rsidR="004E18E8" w:rsidRDefault="004E18E8" w:rsidP="004E18E8">
            <w:pPr>
              <w:jc w:val="center"/>
              <w:rPr>
                <w:b/>
                <w:bCs/>
              </w:rPr>
            </w:pPr>
            <w:r>
              <w:rPr>
                <w:b/>
                <w:bCs/>
              </w:rPr>
              <w:t>MEDIAN COVERAGE</w:t>
            </w:r>
          </w:p>
        </w:tc>
      </w:tr>
      <w:tr w:rsidR="004E18E8" w14:paraId="39E45B04" w14:textId="77777777" w:rsidTr="004E18E8">
        <w:tc>
          <w:tcPr>
            <w:tcW w:w="1658" w:type="dxa"/>
            <w:shd w:val="clear" w:color="auto" w:fill="auto"/>
          </w:tcPr>
          <w:p w14:paraId="1750E130" w14:textId="77777777" w:rsidR="004E18E8" w:rsidRDefault="004E18E8" w:rsidP="004E18E8">
            <w:pPr>
              <w:jc w:val="center"/>
              <w:rPr>
                <w:b/>
                <w:bCs/>
              </w:rPr>
            </w:pPr>
            <w:r w:rsidRPr="009102DB">
              <w:rPr>
                <w:bCs/>
              </w:rPr>
              <w:t>Immunological Disorders SuperPanel</w:t>
            </w:r>
          </w:p>
        </w:tc>
        <w:tc>
          <w:tcPr>
            <w:tcW w:w="873" w:type="dxa"/>
            <w:shd w:val="clear" w:color="auto" w:fill="auto"/>
          </w:tcPr>
          <w:p w14:paraId="14DBA942" w14:textId="77777777" w:rsidR="004E18E8" w:rsidRPr="004E18E8" w:rsidRDefault="004E18E8" w:rsidP="004E18E8">
            <w:pPr>
              <w:jc w:val="center"/>
            </w:pPr>
            <w:r w:rsidRPr="004E18E8">
              <w:t>516</w:t>
            </w:r>
          </w:p>
        </w:tc>
        <w:tc>
          <w:tcPr>
            <w:tcW w:w="1894" w:type="dxa"/>
            <w:shd w:val="clear" w:color="auto" w:fill="auto"/>
          </w:tcPr>
          <w:p w14:paraId="49F91301" w14:textId="77777777" w:rsidR="004E18E8" w:rsidRPr="004E18E8" w:rsidRDefault="004E18E8" w:rsidP="004E18E8">
            <w:pPr>
              <w:jc w:val="center"/>
            </w:pPr>
            <w:r w:rsidRPr="004E18E8">
              <w:rPr>
                <w:rFonts w:hint="eastAsia"/>
              </w:rPr>
              <w:t>15</w:t>
            </w:r>
            <w:r w:rsidRPr="004E18E8">
              <w:t>,</w:t>
            </w:r>
            <w:r w:rsidRPr="004E18E8">
              <w:rPr>
                <w:rFonts w:hint="eastAsia"/>
              </w:rPr>
              <w:t>072</w:t>
            </w:r>
          </w:p>
        </w:tc>
        <w:tc>
          <w:tcPr>
            <w:tcW w:w="1364" w:type="dxa"/>
            <w:shd w:val="clear" w:color="auto" w:fill="auto"/>
          </w:tcPr>
          <w:p w14:paraId="735AF8E2" w14:textId="77777777" w:rsidR="004E18E8" w:rsidRPr="004E18E8" w:rsidRDefault="004E18E8" w:rsidP="004E18E8">
            <w:pPr>
              <w:jc w:val="center"/>
            </w:pPr>
            <w:r w:rsidRPr="004E18E8">
              <w:t>2,229,416</w:t>
            </w:r>
          </w:p>
        </w:tc>
        <w:tc>
          <w:tcPr>
            <w:tcW w:w="1403" w:type="dxa"/>
            <w:shd w:val="clear" w:color="auto" w:fill="auto"/>
          </w:tcPr>
          <w:p w14:paraId="040AE90C" w14:textId="77777777" w:rsidR="004E18E8" w:rsidRPr="004E18E8" w:rsidRDefault="004E18E8" w:rsidP="004E18E8">
            <w:pPr>
              <w:jc w:val="center"/>
            </w:pPr>
            <w:r w:rsidRPr="004E18E8">
              <w:rPr>
                <w:rFonts w:hint="eastAsia"/>
              </w:rPr>
              <w:t>99.68</w:t>
            </w:r>
          </w:p>
        </w:tc>
        <w:tc>
          <w:tcPr>
            <w:tcW w:w="1450" w:type="dxa"/>
            <w:shd w:val="clear" w:color="auto" w:fill="auto"/>
          </w:tcPr>
          <w:p w14:paraId="319B170D" w14:textId="77777777" w:rsidR="004E18E8" w:rsidRPr="004E18E8" w:rsidRDefault="004E18E8" w:rsidP="004E18E8">
            <w:pPr>
              <w:jc w:val="center"/>
            </w:pPr>
            <w:r w:rsidRPr="004E18E8">
              <w:rPr>
                <w:rFonts w:hint="eastAsia"/>
              </w:rPr>
              <w:t>99.47</w:t>
            </w:r>
          </w:p>
        </w:tc>
        <w:tc>
          <w:tcPr>
            <w:tcW w:w="1559" w:type="dxa"/>
            <w:shd w:val="clear" w:color="auto" w:fill="auto"/>
          </w:tcPr>
          <w:p w14:paraId="25D00F36" w14:textId="77777777" w:rsidR="004E18E8" w:rsidRPr="004E18E8" w:rsidRDefault="004E18E8" w:rsidP="004E18E8">
            <w:pPr>
              <w:jc w:val="center"/>
            </w:pPr>
            <w:r w:rsidRPr="004E18E8">
              <w:rPr>
                <w:rFonts w:hint="eastAsia"/>
              </w:rPr>
              <w:t>176</w:t>
            </w:r>
            <w:r w:rsidRPr="004E18E8">
              <w:t>X</w:t>
            </w:r>
          </w:p>
        </w:tc>
      </w:tr>
    </w:tbl>
    <w:p w14:paraId="267C877B" w14:textId="126647C3" w:rsidR="004E18E8" w:rsidRDefault="004E18E8" w:rsidP="003A373D">
      <w:pPr>
        <w:jc w:val="both"/>
        <w:rPr>
          <w:b/>
          <w:bCs/>
        </w:rPr>
      </w:pPr>
    </w:p>
    <w:p w14:paraId="78DBC1A7" w14:textId="6A551034" w:rsidR="004E18E8" w:rsidRDefault="004E18E8" w:rsidP="003A373D">
      <w:pPr>
        <w:jc w:val="both"/>
        <w:rPr>
          <w:b/>
          <w:bCs/>
        </w:rPr>
      </w:pPr>
    </w:p>
    <w:p w14:paraId="3C82D121" w14:textId="77777777" w:rsidR="00046942" w:rsidRDefault="00046942" w:rsidP="00046942">
      <w:pPr>
        <w:jc w:val="both"/>
        <w:rPr>
          <w:b/>
          <w:bCs/>
        </w:rPr>
      </w:pPr>
      <w:r>
        <w:rPr>
          <w:rFonts w:hint="eastAsia"/>
          <w:b/>
          <w:bCs/>
        </w:rPr>
        <w:t>TARGET REGION AND GENE LIST</w:t>
      </w:r>
    </w:p>
    <w:p w14:paraId="019DC3D9" w14:textId="77777777" w:rsidR="00046942" w:rsidRDefault="00046942" w:rsidP="00046942">
      <w:pPr>
        <w:jc w:val="both"/>
        <w:rPr>
          <w:b/>
          <w:bCs/>
        </w:rPr>
      </w:pPr>
    </w:p>
    <w:p w14:paraId="1C6EFBAE" w14:textId="77777777" w:rsidR="00046942" w:rsidRPr="00613018" w:rsidRDefault="00046942" w:rsidP="00046942">
      <w:pPr>
        <w:jc w:val="both"/>
        <w:rPr>
          <w:bCs/>
          <w:sz w:val="18"/>
        </w:rPr>
      </w:pPr>
      <w:r w:rsidRPr="00613018">
        <w:rPr>
          <w:bCs/>
          <w:sz w:val="18"/>
        </w:rPr>
        <w:t>ACD, ACP5, ACTB</w:t>
      </w:r>
      <w:r>
        <w:rPr>
          <w:bCs/>
          <w:sz w:val="18"/>
        </w:rPr>
        <w:t>*</w:t>
      </w:r>
      <w:r w:rsidRPr="00613018">
        <w:rPr>
          <w:bCs/>
          <w:sz w:val="18"/>
        </w:rPr>
        <w:t>, ADA, ADA2, ADAM17, ADAMTS13, ADAR, AICDA</w:t>
      </w:r>
      <w:r w:rsidRPr="004F0A7E">
        <w:rPr>
          <w:bCs/>
          <w:sz w:val="18"/>
          <w:vertAlign w:val="superscript"/>
        </w:rPr>
        <w:t>#</w:t>
      </w:r>
      <w:r w:rsidRPr="00613018">
        <w:rPr>
          <w:bCs/>
          <w:sz w:val="18"/>
        </w:rPr>
        <w:t>, AIRE</w:t>
      </w:r>
      <w:r w:rsidRPr="004F0A7E">
        <w:rPr>
          <w:bCs/>
          <w:sz w:val="18"/>
          <w:vertAlign w:val="superscript"/>
        </w:rPr>
        <w:t>#</w:t>
      </w:r>
      <w:r w:rsidRPr="00613018">
        <w:rPr>
          <w:bCs/>
          <w:sz w:val="18"/>
        </w:rPr>
        <w:t>, AK2, ALPI, ALPK1, ANGPT1, ANKZF1, AP1S3, AP3B1, AP3D1, APOL1, ARHGEF1, ARPC1B, ARPC5, ATM, ATP6AP1</w:t>
      </w:r>
      <w:r w:rsidRPr="004F0A7E">
        <w:rPr>
          <w:bCs/>
          <w:sz w:val="18"/>
          <w:vertAlign w:val="superscript"/>
        </w:rPr>
        <w:t>#</w:t>
      </w:r>
      <w:r w:rsidRPr="00613018">
        <w:rPr>
          <w:bCs/>
          <w:sz w:val="18"/>
        </w:rPr>
        <w:t>, B2M, BACH2, BCL10, BCL11B</w:t>
      </w:r>
      <w:r w:rsidRPr="004F0A7E">
        <w:rPr>
          <w:bCs/>
          <w:sz w:val="18"/>
          <w:vertAlign w:val="superscript"/>
        </w:rPr>
        <w:t>#</w:t>
      </w:r>
      <w:r w:rsidRPr="00613018">
        <w:rPr>
          <w:bCs/>
          <w:sz w:val="18"/>
        </w:rPr>
        <w:t>, BLK, BLM, BLNK, BLOC1S6, BTK</w:t>
      </w:r>
      <w:r w:rsidRPr="004F0A7E">
        <w:rPr>
          <w:bCs/>
          <w:sz w:val="18"/>
          <w:vertAlign w:val="superscript"/>
        </w:rPr>
        <w:t>#</w:t>
      </w:r>
      <w:r w:rsidRPr="00613018">
        <w:rPr>
          <w:bCs/>
          <w:sz w:val="18"/>
        </w:rPr>
        <w:t>, C1QA, C1QB, C1QC, C1R, C1S, C2</w:t>
      </w:r>
      <w:r>
        <w:rPr>
          <w:bCs/>
          <w:sz w:val="18"/>
        </w:rPr>
        <w:t>*</w:t>
      </w:r>
      <w:r w:rsidRPr="004F0A7E">
        <w:rPr>
          <w:bCs/>
          <w:sz w:val="18"/>
          <w:vertAlign w:val="superscript"/>
        </w:rPr>
        <w:t>#</w:t>
      </w:r>
      <w:r w:rsidRPr="00613018">
        <w:rPr>
          <w:bCs/>
          <w:sz w:val="18"/>
        </w:rPr>
        <w:t>, C2orf69</w:t>
      </w:r>
      <w:r w:rsidRPr="004F0A7E">
        <w:rPr>
          <w:bCs/>
          <w:sz w:val="18"/>
          <w:vertAlign w:val="superscript"/>
        </w:rPr>
        <w:t>#</w:t>
      </w:r>
      <w:r w:rsidRPr="00613018">
        <w:rPr>
          <w:bCs/>
          <w:sz w:val="18"/>
        </w:rPr>
        <w:t>, C3</w:t>
      </w:r>
      <w:r w:rsidRPr="004F0A7E">
        <w:rPr>
          <w:bCs/>
          <w:sz w:val="18"/>
          <w:vertAlign w:val="superscript"/>
        </w:rPr>
        <w:t>#</w:t>
      </w:r>
      <w:r w:rsidRPr="00613018">
        <w:rPr>
          <w:bCs/>
          <w:sz w:val="18"/>
        </w:rPr>
        <w:t>, C5, C6, C7, C8A, C8B, C8G, C9, CARD10</w:t>
      </w:r>
      <w:r w:rsidRPr="004F0A7E">
        <w:rPr>
          <w:bCs/>
          <w:sz w:val="18"/>
          <w:vertAlign w:val="superscript"/>
        </w:rPr>
        <w:t>#</w:t>
      </w:r>
      <w:r w:rsidRPr="00613018">
        <w:rPr>
          <w:bCs/>
          <w:sz w:val="18"/>
        </w:rPr>
        <w:t>, CARD11, CARD14</w:t>
      </w:r>
      <w:r w:rsidRPr="004F0A7E">
        <w:rPr>
          <w:bCs/>
          <w:sz w:val="18"/>
          <w:vertAlign w:val="superscript"/>
        </w:rPr>
        <w:t>#</w:t>
      </w:r>
      <w:r w:rsidRPr="00613018">
        <w:rPr>
          <w:bCs/>
          <w:sz w:val="18"/>
        </w:rPr>
        <w:t>, CARD8, CARD9, CARMIL2, CASP10, CASP8, CBLB, CCBE1</w:t>
      </w:r>
      <w:r w:rsidRPr="004F0A7E">
        <w:rPr>
          <w:bCs/>
          <w:sz w:val="18"/>
          <w:vertAlign w:val="superscript"/>
        </w:rPr>
        <w:t>#</w:t>
      </w:r>
      <w:r w:rsidRPr="00613018">
        <w:rPr>
          <w:bCs/>
          <w:sz w:val="18"/>
        </w:rPr>
        <w:t>, CCDC103, CCDC39, CCDC40</w:t>
      </w:r>
      <w:r w:rsidRPr="004F0A7E">
        <w:rPr>
          <w:bCs/>
          <w:sz w:val="18"/>
          <w:vertAlign w:val="superscript"/>
        </w:rPr>
        <w:t>#</w:t>
      </w:r>
      <w:r w:rsidRPr="00613018">
        <w:rPr>
          <w:bCs/>
          <w:sz w:val="18"/>
        </w:rPr>
        <w:t>, CCDC65, CCNO, CD19, CD247, CD27, CD28, CD3D, CD3E, CD3G, CD4, CD40, CD40LG</w:t>
      </w:r>
      <w:r w:rsidRPr="004F0A7E">
        <w:rPr>
          <w:bCs/>
          <w:sz w:val="18"/>
          <w:vertAlign w:val="superscript"/>
        </w:rPr>
        <w:t>#</w:t>
      </w:r>
      <w:r w:rsidRPr="00613018">
        <w:rPr>
          <w:bCs/>
          <w:sz w:val="18"/>
        </w:rPr>
        <w:t>, CD46</w:t>
      </w:r>
      <w:r>
        <w:rPr>
          <w:bCs/>
          <w:sz w:val="18"/>
        </w:rPr>
        <w:t>*</w:t>
      </w:r>
      <w:r w:rsidRPr="00613018">
        <w:rPr>
          <w:bCs/>
          <w:sz w:val="18"/>
        </w:rPr>
        <w:t>, CD55, CD59, CD70, CD79A, CD79B, CD81, CD8A, CDC42, CDCA7, CEBPE, CFAP298, CFAP300, CFB, CFD</w:t>
      </w:r>
      <w:r w:rsidRPr="004F0A7E">
        <w:rPr>
          <w:bCs/>
          <w:sz w:val="18"/>
          <w:vertAlign w:val="superscript"/>
        </w:rPr>
        <w:t>#</w:t>
      </w:r>
      <w:r w:rsidRPr="00613018">
        <w:rPr>
          <w:bCs/>
          <w:sz w:val="18"/>
        </w:rPr>
        <w:t>, CFH</w:t>
      </w:r>
      <w:r>
        <w:rPr>
          <w:bCs/>
          <w:sz w:val="18"/>
        </w:rPr>
        <w:t>*</w:t>
      </w:r>
      <w:r w:rsidRPr="00613018">
        <w:rPr>
          <w:bCs/>
          <w:sz w:val="18"/>
        </w:rPr>
        <w:t>, CFI</w:t>
      </w:r>
      <w:r w:rsidRPr="004F0A7E">
        <w:rPr>
          <w:bCs/>
          <w:sz w:val="18"/>
          <w:vertAlign w:val="superscript"/>
        </w:rPr>
        <w:t>#</w:t>
      </w:r>
      <w:r w:rsidRPr="00613018">
        <w:rPr>
          <w:bCs/>
          <w:sz w:val="18"/>
        </w:rPr>
        <w:t>, CFP</w:t>
      </w:r>
      <w:r w:rsidRPr="004F0A7E">
        <w:rPr>
          <w:bCs/>
          <w:sz w:val="18"/>
          <w:vertAlign w:val="superscript"/>
        </w:rPr>
        <w:t>#</w:t>
      </w:r>
      <w:r w:rsidRPr="00613018">
        <w:rPr>
          <w:bCs/>
          <w:sz w:val="18"/>
        </w:rPr>
        <w:t xml:space="preserve">, CFTR, CHD7, </w:t>
      </w:r>
      <w:r w:rsidRPr="00613018">
        <w:rPr>
          <w:bCs/>
          <w:sz w:val="18"/>
        </w:rPr>
        <w:lastRenderedPageBreak/>
        <w:t>CHUK, CIB1, CIITA, CLEC7A, CLPB</w:t>
      </w:r>
      <w:r w:rsidRPr="004F0A7E">
        <w:rPr>
          <w:bCs/>
          <w:sz w:val="18"/>
          <w:vertAlign w:val="superscript"/>
        </w:rPr>
        <w:t>#</w:t>
      </w:r>
      <w:r w:rsidRPr="00613018">
        <w:rPr>
          <w:bCs/>
          <w:sz w:val="18"/>
        </w:rPr>
        <w:t>, COL7A1</w:t>
      </w:r>
      <w:r w:rsidRPr="004F0A7E">
        <w:rPr>
          <w:bCs/>
          <w:sz w:val="18"/>
          <w:vertAlign w:val="superscript"/>
        </w:rPr>
        <w:t>#</w:t>
      </w:r>
      <w:r w:rsidRPr="00613018">
        <w:rPr>
          <w:bCs/>
          <w:sz w:val="18"/>
        </w:rPr>
        <w:t>, COPA, COPG1, CORO1A</w:t>
      </w:r>
      <w:r>
        <w:rPr>
          <w:bCs/>
          <w:sz w:val="18"/>
        </w:rPr>
        <w:t>*</w:t>
      </w:r>
      <w:r w:rsidRPr="004F0A7E">
        <w:rPr>
          <w:bCs/>
          <w:sz w:val="18"/>
          <w:vertAlign w:val="superscript"/>
        </w:rPr>
        <w:t>#</w:t>
      </w:r>
      <w:r w:rsidRPr="00613018">
        <w:rPr>
          <w:bCs/>
          <w:sz w:val="18"/>
        </w:rPr>
        <w:t>, CR2, CRACR2A, CSF2RA, CSF2RB, CSF3R, CTC1</w:t>
      </w:r>
      <w:r w:rsidRPr="004F0A7E">
        <w:rPr>
          <w:bCs/>
          <w:sz w:val="18"/>
          <w:vertAlign w:val="superscript"/>
        </w:rPr>
        <w:t>#</w:t>
      </w:r>
      <w:r w:rsidRPr="00613018">
        <w:rPr>
          <w:bCs/>
          <w:sz w:val="18"/>
        </w:rPr>
        <w:t>, CTLA4, CTNNBL1, CTPS1, CTSC, CXCR2, CXCR4, CYBA, CYBB</w:t>
      </w:r>
      <w:r w:rsidRPr="004F0A7E">
        <w:rPr>
          <w:bCs/>
          <w:sz w:val="18"/>
          <w:vertAlign w:val="superscript"/>
        </w:rPr>
        <w:t>#</w:t>
      </w:r>
      <w:r w:rsidRPr="00613018">
        <w:rPr>
          <w:bCs/>
          <w:sz w:val="18"/>
        </w:rPr>
        <w:t>, CYBC1, DBR1, DCLRE1B, DCLRE1C</w:t>
      </w:r>
      <w:r>
        <w:rPr>
          <w:bCs/>
          <w:sz w:val="18"/>
        </w:rPr>
        <w:t>*</w:t>
      </w:r>
      <w:r w:rsidRPr="00613018">
        <w:rPr>
          <w:bCs/>
          <w:sz w:val="18"/>
        </w:rPr>
        <w:t>, DDX58, DEF6, DGKE, DIAPH1, DKC1, DNAAF11, DNAAF2, DNAAF3</w:t>
      </w:r>
      <w:r w:rsidRPr="004F0A7E">
        <w:rPr>
          <w:bCs/>
          <w:sz w:val="18"/>
          <w:vertAlign w:val="superscript"/>
        </w:rPr>
        <w:t>#</w:t>
      </w:r>
      <w:r w:rsidRPr="00613018">
        <w:rPr>
          <w:bCs/>
          <w:sz w:val="18"/>
        </w:rPr>
        <w:t>, DNAAF4, DNAAF5, DNAAF6, DNAH1</w:t>
      </w:r>
      <w:r w:rsidRPr="004F0A7E">
        <w:rPr>
          <w:bCs/>
          <w:sz w:val="18"/>
          <w:vertAlign w:val="superscript"/>
        </w:rPr>
        <w:t>#</w:t>
      </w:r>
      <w:r w:rsidRPr="00613018">
        <w:rPr>
          <w:bCs/>
          <w:sz w:val="18"/>
        </w:rPr>
        <w:t>, DNAH11</w:t>
      </w:r>
      <w:r>
        <w:rPr>
          <w:bCs/>
          <w:sz w:val="18"/>
        </w:rPr>
        <w:t>*</w:t>
      </w:r>
      <w:r w:rsidRPr="004F0A7E">
        <w:rPr>
          <w:bCs/>
          <w:sz w:val="18"/>
          <w:vertAlign w:val="superscript"/>
        </w:rPr>
        <w:t>#</w:t>
      </w:r>
      <w:r w:rsidRPr="00613018">
        <w:rPr>
          <w:bCs/>
          <w:sz w:val="18"/>
        </w:rPr>
        <w:t>, DNAH5, DNAH9, DNAI1, DNAI2, DNAJB13, DNAJC21, DNAL1, DNASE1, DNASE1L3, DNASE2</w:t>
      </w:r>
      <w:r w:rsidRPr="004F0A7E">
        <w:rPr>
          <w:bCs/>
          <w:sz w:val="18"/>
          <w:vertAlign w:val="superscript"/>
        </w:rPr>
        <w:t>#</w:t>
      </w:r>
      <w:r w:rsidRPr="00613018">
        <w:rPr>
          <w:bCs/>
          <w:sz w:val="18"/>
        </w:rPr>
        <w:t>, DNMT3B, DOCK11</w:t>
      </w:r>
      <w:r w:rsidRPr="004F0A7E">
        <w:rPr>
          <w:bCs/>
          <w:sz w:val="18"/>
          <w:vertAlign w:val="superscript"/>
        </w:rPr>
        <w:t>#</w:t>
      </w:r>
      <w:r w:rsidRPr="00613018">
        <w:rPr>
          <w:bCs/>
          <w:sz w:val="18"/>
        </w:rPr>
        <w:t>, DOCK2, DOCK8, DPP9, DSG1, DTNBP1</w:t>
      </w:r>
      <w:r w:rsidRPr="004F0A7E">
        <w:rPr>
          <w:bCs/>
          <w:sz w:val="18"/>
          <w:vertAlign w:val="superscript"/>
        </w:rPr>
        <w:t>#</w:t>
      </w:r>
      <w:r w:rsidRPr="00613018">
        <w:rPr>
          <w:bCs/>
          <w:sz w:val="18"/>
        </w:rPr>
        <w:t>, EFL1</w:t>
      </w:r>
      <w:r w:rsidRPr="004F0A7E">
        <w:rPr>
          <w:bCs/>
          <w:sz w:val="18"/>
          <w:vertAlign w:val="superscript"/>
        </w:rPr>
        <w:t>#</w:t>
      </w:r>
      <w:r w:rsidRPr="00613018">
        <w:rPr>
          <w:bCs/>
          <w:sz w:val="18"/>
        </w:rPr>
        <w:t>, ELANE, EPG5, ERBIN, ERCC2, ERCC3, ERCC6L2, EXTL3, F12, FAAP24, FADD, FANCA, FANCB, FANCE, FANCF, FANCI</w:t>
      </w:r>
      <w:r w:rsidRPr="004F0A7E">
        <w:rPr>
          <w:bCs/>
          <w:sz w:val="18"/>
          <w:vertAlign w:val="superscript"/>
        </w:rPr>
        <w:t>#</w:t>
      </w:r>
      <w:r w:rsidRPr="00613018">
        <w:rPr>
          <w:bCs/>
          <w:sz w:val="18"/>
        </w:rPr>
        <w:t>, FANCL, FAS, FASLG, FAT4, FCGR3A</w:t>
      </w:r>
      <w:r w:rsidRPr="004F0A7E">
        <w:rPr>
          <w:bCs/>
          <w:sz w:val="18"/>
          <w:vertAlign w:val="superscript"/>
        </w:rPr>
        <w:t>#</w:t>
      </w:r>
      <w:r w:rsidRPr="00613018">
        <w:rPr>
          <w:bCs/>
          <w:sz w:val="18"/>
        </w:rPr>
        <w:t>, FCHO1, FCN3, FERMT1, FERMT3, FGL2, FNIP1, FOXN1</w:t>
      </w:r>
      <w:r w:rsidRPr="004F0A7E">
        <w:rPr>
          <w:bCs/>
          <w:sz w:val="18"/>
          <w:vertAlign w:val="superscript"/>
        </w:rPr>
        <w:t>#</w:t>
      </w:r>
      <w:r w:rsidRPr="00613018">
        <w:rPr>
          <w:bCs/>
          <w:sz w:val="18"/>
        </w:rPr>
        <w:t>, FOXP3</w:t>
      </w:r>
      <w:r w:rsidRPr="004F0A7E">
        <w:rPr>
          <w:bCs/>
          <w:sz w:val="18"/>
          <w:vertAlign w:val="superscript"/>
        </w:rPr>
        <w:t>#</w:t>
      </w:r>
      <w:r w:rsidRPr="00613018">
        <w:rPr>
          <w:bCs/>
          <w:sz w:val="18"/>
        </w:rPr>
        <w:t>, FPR1, G6PC3, G6PD</w:t>
      </w:r>
      <w:r w:rsidRPr="004F0A7E">
        <w:rPr>
          <w:bCs/>
          <w:sz w:val="18"/>
          <w:vertAlign w:val="superscript"/>
        </w:rPr>
        <w:t>#</w:t>
      </w:r>
      <w:r w:rsidRPr="00613018">
        <w:rPr>
          <w:bCs/>
          <w:sz w:val="18"/>
        </w:rPr>
        <w:t>, GAS8</w:t>
      </w:r>
      <w:r w:rsidRPr="004F0A7E">
        <w:rPr>
          <w:bCs/>
          <w:sz w:val="18"/>
          <w:vertAlign w:val="superscript"/>
        </w:rPr>
        <w:t>#</w:t>
      </w:r>
      <w:r w:rsidRPr="00613018">
        <w:rPr>
          <w:bCs/>
          <w:sz w:val="18"/>
        </w:rPr>
        <w:t>, GATA1</w:t>
      </w:r>
      <w:r w:rsidRPr="004F0A7E">
        <w:rPr>
          <w:bCs/>
          <w:sz w:val="18"/>
          <w:vertAlign w:val="superscript"/>
        </w:rPr>
        <w:t>#</w:t>
      </w:r>
      <w:r w:rsidRPr="00613018">
        <w:rPr>
          <w:bCs/>
          <w:sz w:val="18"/>
        </w:rPr>
        <w:t>, GATA2, GFI1, GIMAP6, GINS1, GTF2H5, HAVCR2, HAX1</w:t>
      </w:r>
      <w:r w:rsidRPr="004F0A7E">
        <w:rPr>
          <w:bCs/>
          <w:sz w:val="18"/>
          <w:vertAlign w:val="superscript"/>
        </w:rPr>
        <w:t>#</w:t>
      </w:r>
      <w:r w:rsidRPr="00613018">
        <w:rPr>
          <w:bCs/>
          <w:sz w:val="18"/>
        </w:rPr>
        <w:t>, HCK, HELLS</w:t>
      </w:r>
      <w:r w:rsidRPr="004F0A7E">
        <w:rPr>
          <w:bCs/>
          <w:sz w:val="18"/>
          <w:vertAlign w:val="superscript"/>
        </w:rPr>
        <w:t>#</w:t>
      </w:r>
      <w:r w:rsidRPr="00613018">
        <w:rPr>
          <w:bCs/>
          <w:sz w:val="18"/>
        </w:rPr>
        <w:t>, HMOX1, HPS1</w:t>
      </w:r>
      <w:r>
        <w:rPr>
          <w:bCs/>
          <w:sz w:val="18"/>
        </w:rPr>
        <w:t>*</w:t>
      </w:r>
      <w:r w:rsidRPr="00613018">
        <w:rPr>
          <w:bCs/>
          <w:sz w:val="18"/>
        </w:rPr>
        <w:t>, HPS3, HPS4, HPS5, HPS6, HS3ST6, HTRA2, HYOU1</w:t>
      </w:r>
      <w:r w:rsidRPr="004F0A7E">
        <w:rPr>
          <w:bCs/>
          <w:sz w:val="18"/>
          <w:vertAlign w:val="superscript"/>
        </w:rPr>
        <w:t>#</w:t>
      </w:r>
      <w:r w:rsidRPr="00613018">
        <w:rPr>
          <w:bCs/>
          <w:sz w:val="18"/>
        </w:rPr>
        <w:t>, ICOS, ICOSLG</w:t>
      </w:r>
      <w:r w:rsidRPr="004F0A7E">
        <w:rPr>
          <w:bCs/>
          <w:sz w:val="18"/>
          <w:vertAlign w:val="superscript"/>
        </w:rPr>
        <w:t>#</w:t>
      </w:r>
      <w:r w:rsidRPr="00613018">
        <w:rPr>
          <w:bCs/>
          <w:sz w:val="18"/>
        </w:rPr>
        <w:t>, IFIH1</w:t>
      </w:r>
      <w:r w:rsidRPr="004F0A7E">
        <w:rPr>
          <w:bCs/>
          <w:sz w:val="18"/>
          <w:vertAlign w:val="superscript"/>
        </w:rPr>
        <w:t>#</w:t>
      </w:r>
      <w:r w:rsidRPr="00613018">
        <w:rPr>
          <w:bCs/>
          <w:sz w:val="18"/>
        </w:rPr>
        <w:t>, IFNAR1, IFNAR2, IFNG, IFNGR1, IFNGR2, IGHM, IGLL1, IKBKB, IKZF1, IKZF2, IKZF3, IL10, IL10RA, IL10RB</w:t>
      </w:r>
      <w:r w:rsidRPr="004F0A7E">
        <w:rPr>
          <w:bCs/>
          <w:sz w:val="18"/>
          <w:vertAlign w:val="superscript"/>
        </w:rPr>
        <w:t>#</w:t>
      </w:r>
      <w:r w:rsidRPr="00613018">
        <w:rPr>
          <w:bCs/>
          <w:sz w:val="18"/>
        </w:rPr>
        <w:t>, IL12B, IL12RB1, IL12RB2, IL17F, IL17RA, IL17RC, IL18BP, IL1RN, IL21, IL21R, IL23R, IL2RA, IL2RB, IL2RG</w:t>
      </w:r>
      <w:r w:rsidRPr="004F0A7E">
        <w:rPr>
          <w:bCs/>
          <w:sz w:val="18"/>
          <w:vertAlign w:val="superscript"/>
        </w:rPr>
        <w:t>#</w:t>
      </w:r>
      <w:r w:rsidRPr="00613018">
        <w:rPr>
          <w:bCs/>
          <w:sz w:val="18"/>
        </w:rPr>
        <w:t>, IL36RN, IL37, IL6R</w:t>
      </w:r>
      <w:r w:rsidRPr="004F0A7E">
        <w:rPr>
          <w:bCs/>
          <w:sz w:val="18"/>
          <w:vertAlign w:val="superscript"/>
        </w:rPr>
        <w:t>#</w:t>
      </w:r>
      <w:r w:rsidRPr="00613018">
        <w:rPr>
          <w:bCs/>
          <w:sz w:val="18"/>
        </w:rPr>
        <w:t>, IL6ST, IL7, IL7R, INO80, IPO8, IRAK1</w:t>
      </w:r>
      <w:r w:rsidRPr="004F0A7E">
        <w:rPr>
          <w:bCs/>
          <w:sz w:val="18"/>
          <w:vertAlign w:val="superscript"/>
        </w:rPr>
        <w:t>#</w:t>
      </w:r>
      <w:r w:rsidRPr="00613018">
        <w:rPr>
          <w:bCs/>
          <w:sz w:val="18"/>
        </w:rPr>
        <w:t>, IRAK4, IRF2BP2, IRF3, IRF4, IRF7, IRF8</w:t>
      </w:r>
      <w:r w:rsidRPr="004F0A7E">
        <w:rPr>
          <w:bCs/>
          <w:sz w:val="18"/>
          <w:vertAlign w:val="superscript"/>
        </w:rPr>
        <w:t>#</w:t>
      </w:r>
      <w:r w:rsidRPr="00613018">
        <w:rPr>
          <w:bCs/>
          <w:sz w:val="18"/>
        </w:rPr>
        <w:t>, IRF9, ISG15, ITCH, ITGB2</w:t>
      </w:r>
      <w:r w:rsidRPr="004F0A7E">
        <w:rPr>
          <w:bCs/>
          <w:sz w:val="18"/>
          <w:vertAlign w:val="superscript"/>
        </w:rPr>
        <w:t>#</w:t>
      </w:r>
      <w:r w:rsidRPr="00613018">
        <w:rPr>
          <w:bCs/>
          <w:sz w:val="18"/>
        </w:rPr>
        <w:t>, ITK, ITPKB, IVNS1ABP, JAGN1, JAK1, JAK3, KDM6A</w:t>
      </w:r>
      <w:r w:rsidRPr="004F0A7E">
        <w:rPr>
          <w:bCs/>
          <w:sz w:val="18"/>
          <w:vertAlign w:val="superscript"/>
        </w:rPr>
        <w:t>#</w:t>
      </w:r>
      <w:r w:rsidRPr="00613018">
        <w:rPr>
          <w:bCs/>
          <w:sz w:val="18"/>
        </w:rPr>
        <w:t>, KMT2A, KMT2D</w:t>
      </w:r>
      <w:r w:rsidRPr="004F0A7E">
        <w:rPr>
          <w:bCs/>
          <w:sz w:val="18"/>
          <w:vertAlign w:val="superscript"/>
        </w:rPr>
        <w:t>#</w:t>
      </w:r>
      <w:r w:rsidRPr="00613018">
        <w:rPr>
          <w:bCs/>
          <w:sz w:val="18"/>
        </w:rPr>
        <w:t>, KNG1, KRAS, LACC1, LAMTOR2, LCK, LCP2, LIG1, LIG4, LPIN2, LRBA, LRRC56, LRRC8A, LY96, LYN, LYST</w:t>
      </w:r>
      <w:r w:rsidRPr="004F0A7E">
        <w:rPr>
          <w:bCs/>
          <w:sz w:val="18"/>
          <w:vertAlign w:val="superscript"/>
        </w:rPr>
        <w:t>#</w:t>
      </w:r>
      <w:r w:rsidRPr="00613018">
        <w:rPr>
          <w:bCs/>
          <w:sz w:val="18"/>
        </w:rPr>
        <w:t>, MAD2L2, MAGT1</w:t>
      </w:r>
      <w:r w:rsidRPr="004F0A7E">
        <w:rPr>
          <w:bCs/>
          <w:sz w:val="18"/>
          <w:vertAlign w:val="superscript"/>
        </w:rPr>
        <w:t>#</w:t>
      </w:r>
      <w:r w:rsidRPr="00613018">
        <w:rPr>
          <w:bCs/>
          <w:sz w:val="18"/>
        </w:rPr>
        <w:t>, MALT1</w:t>
      </w:r>
      <w:r w:rsidRPr="004F0A7E">
        <w:rPr>
          <w:bCs/>
          <w:sz w:val="18"/>
          <w:vertAlign w:val="superscript"/>
        </w:rPr>
        <w:t>#</w:t>
      </w:r>
      <w:r w:rsidRPr="00613018">
        <w:rPr>
          <w:bCs/>
          <w:sz w:val="18"/>
        </w:rPr>
        <w:t>, MAN2B2</w:t>
      </w:r>
      <w:r w:rsidRPr="004F0A7E">
        <w:rPr>
          <w:bCs/>
          <w:sz w:val="18"/>
          <w:vertAlign w:val="superscript"/>
        </w:rPr>
        <w:t>#</w:t>
      </w:r>
      <w:r w:rsidRPr="00613018">
        <w:rPr>
          <w:bCs/>
          <w:sz w:val="18"/>
        </w:rPr>
        <w:t>, MAP3K14, MAPK8, MA</w:t>
      </w:r>
      <w:r>
        <w:rPr>
          <w:bCs/>
          <w:sz w:val="18"/>
        </w:rPr>
        <w:t>SP2, MCIDAS, MCM10</w:t>
      </w:r>
      <w:r w:rsidRPr="004F0A7E">
        <w:rPr>
          <w:bCs/>
          <w:sz w:val="18"/>
          <w:vertAlign w:val="superscript"/>
        </w:rPr>
        <w:t>#</w:t>
      </w:r>
      <w:r>
        <w:rPr>
          <w:bCs/>
          <w:sz w:val="18"/>
        </w:rPr>
        <w:t>, MCM4, MEFV</w:t>
      </w:r>
      <w:r w:rsidRPr="00613018">
        <w:rPr>
          <w:bCs/>
          <w:sz w:val="18"/>
        </w:rPr>
        <w:t>, MOGS, MPEG1, MRE11, MRTFA, MS4A1, MSH6, MSN</w:t>
      </w:r>
      <w:r>
        <w:rPr>
          <w:bCs/>
          <w:sz w:val="18"/>
        </w:rPr>
        <w:t>*</w:t>
      </w:r>
      <w:r w:rsidRPr="004F0A7E">
        <w:rPr>
          <w:bCs/>
          <w:sz w:val="18"/>
          <w:vertAlign w:val="superscript"/>
        </w:rPr>
        <w:t>#</w:t>
      </w:r>
      <w:r w:rsidRPr="00613018">
        <w:rPr>
          <w:bCs/>
          <w:sz w:val="18"/>
        </w:rPr>
        <w:t>, MTHFD1, MVK, MYD88, MYOF, MYSM1, NBAS, NBN, NCF2, NCF4, NCKAP1L, NCSTN, NFAT5, NFE2L2, NFKB1, NFKB2, NFKBIA, NHEJ1, NHP2, NLRC4, NLRP1, NLRP12</w:t>
      </w:r>
      <w:r w:rsidRPr="004F0A7E">
        <w:rPr>
          <w:bCs/>
          <w:sz w:val="18"/>
          <w:vertAlign w:val="superscript"/>
        </w:rPr>
        <w:t>#</w:t>
      </w:r>
      <w:r w:rsidRPr="00613018">
        <w:rPr>
          <w:bCs/>
          <w:sz w:val="18"/>
        </w:rPr>
        <w:t>, NLRP3, NOD2, NOP10, NOS2</w:t>
      </w:r>
      <w:r w:rsidRPr="004F0A7E">
        <w:rPr>
          <w:bCs/>
          <w:sz w:val="18"/>
          <w:vertAlign w:val="superscript"/>
        </w:rPr>
        <w:t>#</w:t>
      </w:r>
      <w:r w:rsidRPr="00613018">
        <w:rPr>
          <w:bCs/>
          <w:sz w:val="18"/>
        </w:rPr>
        <w:t>, NRAS, NSMCE3, OAS1, ODAD1</w:t>
      </w:r>
      <w:r w:rsidRPr="004F0A7E">
        <w:rPr>
          <w:bCs/>
          <w:sz w:val="18"/>
          <w:vertAlign w:val="superscript"/>
        </w:rPr>
        <w:t>#</w:t>
      </w:r>
      <w:r w:rsidRPr="00613018">
        <w:rPr>
          <w:bCs/>
          <w:sz w:val="18"/>
        </w:rPr>
        <w:t>, ODAD3</w:t>
      </w:r>
      <w:r w:rsidRPr="004F0A7E">
        <w:rPr>
          <w:bCs/>
          <w:sz w:val="18"/>
          <w:vertAlign w:val="superscript"/>
        </w:rPr>
        <w:t>#</w:t>
      </w:r>
      <w:r w:rsidRPr="00613018">
        <w:rPr>
          <w:bCs/>
          <w:sz w:val="18"/>
        </w:rPr>
        <w:t>, OFD1</w:t>
      </w:r>
      <w:r w:rsidRPr="004F0A7E">
        <w:rPr>
          <w:bCs/>
          <w:sz w:val="18"/>
          <w:vertAlign w:val="superscript"/>
        </w:rPr>
        <w:t>#</w:t>
      </w:r>
      <w:r w:rsidRPr="00613018">
        <w:rPr>
          <w:bCs/>
          <w:sz w:val="18"/>
        </w:rPr>
        <w:t>, ORAI1, OTULIN, PARN</w:t>
      </w:r>
      <w:r>
        <w:rPr>
          <w:bCs/>
          <w:sz w:val="18"/>
        </w:rPr>
        <w:t>*</w:t>
      </w:r>
      <w:r w:rsidRPr="00613018">
        <w:rPr>
          <w:bCs/>
          <w:sz w:val="18"/>
        </w:rPr>
        <w:t>, PAX1, PAX5, PDCD1, PEPD, PGM3, PIK3CD</w:t>
      </w:r>
      <w:r>
        <w:rPr>
          <w:bCs/>
          <w:sz w:val="18"/>
        </w:rPr>
        <w:t>*</w:t>
      </w:r>
      <w:r w:rsidRPr="00613018">
        <w:rPr>
          <w:bCs/>
          <w:sz w:val="18"/>
        </w:rPr>
        <w:t>, PIK3CG, PIK3R1, PLCG2, PLG</w:t>
      </w:r>
      <w:r w:rsidRPr="004F0A7E">
        <w:rPr>
          <w:bCs/>
          <w:sz w:val="18"/>
          <w:vertAlign w:val="superscript"/>
        </w:rPr>
        <w:t>#</w:t>
      </w:r>
      <w:r w:rsidRPr="00613018">
        <w:rPr>
          <w:bCs/>
          <w:sz w:val="18"/>
        </w:rPr>
        <w:t>, PLVAP, PMM2, PMS2</w:t>
      </w:r>
      <w:r>
        <w:rPr>
          <w:bCs/>
          <w:sz w:val="18"/>
        </w:rPr>
        <w:t>*</w:t>
      </w:r>
      <w:r w:rsidRPr="004F0A7E">
        <w:rPr>
          <w:bCs/>
          <w:sz w:val="18"/>
          <w:vertAlign w:val="superscript"/>
        </w:rPr>
        <w:t>#</w:t>
      </w:r>
      <w:r w:rsidRPr="00613018">
        <w:rPr>
          <w:bCs/>
          <w:sz w:val="18"/>
        </w:rPr>
        <w:t>, PNP, POLA1</w:t>
      </w:r>
      <w:r w:rsidRPr="004F0A7E">
        <w:rPr>
          <w:bCs/>
          <w:sz w:val="18"/>
          <w:vertAlign w:val="superscript"/>
        </w:rPr>
        <w:t>#</w:t>
      </w:r>
      <w:r w:rsidRPr="00613018">
        <w:rPr>
          <w:bCs/>
          <w:sz w:val="18"/>
        </w:rPr>
        <w:t>, POLD1, POLD2, POLD3, POLE, POLE2, POLR3A, POLR3C, POLR3F, POMP, POU2AF1, PRF1, PRKCD, PRKDC</w:t>
      </w:r>
      <w:r w:rsidRPr="004F0A7E">
        <w:rPr>
          <w:bCs/>
          <w:sz w:val="18"/>
          <w:vertAlign w:val="superscript"/>
        </w:rPr>
        <w:t>#</w:t>
      </w:r>
      <w:r w:rsidRPr="00613018">
        <w:rPr>
          <w:bCs/>
          <w:sz w:val="18"/>
        </w:rPr>
        <w:t>, PSENEN, PSMA3, PSMB10, PSMB4, PSMB8, PSMB9, PSMG2, PSTPIP1, PTEN</w:t>
      </w:r>
      <w:r>
        <w:rPr>
          <w:bCs/>
          <w:sz w:val="18"/>
        </w:rPr>
        <w:t>*</w:t>
      </w:r>
      <w:r w:rsidRPr="00613018">
        <w:rPr>
          <w:bCs/>
          <w:sz w:val="18"/>
        </w:rPr>
        <w:t>, PTPN2, PTPRC, RAB27A, RAC2, RAG1, RAG2, RANBP2, RASGRP1, RBCK1</w:t>
      </w:r>
      <w:r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Pr="004F0A7E">
        <w:rPr>
          <w:bCs/>
          <w:sz w:val="18"/>
          <w:vertAlign w:val="superscript"/>
        </w:rPr>
        <w:t>#</w:t>
      </w:r>
      <w:r w:rsidRPr="00613018">
        <w:rPr>
          <w:bCs/>
          <w:sz w:val="18"/>
        </w:rPr>
        <w:t>, RPSA</w:t>
      </w:r>
      <w:r w:rsidRPr="004F0A7E">
        <w:rPr>
          <w:bCs/>
          <w:sz w:val="18"/>
          <w:vertAlign w:val="superscript"/>
        </w:rPr>
        <w:t>#</w:t>
      </w:r>
      <w:r w:rsidRPr="00613018">
        <w:rPr>
          <w:bCs/>
          <w:sz w:val="18"/>
        </w:rPr>
        <w:t>, RSPH1, RSPH3, RSPH4A, RSPH9, RTEL1, SAMD9, SAMD9L, SAMHD1, SASH3</w:t>
      </w:r>
      <w:r w:rsidRPr="004F0A7E">
        <w:rPr>
          <w:bCs/>
          <w:sz w:val="18"/>
          <w:vertAlign w:val="superscript"/>
        </w:rPr>
        <w:t>#</w:t>
      </w:r>
      <w:r w:rsidRPr="00613018">
        <w:rPr>
          <w:bCs/>
          <w:sz w:val="18"/>
        </w:rPr>
        <w:t>, SBDS, SEC61A1, SEMA3E, SERPING1, SGPL1, SH2D1A</w:t>
      </w:r>
      <w:r w:rsidRPr="004F0A7E">
        <w:rPr>
          <w:bCs/>
          <w:sz w:val="18"/>
          <w:vertAlign w:val="superscript"/>
        </w:rPr>
        <w:t>#</w:t>
      </w:r>
      <w:r w:rsidRPr="00613018">
        <w:rPr>
          <w:bCs/>
          <w:sz w:val="18"/>
        </w:rPr>
        <w:t>, SH3BP2, SKIV2L, SLC29A3</w:t>
      </w:r>
      <w:r w:rsidRPr="004F0A7E">
        <w:rPr>
          <w:bCs/>
          <w:sz w:val="18"/>
          <w:vertAlign w:val="superscript"/>
        </w:rPr>
        <w:t>#</w:t>
      </w:r>
      <w:r w:rsidRPr="00613018">
        <w:rPr>
          <w:bCs/>
          <w:sz w:val="18"/>
        </w:rPr>
        <w:t>, SLC35C1, SLC37A4</w:t>
      </w:r>
      <w:r w:rsidRPr="004F0A7E">
        <w:rPr>
          <w:bCs/>
          <w:sz w:val="18"/>
          <w:vertAlign w:val="superscript"/>
        </w:rPr>
        <w:t>#</w:t>
      </w:r>
      <w:r w:rsidRPr="00613018">
        <w:rPr>
          <w:bCs/>
          <w:sz w:val="18"/>
        </w:rPr>
        <w:t>, SLC39A7</w:t>
      </w:r>
      <w:r w:rsidRPr="004F0A7E">
        <w:rPr>
          <w:bCs/>
          <w:sz w:val="18"/>
          <w:vertAlign w:val="superscript"/>
        </w:rPr>
        <w:t>#</w:t>
      </w:r>
      <w:r w:rsidRPr="00613018">
        <w:rPr>
          <w:bCs/>
          <w:sz w:val="18"/>
        </w:rPr>
        <w:t>, SLC46A1, SLC7A7, SLC9A3, SLX4</w:t>
      </w:r>
      <w:r w:rsidRPr="004F0A7E">
        <w:rPr>
          <w:bCs/>
          <w:sz w:val="18"/>
          <w:vertAlign w:val="superscript"/>
        </w:rPr>
        <w:t>#</w:t>
      </w:r>
      <w:r w:rsidRPr="00613018">
        <w:rPr>
          <w:bCs/>
          <w:sz w:val="18"/>
        </w:rPr>
        <w:t>, SMARCAL1</w:t>
      </w:r>
      <w:r w:rsidRPr="004F0A7E">
        <w:rPr>
          <w:bCs/>
          <w:sz w:val="18"/>
          <w:vertAlign w:val="superscript"/>
        </w:rPr>
        <w:t>#</w:t>
      </w:r>
      <w:r w:rsidRPr="00613018">
        <w:rPr>
          <w:bCs/>
          <w:sz w:val="18"/>
        </w:rPr>
        <w:t>, SMARCD2, SNORA31, SOCS1, SP110, SPAG1, SPI1, SPINK5, SPPL2A, SRP19, SRP54, SRP72</w:t>
      </w:r>
      <w:r>
        <w:rPr>
          <w:bCs/>
          <w:sz w:val="18"/>
        </w:rPr>
        <w:t>*</w:t>
      </w:r>
      <w:r w:rsidRPr="00613018">
        <w:rPr>
          <w:bCs/>
          <w:sz w:val="18"/>
        </w:rPr>
        <w:t>, SRPRA, STAT1, STAT2, STAT3, STAT4, STAT5B</w:t>
      </w:r>
      <w:r>
        <w:rPr>
          <w:bCs/>
          <w:sz w:val="18"/>
        </w:rPr>
        <w:t>*</w:t>
      </w:r>
      <w:r w:rsidRPr="004F0A7E">
        <w:rPr>
          <w:bCs/>
          <w:sz w:val="18"/>
          <w:vertAlign w:val="superscript"/>
        </w:rPr>
        <w:t>#</w:t>
      </w:r>
      <w:r w:rsidRPr="00613018">
        <w:rPr>
          <w:bCs/>
          <w:sz w:val="18"/>
        </w:rPr>
        <w:t>, STAT6, STIM1, STING1, STK4, STN1, STX11, STXBP2</w:t>
      </w:r>
      <w:r w:rsidRPr="004F0A7E">
        <w:rPr>
          <w:bCs/>
          <w:sz w:val="18"/>
          <w:vertAlign w:val="superscript"/>
        </w:rPr>
        <w:t>#</w:t>
      </w:r>
      <w:r w:rsidRPr="00613018">
        <w:rPr>
          <w:bCs/>
          <w:sz w:val="18"/>
        </w:rPr>
        <w:t>, STXBP3, SYK, TAFAZZIN</w:t>
      </w:r>
      <w:r w:rsidRPr="004F0A7E">
        <w:rPr>
          <w:bCs/>
          <w:sz w:val="18"/>
          <w:vertAlign w:val="superscript"/>
        </w:rPr>
        <w:t>#</w:t>
      </w:r>
      <w:r w:rsidRPr="00613018">
        <w:rPr>
          <w:bCs/>
          <w:sz w:val="18"/>
        </w:rPr>
        <w:t>, TAOK2</w:t>
      </w:r>
      <w:r w:rsidRPr="004F0A7E">
        <w:rPr>
          <w:bCs/>
          <w:sz w:val="18"/>
          <w:vertAlign w:val="superscript"/>
        </w:rPr>
        <w:t>#</w:t>
      </w:r>
      <w:r w:rsidRPr="00613018">
        <w:rPr>
          <w:bCs/>
          <w:sz w:val="18"/>
        </w:rPr>
        <w:t>, TAP1, TAP2, TAPBP, TBCE, TBK1, TBX1, TBX21, TCF3, TCN2, TERC, TERT, TET2, TFRC</w:t>
      </w:r>
      <w:r w:rsidRPr="004F0A7E">
        <w:rPr>
          <w:bCs/>
          <w:sz w:val="18"/>
          <w:vertAlign w:val="superscript"/>
        </w:rPr>
        <w:t>#</w:t>
      </w:r>
      <w:r w:rsidRPr="00613018">
        <w:rPr>
          <w:bCs/>
          <w:sz w:val="18"/>
        </w:rPr>
        <w:t>, TGFB1, TGFBR1, TGFBR2, THBD, TICAM1, TINF2, TIRAP, TLR3, TLR7</w:t>
      </w:r>
      <w:r w:rsidRPr="004F0A7E">
        <w:rPr>
          <w:bCs/>
          <w:sz w:val="18"/>
          <w:vertAlign w:val="superscript"/>
        </w:rPr>
        <w:t>#</w:t>
      </w:r>
      <w:r w:rsidRPr="00613018">
        <w:rPr>
          <w:bCs/>
          <w:sz w:val="18"/>
        </w:rPr>
        <w:t>, TLR8, TMC6, TMC8, TNFAIP3</w:t>
      </w:r>
      <w:r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Pr="004F0A7E">
        <w:rPr>
          <w:bCs/>
          <w:sz w:val="18"/>
          <w:vertAlign w:val="superscript"/>
        </w:rPr>
        <w:t>#</w:t>
      </w:r>
      <w:r w:rsidRPr="00613018">
        <w:rPr>
          <w:bCs/>
          <w:sz w:val="18"/>
        </w:rPr>
        <w:t>, UBA1</w:t>
      </w:r>
      <w:r w:rsidRPr="004F0A7E">
        <w:rPr>
          <w:bCs/>
          <w:sz w:val="18"/>
          <w:vertAlign w:val="superscript"/>
        </w:rPr>
        <w:t>#</w:t>
      </w:r>
      <w:r w:rsidRPr="00613018">
        <w:rPr>
          <w:bCs/>
          <w:sz w:val="18"/>
        </w:rPr>
        <w:t>, UNC119, UNC13D, UNC93B1</w:t>
      </w:r>
      <w:r>
        <w:rPr>
          <w:bCs/>
          <w:sz w:val="18"/>
        </w:rPr>
        <w:t>*</w:t>
      </w:r>
      <w:r w:rsidRPr="004F0A7E">
        <w:rPr>
          <w:bCs/>
          <w:sz w:val="18"/>
          <w:vertAlign w:val="superscript"/>
        </w:rPr>
        <w:t>#</w:t>
      </w:r>
      <w:r w:rsidRPr="00613018">
        <w:rPr>
          <w:bCs/>
          <w:sz w:val="18"/>
        </w:rPr>
        <w:t>, UNG, USB1, VPS13B, VPS45, WAS</w:t>
      </w:r>
      <w:r w:rsidRPr="004F0A7E">
        <w:rPr>
          <w:bCs/>
          <w:sz w:val="18"/>
          <w:vertAlign w:val="superscript"/>
        </w:rPr>
        <w:t>#</w:t>
      </w:r>
      <w:r w:rsidRPr="00613018">
        <w:rPr>
          <w:bCs/>
          <w:sz w:val="18"/>
        </w:rPr>
        <w:t>, WDR1, WIPF1, WRAP53</w:t>
      </w:r>
      <w:r w:rsidRPr="004F0A7E">
        <w:rPr>
          <w:bCs/>
          <w:sz w:val="18"/>
          <w:vertAlign w:val="superscript"/>
        </w:rPr>
        <w:t>#</w:t>
      </w:r>
      <w:r w:rsidRPr="00613018">
        <w:rPr>
          <w:bCs/>
          <w:sz w:val="18"/>
        </w:rPr>
        <w:t>, XIAP</w:t>
      </w:r>
      <w:r>
        <w:rPr>
          <w:bCs/>
          <w:sz w:val="18"/>
        </w:rPr>
        <w:t>*</w:t>
      </w:r>
      <w:r w:rsidRPr="004F0A7E">
        <w:rPr>
          <w:bCs/>
          <w:sz w:val="18"/>
          <w:vertAlign w:val="superscript"/>
        </w:rPr>
        <w:t>#</w:t>
      </w:r>
      <w:r w:rsidRPr="00613018">
        <w:rPr>
          <w:bCs/>
          <w:sz w:val="18"/>
        </w:rPr>
        <w:t>, ZAP70, ZBTB24, ZCCHC8, ZMYND10, ZNF341</w:t>
      </w:r>
      <w:r>
        <w:rPr>
          <w:bCs/>
          <w:sz w:val="18"/>
        </w:rPr>
        <w:t>*</w:t>
      </w:r>
      <w:r w:rsidRPr="00613018">
        <w:rPr>
          <w:bCs/>
          <w:sz w:val="18"/>
        </w:rPr>
        <w:t>, ZNFX1</w:t>
      </w:r>
    </w:p>
    <w:p w14:paraId="68B9FD41" w14:textId="77777777" w:rsidR="00046942" w:rsidRDefault="00046942" w:rsidP="00046942">
      <w:pPr>
        <w:rPr>
          <w:b/>
          <w:bCs/>
        </w:rPr>
      </w:pPr>
    </w:p>
    <w:p w14:paraId="4235910D" w14:textId="77777777" w:rsidR="00046942" w:rsidRPr="00435371" w:rsidRDefault="00046942" w:rsidP="00046942">
      <w:pPr>
        <w:jc w:val="both"/>
        <w:rPr>
          <w:bCs/>
          <w:sz w:val="18"/>
        </w:rPr>
      </w:pPr>
      <w:r w:rsidRPr="00435371">
        <w:rPr>
          <w:bCs/>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1C0A6735" w14:textId="77777777" w:rsidR="00046942" w:rsidRPr="00435371" w:rsidRDefault="00046942" w:rsidP="00046942">
      <w:pPr>
        <w:rPr>
          <w:bCs/>
          <w:sz w:val="18"/>
        </w:rPr>
      </w:pPr>
    </w:p>
    <w:p w14:paraId="5B0159BC" w14:textId="77777777" w:rsidR="00046942" w:rsidRPr="00435371" w:rsidRDefault="00046942" w:rsidP="00046942">
      <w:pPr>
        <w:jc w:val="both"/>
        <w:rPr>
          <w:bCs/>
          <w:sz w:val="18"/>
        </w:rPr>
      </w:pPr>
      <w:r w:rsidRPr="00435371">
        <w:rPr>
          <w:bCs/>
          <w:sz w:val="18"/>
        </w:rPr>
        <w:t>This panel targets protein coding exons, exon-intron boundaries (± 30 bps). This panel should be used to detect single nucleotide variants and small insertions and deletions (INDELs). This panel should not be used for the detection of repeat expansion disorders or diseases caused by mitochondrial DNA (mtDNA) mutations. The test does not recognize copy number variant, balanced translocations or complex inversions, and it may not detect low-level mosaicism.</w:t>
      </w:r>
    </w:p>
    <w:p w14:paraId="6A56373D" w14:textId="77777777" w:rsidR="00046942" w:rsidRDefault="00046942" w:rsidP="00046942">
      <w:pPr>
        <w:jc w:val="both"/>
        <w:rPr>
          <w:b/>
          <w:bCs/>
        </w:rPr>
      </w:pPr>
    </w:p>
    <w:p w14:paraId="08920178" w14:textId="77777777" w:rsidR="00046942" w:rsidRPr="00543004" w:rsidRDefault="00046942" w:rsidP="00046942">
      <w:pPr>
        <w:jc w:val="both"/>
        <w:rPr>
          <w:b/>
          <w:bCs/>
        </w:rPr>
      </w:pPr>
      <w:r w:rsidRPr="00543004">
        <w:rPr>
          <w:rFonts w:hint="eastAsia"/>
          <w:b/>
          <w:bCs/>
        </w:rPr>
        <w:t>METHODS</w:t>
      </w:r>
      <w:r w:rsidRPr="00543004">
        <w:rPr>
          <w:b/>
          <w:bCs/>
        </w:rPr>
        <w:t xml:space="preserve">: </w:t>
      </w:r>
    </w:p>
    <w:p w14:paraId="644F180E" w14:textId="77777777" w:rsidR="00046942" w:rsidRPr="00435371" w:rsidRDefault="00046942" w:rsidP="00046942">
      <w:pPr>
        <w:jc w:val="both"/>
        <w:rPr>
          <w:sz w:val="20"/>
          <w:szCs w:val="20"/>
        </w:rPr>
      </w:pPr>
      <w:r w:rsidRPr="00435371">
        <w:rPr>
          <w:sz w:val="20"/>
          <w:szCs w:val="20"/>
          <w:u w:val="single"/>
        </w:rPr>
        <w:t>Laboratory process</w:t>
      </w:r>
      <w:r w:rsidRPr="00435371">
        <w:rPr>
          <w:sz w:val="20"/>
          <w:szCs w:val="20"/>
        </w:rPr>
        <w:t>: When required, the total genomic DNA was extracted from the biological sample using silica-</w:t>
      </w:r>
      <w:r w:rsidRPr="00435371">
        <w:rPr>
          <w:sz w:val="20"/>
          <w:szCs w:val="20"/>
        </w:rPr>
        <w:lastRenderedPageBreak/>
        <w:t xml:space="preserve">membrane-based method. DNA quality and quantity were assessed using spectrophotometric and fluorometric method. After assessment of DNA quality, qualified genomic DNA sample was randomly fragmented by fragmentation enzymes. Sequencing library was prepared by ligating sequencing adapters to both ends of DNA fragments. Sequencing libraries were size-selected with bead-based method to ensure optimal template size and amplified by polymerase chain reaction (PCR). Regions of interest (36.5 Mb of human protein coding regions with additional clinically relevant non-coding pathogenic and likely pathogenic variants) were targeted using hybridization-based target capture method. The quality of the completed sequencing library was controlled by ensuring the correct template size and quantity and to eliminate the presence of leftover primers and adapter-adapter dimers. Ready sequencing libraries that passed the quality control were sequenced using the Illumina's sequencing by synthesis (SBS) method using paired-end sequencing (150 by 150 bases). Primary data analysis converting images into base calls and associated quality scores was carried out by the sequencing instrument using Illumina's proprietary software, generating CBCL files as the output. </w:t>
      </w:r>
    </w:p>
    <w:p w14:paraId="495ACB85" w14:textId="680C7B7E" w:rsidR="00046942" w:rsidRPr="00435371" w:rsidRDefault="00046942" w:rsidP="00046942">
      <w:pPr>
        <w:jc w:val="both"/>
        <w:rPr>
          <w:sz w:val="20"/>
          <w:szCs w:val="20"/>
        </w:rPr>
      </w:pPr>
      <w:r w:rsidRPr="00435371">
        <w:rPr>
          <w:sz w:val="20"/>
          <w:szCs w:val="20"/>
          <w:u w:val="single"/>
        </w:rPr>
        <w:t>Bioinformatics and quality control</w:t>
      </w:r>
      <w:r w:rsidRPr="00435371">
        <w:rPr>
          <w:sz w:val="20"/>
          <w:szCs w:val="20"/>
        </w:rPr>
        <w:t>: Illumina DRAGEN Bio-IT Platform onboard (NextSeq2000) pipeline (DRAGEN Enr</w:t>
      </w:r>
      <w:r w:rsidR="009E496D">
        <w:rPr>
          <w:sz w:val="20"/>
          <w:szCs w:val="20"/>
        </w:rPr>
        <w:t>i</w:t>
      </w:r>
      <w:r w:rsidRPr="00435371">
        <w:rPr>
          <w:sz w:val="20"/>
          <w:szCs w:val="20"/>
        </w:rPr>
        <w:t xml:space="preserve">chment v3.10.12) was used for secondary analysis of NGS data, includes data decompressing, mapping, aligning, sorting, duplicate marking &amp; removing, and variant calling. In brief, base called raw sequencing data was transformed into FASTQ format and sequence reads of each sample were mapped to the human reference genome (GRCh38). Read alignment, duplicate read marking, local realignment around indels, base quality score recalibration and variant calling were performed using DRAGEN DNA algorithms. Variant data (VCF output files) was annotated using Golden Helix VarSeq software v2.5.0 with a variety of public variant databases including but not limited to gnomAD 3.1.2v2, ClinVar, OMIM, dbNSFP functional predictions and Scores v4.2 and CADD score v1.6, and Mastermind. The median sequencing depth and coverage across the target regions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3B3E7F83" w14:textId="77777777" w:rsidR="00046942" w:rsidRPr="00435371" w:rsidRDefault="00046942" w:rsidP="00046942">
      <w:pPr>
        <w:jc w:val="both"/>
        <w:rPr>
          <w:sz w:val="20"/>
          <w:szCs w:val="20"/>
        </w:rPr>
      </w:pPr>
      <w:r w:rsidRPr="00435371">
        <w:rPr>
          <w:sz w:val="20"/>
          <w:szCs w:val="20"/>
          <w:u w:val="single"/>
        </w:rPr>
        <w:t>Interpretation</w:t>
      </w:r>
      <w:r w:rsidRPr="00435371">
        <w:rPr>
          <w:sz w:val="20"/>
          <w:szCs w:val="20"/>
        </w:rPr>
        <w:t>: Laboratory immunologists/scientific officers assessed the pathogenicity of the identified variants by evaluating the information in the patient requisition, reviewing the relevant scientific literature and manually inspecting the sequencing data if needed. All available evidence of the identified variants was compared to 2015 ACMG classification criteria. Reporting was carried out using HGNC-approved gene nomenclature and mutation nomenclature following the HGVS guidelines. Likely benign and benign variants were not reported. Moreover, variants in genes that is not related to the patient’s clinical phenotype at the time of analysis or with low post test probability may not be reported. Interpretation of the test results is limited by the information that is currently available. Better interpretation should be possible in the future as more data and knowledge about human genetics and this specific disorder are accumulated. It is possible that the variant classification , or gene-disease association may change with time. The laboratory would not reinterpret or reissue reports automatically. However, a request for reinterpretation may be considered in the form of new request.</w:t>
      </w:r>
    </w:p>
    <w:p w14:paraId="67AEA864" w14:textId="77777777" w:rsidR="00046942" w:rsidRPr="00435371" w:rsidRDefault="00046942" w:rsidP="00046942">
      <w:pPr>
        <w:jc w:val="both"/>
        <w:rPr>
          <w:sz w:val="20"/>
          <w:szCs w:val="20"/>
        </w:rPr>
      </w:pPr>
      <w:r w:rsidRPr="00435371">
        <w:rPr>
          <w:sz w:val="20"/>
          <w:szCs w:val="20"/>
          <w:u w:val="single"/>
        </w:rPr>
        <w:t>Variant classification</w:t>
      </w:r>
      <w:r w:rsidRPr="00435371">
        <w:rPr>
          <w:sz w:val="20"/>
          <w:szCs w:val="20"/>
        </w:rPr>
        <w:t xml:space="preserve">: Our variant classification follows the ACMG guideline 2015, and the ClinGen SVI recommendations. ACGS 2020 Best Practice Guideline was also referenced for variant classification and interpretation. </w:t>
      </w:r>
    </w:p>
    <w:p w14:paraId="327F026F" w14:textId="77777777" w:rsidR="00046942" w:rsidRPr="00435371" w:rsidRDefault="00046942" w:rsidP="00046942">
      <w:pPr>
        <w:jc w:val="both"/>
        <w:rPr>
          <w:sz w:val="20"/>
          <w:szCs w:val="20"/>
        </w:rPr>
      </w:pPr>
      <w:r w:rsidRPr="00435371">
        <w:rPr>
          <w:sz w:val="20"/>
          <w:szCs w:val="20"/>
          <w:u w:val="single"/>
        </w:rPr>
        <w:t>Databases</w:t>
      </w:r>
      <w:r w:rsidRPr="00435371">
        <w:rPr>
          <w:sz w:val="20"/>
          <w:szCs w:val="20"/>
        </w:rPr>
        <w:t xml:space="preserve">: The pathogenicity potential of the identified variants were assessed by considering the predicted consequence of the change, the degree of evolutionary conservation as well as the number of reference population databases and </w:t>
      </w:r>
      <w:r w:rsidRPr="00435371">
        <w:rPr>
          <w:sz w:val="20"/>
          <w:szCs w:val="20"/>
        </w:rPr>
        <w:lastRenderedPageBreak/>
        <w:t xml:space="preserve">mutation databases such as, but not limited to, the gnomAD, ClinVar, HGMD Professional and Alamut Visual. </w:t>
      </w:r>
    </w:p>
    <w:p w14:paraId="4D8D2AB3" w14:textId="77777777" w:rsidR="00046942" w:rsidRPr="00435371" w:rsidRDefault="00046942" w:rsidP="00046942">
      <w:pPr>
        <w:jc w:val="both"/>
        <w:rPr>
          <w:sz w:val="20"/>
          <w:szCs w:val="20"/>
        </w:rPr>
      </w:pPr>
      <w:r w:rsidRPr="00435371">
        <w:rPr>
          <w:sz w:val="20"/>
          <w:szCs w:val="20"/>
          <w:u w:val="single"/>
        </w:rPr>
        <w:t>Confirmation of sequence alterations</w:t>
      </w:r>
      <w:r w:rsidRPr="00435371">
        <w:rPr>
          <w:sz w:val="20"/>
          <w:szCs w:val="20"/>
        </w:rP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3BABEEB8" w14:textId="34581F90" w:rsidR="00046942" w:rsidRPr="00435371" w:rsidRDefault="00046942" w:rsidP="00046942">
      <w:pPr>
        <w:jc w:val="both"/>
        <w:rPr>
          <w:strike/>
          <w:sz w:val="20"/>
          <w:szCs w:val="20"/>
        </w:rPr>
      </w:pPr>
      <w:r w:rsidRPr="00435371">
        <w:rPr>
          <w:sz w:val="20"/>
          <w:szCs w:val="20"/>
          <w:u w:val="single"/>
        </w:rPr>
        <w:t>Analytic validation</w:t>
      </w:r>
      <w:r w:rsidRPr="00435371">
        <w:rPr>
          <w:sz w:val="20"/>
          <w:szCs w:val="20"/>
        </w:rPr>
        <w:t>: The sensitivity of this panel is expected to be in the same range as the validated whole exome sequencing laboratory assay used to generate the panel data (sensitivity for SNVs 99.42%, indels 1-50 bps 99.26%, and specificity &gt;99.9% for both SNVs and indels). It does not detect very low level mosaicism</w:t>
      </w:r>
      <w:r w:rsidR="00435371" w:rsidRPr="00435371">
        <w:rPr>
          <w:sz w:val="20"/>
          <w:szCs w:val="20"/>
        </w:rPr>
        <w:t>.</w:t>
      </w:r>
    </w:p>
    <w:p w14:paraId="4DF1CC94" w14:textId="5BB4FBED" w:rsidR="00046942" w:rsidRPr="00435371" w:rsidRDefault="00046942" w:rsidP="00046942">
      <w:pPr>
        <w:jc w:val="both"/>
        <w:rPr>
          <w:sz w:val="20"/>
          <w:szCs w:val="20"/>
        </w:rPr>
      </w:pPr>
      <w:r w:rsidRPr="00435371">
        <w:rPr>
          <w:sz w:val="20"/>
          <w:szCs w:val="20"/>
          <w:u w:val="single"/>
        </w:rPr>
        <w:t>Assay limitations</w:t>
      </w:r>
      <w:r w:rsidRPr="00435371">
        <w:rPr>
          <w:sz w:val="20"/>
          <w:szCs w:val="20"/>
        </w:rPr>
        <w:t>: Please note that the overall coverage of each genes varies and each individual may have slightly different coverage yield. This test does not detect the following: copy number variation, complex inversions, gene conversions, balanced translocations, repeat expansion disorders unless specifically mentioned, non-coding variants deeper than ±30 base pairs from exon-intron boundary unless otherwise indicated (please see the list of non-coding variants covered by the test). Additionally, this test may not reliably detect the following: low level mosaicism, stretches of mononucleotide repeats, indels larger than 50bp, single exon deletions or duplications, and variants within pseudogene regions/duplicated segments. The study does not cover assessment in repeat expansions, mutations involved in tri-allelic inheritance, mitochondrial genome variants, epigen</w:t>
      </w:r>
      <w:r w:rsidR="009E496D">
        <w:rPr>
          <w:sz w:val="20"/>
          <w:szCs w:val="20"/>
        </w:rPr>
        <w:t>e</w:t>
      </w:r>
      <w:r w:rsidRPr="00435371">
        <w:rPr>
          <w:sz w:val="20"/>
          <w:szCs w:val="20"/>
        </w:rPr>
        <w:t>tic effects, oligogenic. The current platform is for germline variant assessment, and that somatic variants may not be detected. Laboratory error is also possible.</w:t>
      </w:r>
    </w:p>
    <w:p w14:paraId="50422B66" w14:textId="77777777" w:rsidR="00046942" w:rsidRPr="00435371" w:rsidRDefault="00046942" w:rsidP="00046942">
      <w:pPr>
        <w:rPr>
          <w:sz w:val="20"/>
          <w:szCs w:val="20"/>
        </w:rPr>
      </w:pPr>
    </w:p>
    <w:p w14:paraId="1587B589" w14:textId="77777777" w:rsidR="00046942" w:rsidRPr="00435371" w:rsidRDefault="00046942" w:rsidP="00046942">
      <w:pPr>
        <w:rPr>
          <w:b/>
          <w:bCs/>
          <w:sz w:val="20"/>
          <w:szCs w:val="20"/>
        </w:rPr>
      </w:pPr>
      <w:r w:rsidRPr="00435371">
        <w:rPr>
          <w:sz w:val="20"/>
          <w:szCs w:val="20"/>
        </w:rPr>
        <w:t>Further test details could be found at Division’s webpage:  https://hkwc.home/webapps/Dept/CIMM/CellFnMolecularImmLab.aspx</w:t>
      </w:r>
    </w:p>
    <w:p w14:paraId="3CDE3B9E" w14:textId="77777777" w:rsidR="00046942" w:rsidRDefault="00046942" w:rsidP="00046942">
      <w:pPr>
        <w:rPr>
          <w:b/>
          <w:bCs/>
        </w:rPr>
      </w:pPr>
    </w:p>
    <w:p w14:paraId="34A1EDC6" w14:textId="77777777" w:rsidR="00046942" w:rsidRPr="00543004" w:rsidRDefault="00046942" w:rsidP="00046942">
      <w:pPr>
        <w:rPr>
          <w:b/>
          <w:bCs/>
        </w:rPr>
      </w:pPr>
      <w:r w:rsidRPr="00543004">
        <w:rPr>
          <w:b/>
          <w:bCs/>
        </w:rPr>
        <w:t>DISCLAIMERS:</w:t>
      </w:r>
      <w:r w:rsidRPr="00543004">
        <w:rPr>
          <w:b/>
          <w:bCs/>
        </w:rPr>
        <w:tab/>
      </w:r>
    </w:p>
    <w:p w14:paraId="432B8272" w14:textId="77777777" w:rsidR="00046942" w:rsidRPr="00543004" w:rsidRDefault="00046942" w:rsidP="00046942">
      <w:pPr>
        <w:jc w:val="both"/>
      </w:pPr>
      <w:r w:rsidRPr="00543004">
        <w:t>(1)</w:t>
      </w:r>
      <w:r w:rsidRPr="00E44422">
        <w:t xml:space="preserve"> The above results refer only to the sample received.</w:t>
      </w:r>
    </w:p>
    <w:p w14:paraId="77382E1F" w14:textId="77777777" w:rsidR="00046942" w:rsidRPr="00543004" w:rsidRDefault="00046942" w:rsidP="00046942">
      <w:pPr>
        <w:jc w:val="both"/>
      </w:pPr>
      <w:r w:rsidRPr="006B4265">
        <w:t>(2) The design of the virtual gene panel is based on the reference gene list published by the</w:t>
      </w:r>
      <w:r w:rsidRPr="00543004">
        <w:t xml:space="preserve"> International Union of Immunological Societies (IUSI) expert committee: Journal of clinical immunology vol. 40,1 (2020): 24-64</w:t>
      </w:r>
      <w:r>
        <w:t>, and the Panel App Australia (</w:t>
      </w:r>
      <w:r w:rsidRPr="00E44422">
        <w:t>https://panelapp.agha.umccr.org/</w:t>
      </w:r>
      <w:r>
        <w:t>)</w:t>
      </w:r>
    </w:p>
    <w:p w14:paraId="414E4BE1" w14:textId="77777777" w:rsidR="00046942" w:rsidRDefault="00046942" w:rsidP="00046942">
      <w:pPr>
        <w:jc w:val="both"/>
      </w:pPr>
      <w:r w:rsidRPr="006B4265">
        <w:t>(3) Do NOT copy this report without permission of the laboratory. Further information is available on</w:t>
      </w:r>
      <w:r w:rsidRPr="00543004">
        <w:t xml:space="preserve"> request. This report must be read in its entirety.</w:t>
      </w:r>
    </w:p>
    <w:p w14:paraId="73C1D0E0" w14:textId="77777777" w:rsidR="00046942" w:rsidRPr="006B4265" w:rsidRDefault="00046942" w:rsidP="00046942">
      <w:pPr>
        <w:jc w:val="both"/>
      </w:pPr>
      <w:r w:rsidRPr="006B4265">
        <w:t xml:space="preserve">(4) There are possible sources of error for any DNA studies. Errors can result from trace contamination, sample mix up, erroneous paternity identification, rare technical errors, clerical errors and rare genetic variants that interfere with analysis etc. </w:t>
      </w:r>
    </w:p>
    <w:p w14:paraId="6D770EEB" w14:textId="77777777" w:rsidR="00046942" w:rsidRPr="006B4265" w:rsidRDefault="00046942" w:rsidP="00046942">
      <w:pPr>
        <w:jc w:val="both"/>
      </w:pPr>
      <w:r w:rsidRPr="006B4265">
        <w:t>(5) A negative result does not rule out the possibility that the tested individual carries a rare unexamined variant/gene(s) or variant in the undetectable region. The clinical sensitivity of the test may vary widely depending on the clinical and family history. Please also refers to assay limitations for details</w:t>
      </w:r>
    </w:p>
    <w:p w14:paraId="0B843CCB" w14:textId="77777777" w:rsidR="00046942" w:rsidRDefault="00046942" w:rsidP="00046942">
      <w:pPr>
        <w:jc w:val="both"/>
      </w:pPr>
      <w:r w:rsidRPr="006B4265">
        <w:t>(6) This laboratory-developed test has been independently validated by the Clinical Immunology Division (see Analytic validation). It has not been cleared or approved by the US Food and Drug Administration.</w:t>
      </w:r>
      <w:r>
        <w:t xml:space="preserve"> </w:t>
      </w:r>
    </w:p>
    <w:p w14:paraId="6B1CEF1E" w14:textId="77777777" w:rsidR="00046942" w:rsidRPr="00AB1E6A" w:rsidRDefault="00046942" w:rsidP="00046942">
      <w:pPr>
        <w:jc w:val="both"/>
      </w:pPr>
    </w:p>
    <w:p w14:paraId="4C06D417" w14:textId="77777777" w:rsidR="00046942" w:rsidRDefault="00046942" w:rsidP="00046942">
      <w:pPr>
        <w:widowControl/>
        <w:rPr>
          <w:b/>
        </w:rPr>
      </w:pPr>
      <w:r w:rsidRPr="00F66763">
        <w:rPr>
          <w:b/>
        </w:rPr>
        <w:lastRenderedPageBreak/>
        <w:t>Reported B</w:t>
      </w:r>
      <w:r>
        <w:rPr>
          <w:b/>
        </w:rPr>
        <w:t>y</w:t>
      </w:r>
      <w:r w:rsidRPr="00F66763">
        <w:rPr>
          <w:b/>
        </w:rPr>
        <w:t xml:space="preserve">: </w:t>
      </w:r>
    </w:p>
    <w:p w14:paraId="3D036600" w14:textId="77777777" w:rsidR="00046942" w:rsidRDefault="00046942" w:rsidP="00046942">
      <w:pPr>
        <w:widowControl/>
        <w:rPr>
          <w:b/>
        </w:rPr>
      </w:pPr>
    </w:p>
    <w:p w14:paraId="466CDA34" w14:textId="77777777" w:rsidR="00046942" w:rsidRPr="00BF1937" w:rsidRDefault="00046942" w:rsidP="00046942">
      <w:pPr>
        <w:widowControl/>
        <w:rPr>
          <w:b/>
        </w:rPr>
      </w:pPr>
      <w:r w:rsidRPr="00BF1937">
        <w:rPr>
          <w:b/>
        </w:rPr>
        <w:t>Dr. Edmund Tung</w:t>
      </w:r>
    </w:p>
    <w:p w14:paraId="58FBCC50" w14:textId="77777777" w:rsidR="00046942" w:rsidRPr="00F66763" w:rsidRDefault="00046942" w:rsidP="00046942">
      <w:pPr>
        <w:widowControl/>
        <w:rPr>
          <w:b/>
        </w:rPr>
      </w:pPr>
    </w:p>
    <w:p w14:paraId="4EDA0795" w14:textId="77777777" w:rsidR="00046942" w:rsidRDefault="00046942" w:rsidP="00046942">
      <w:pPr>
        <w:rPr>
          <w:b/>
          <w:bCs/>
        </w:rPr>
      </w:pPr>
    </w:p>
    <w:p w14:paraId="1D61B5E6" w14:textId="77777777" w:rsidR="00046942" w:rsidRDefault="00046942" w:rsidP="00046942">
      <w:pPr>
        <w:rPr>
          <w:b/>
        </w:rPr>
      </w:pPr>
      <w:r w:rsidRPr="00F66763">
        <w:rPr>
          <w:b/>
        </w:rPr>
        <w:t>Signed Out By:</w:t>
      </w:r>
    </w:p>
    <w:p w14:paraId="488BF911" w14:textId="77777777" w:rsidR="00046942" w:rsidRDefault="00046942" w:rsidP="00046942">
      <w:pPr>
        <w:rPr>
          <w:b/>
          <w:bCs/>
        </w:rPr>
      </w:pPr>
    </w:p>
    <w:p w14:paraId="3CDEEA13" w14:textId="77777777" w:rsidR="00046942" w:rsidRPr="00A05C1D" w:rsidRDefault="00046942" w:rsidP="00046942">
      <w:pPr>
        <w:rPr>
          <w:b/>
          <w:bCs/>
        </w:rPr>
      </w:pPr>
      <w:r w:rsidRPr="00A05C1D">
        <w:rPr>
          <w:b/>
          <w:bCs/>
        </w:rPr>
        <w:t>Consultant Immunologist</w:t>
      </w:r>
    </w:p>
    <w:p w14:paraId="4EC6C021" w14:textId="77777777" w:rsidR="00046942" w:rsidRDefault="00046942" w:rsidP="00046942">
      <w:pPr>
        <w:rPr>
          <w:b/>
          <w:bCs/>
        </w:rPr>
      </w:pPr>
      <w:r w:rsidRPr="00A05C1D">
        <w:rPr>
          <w:b/>
          <w:bCs/>
        </w:rPr>
        <w:t>Dr. Au Yuen L</w:t>
      </w:r>
      <w:r>
        <w:rPr>
          <w:b/>
          <w:bCs/>
        </w:rPr>
        <w:t>i</w:t>
      </w:r>
      <w:r w:rsidRPr="00A05C1D">
        <w:rPr>
          <w:b/>
          <w:bCs/>
        </w:rPr>
        <w:t>ng Elaine</w:t>
      </w:r>
    </w:p>
    <w:p w14:paraId="39C59B0A" w14:textId="77777777" w:rsidR="00046942" w:rsidRDefault="00046942" w:rsidP="00046942">
      <w:pPr>
        <w:rPr>
          <w:b/>
          <w:bCs/>
        </w:rPr>
      </w:pPr>
    </w:p>
    <w:p w14:paraId="6CD99B6F" w14:textId="77777777" w:rsidR="00046942" w:rsidRPr="00C541D7" w:rsidRDefault="00046942" w:rsidP="00046942">
      <w:pPr>
        <w:jc w:val="center"/>
        <w:rPr>
          <w:rFonts w:eastAsia="新細明體"/>
          <w:bCs/>
          <w:lang w:eastAsia="zh-HK"/>
        </w:rPr>
      </w:pPr>
      <w:r w:rsidRPr="00BF1937">
        <w:rPr>
          <w:rFonts w:eastAsia="新細明體"/>
          <w:bCs/>
          <w:lang w:eastAsia="zh-HK"/>
        </w:rPr>
        <w:t>********** End of report **********</w:t>
      </w:r>
    </w:p>
    <w:p w14:paraId="5C5B7ACC" w14:textId="77777777" w:rsidR="00046942" w:rsidRDefault="00046942" w:rsidP="003A373D">
      <w:pPr>
        <w:jc w:val="both"/>
        <w:rPr>
          <w:b/>
          <w:bCs/>
        </w:rPr>
      </w:pPr>
    </w:p>
    <w:sectPr w:rsidR="00046942" w:rsidSect="005B0923">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1DD90" w14:textId="77777777" w:rsidR="004A2402" w:rsidRDefault="004A2402" w:rsidP="00C43047">
      <w:r>
        <w:separator/>
      </w:r>
    </w:p>
  </w:endnote>
  <w:endnote w:type="continuationSeparator" w:id="0">
    <w:p w14:paraId="25C441D0" w14:textId="77777777" w:rsidR="004A2402" w:rsidRDefault="004A2402"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865"/>
      <w:docPartObj>
        <w:docPartGallery w:val="Page Numbers (Bottom of Page)"/>
        <w:docPartUnique/>
      </w:docPartObj>
    </w:sdtPr>
    <w:sdtEndPr>
      <w:rPr>
        <w:color w:val="7F7F7F" w:themeColor="background1" w:themeShade="7F"/>
        <w:spacing w:val="60"/>
      </w:rPr>
    </w:sdtEndPr>
    <w:sdtContent>
      <w:p w14:paraId="362F9E0A" w14:textId="2BE01E1A"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5663">
          <w:rPr>
            <w:noProof/>
          </w:rPr>
          <w:t>2</w:t>
        </w:r>
        <w:r>
          <w:rPr>
            <w:noProof/>
          </w:rPr>
          <w:fldChar w:fldCharType="end"/>
        </w:r>
        <w:r>
          <w:t xml:space="preserve"> | </w:t>
        </w:r>
        <w:r>
          <w:rPr>
            <w:color w:val="7F7F7F" w:themeColor="background1" w:themeShade="7F"/>
            <w:spacing w:val="60"/>
          </w:rPr>
          <w:t>Page</w:t>
        </w:r>
      </w:p>
    </w:sdtContent>
  </w:sdt>
  <w:p w14:paraId="6BBBAF95" w14:textId="77777777"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F849E" w14:textId="77777777" w:rsidR="004A2402" w:rsidRDefault="004A2402" w:rsidP="00C43047">
      <w:r>
        <w:separator/>
      </w:r>
    </w:p>
  </w:footnote>
  <w:footnote w:type="continuationSeparator" w:id="0">
    <w:p w14:paraId="59984251" w14:textId="77777777" w:rsidR="004A2402" w:rsidRDefault="004A2402" w:rsidP="00C4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A"/>
    <w:rsid w:val="0000182B"/>
    <w:rsid w:val="00004161"/>
    <w:rsid w:val="0001071F"/>
    <w:rsid w:val="00010FE3"/>
    <w:rsid w:val="00014208"/>
    <w:rsid w:val="0001442B"/>
    <w:rsid w:val="00017891"/>
    <w:rsid w:val="000201EB"/>
    <w:rsid w:val="0002116A"/>
    <w:rsid w:val="00024229"/>
    <w:rsid w:val="000305AA"/>
    <w:rsid w:val="00035F63"/>
    <w:rsid w:val="0004384F"/>
    <w:rsid w:val="0004457A"/>
    <w:rsid w:val="00046942"/>
    <w:rsid w:val="000604EC"/>
    <w:rsid w:val="000647D2"/>
    <w:rsid w:val="000702E3"/>
    <w:rsid w:val="000719D5"/>
    <w:rsid w:val="000777DD"/>
    <w:rsid w:val="00081D1D"/>
    <w:rsid w:val="00093179"/>
    <w:rsid w:val="000A21A0"/>
    <w:rsid w:val="000A5570"/>
    <w:rsid w:val="000B40C7"/>
    <w:rsid w:val="000B53A2"/>
    <w:rsid w:val="000C17DB"/>
    <w:rsid w:val="000C384F"/>
    <w:rsid w:val="000D2279"/>
    <w:rsid w:val="000D22E7"/>
    <w:rsid w:val="000D468E"/>
    <w:rsid w:val="000D56F6"/>
    <w:rsid w:val="000D66CA"/>
    <w:rsid w:val="000D6975"/>
    <w:rsid w:val="000E10AF"/>
    <w:rsid w:val="000E11DC"/>
    <w:rsid w:val="000E3587"/>
    <w:rsid w:val="000E4013"/>
    <w:rsid w:val="000E65DE"/>
    <w:rsid w:val="000F2BE1"/>
    <w:rsid w:val="000F6EF6"/>
    <w:rsid w:val="00102C1E"/>
    <w:rsid w:val="0010321D"/>
    <w:rsid w:val="001100B5"/>
    <w:rsid w:val="00110B11"/>
    <w:rsid w:val="00111D6B"/>
    <w:rsid w:val="0011323B"/>
    <w:rsid w:val="001134FB"/>
    <w:rsid w:val="001135EF"/>
    <w:rsid w:val="00115225"/>
    <w:rsid w:val="00127F19"/>
    <w:rsid w:val="001404FC"/>
    <w:rsid w:val="001474D7"/>
    <w:rsid w:val="00147ABB"/>
    <w:rsid w:val="0016026B"/>
    <w:rsid w:val="0016518E"/>
    <w:rsid w:val="00165444"/>
    <w:rsid w:val="001726C3"/>
    <w:rsid w:val="00176F0B"/>
    <w:rsid w:val="00183261"/>
    <w:rsid w:val="00193917"/>
    <w:rsid w:val="001A511D"/>
    <w:rsid w:val="001A5C2C"/>
    <w:rsid w:val="001B0998"/>
    <w:rsid w:val="001B4E9F"/>
    <w:rsid w:val="001B4F1E"/>
    <w:rsid w:val="001B6F05"/>
    <w:rsid w:val="001B7030"/>
    <w:rsid w:val="001B7F0B"/>
    <w:rsid w:val="001C0F66"/>
    <w:rsid w:val="001C1C49"/>
    <w:rsid w:val="001E10B6"/>
    <w:rsid w:val="001F5573"/>
    <w:rsid w:val="00206758"/>
    <w:rsid w:val="00207EFC"/>
    <w:rsid w:val="002113E9"/>
    <w:rsid w:val="00212950"/>
    <w:rsid w:val="002231F5"/>
    <w:rsid w:val="00225139"/>
    <w:rsid w:val="0023031E"/>
    <w:rsid w:val="002440A7"/>
    <w:rsid w:val="00245B4E"/>
    <w:rsid w:val="00246DD4"/>
    <w:rsid w:val="0025185E"/>
    <w:rsid w:val="00254BA0"/>
    <w:rsid w:val="002551C2"/>
    <w:rsid w:val="0026104C"/>
    <w:rsid w:val="00262E6E"/>
    <w:rsid w:val="00280DB2"/>
    <w:rsid w:val="00286A51"/>
    <w:rsid w:val="0029007F"/>
    <w:rsid w:val="002936C2"/>
    <w:rsid w:val="002B1FC4"/>
    <w:rsid w:val="002B2088"/>
    <w:rsid w:val="002C6829"/>
    <w:rsid w:val="002D2AC8"/>
    <w:rsid w:val="002E1B1D"/>
    <w:rsid w:val="002F4E60"/>
    <w:rsid w:val="002F796D"/>
    <w:rsid w:val="003048C1"/>
    <w:rsid w:val="0030626F"/>
    <w:rsid w:val="00306B1A"/>
    <w:rsid w:val="00311F2D"/>
    <w:rsid w:val="00314CEA"/>
    <w:rsid w:val="003246FD"/>
    <w:rsid w:val="00330FEF"/>
    <w:rsid w:val="00336B7F"/>
    <w:rsid w:val="00336D43"/>
    <w:rsid w:val="00337500"/>
    <w:rsid w:val="00343873"/>
    <w:rsid w:val="00345390"/>
    <w:rsid w:val="00354945"/>
    <w:rsid w:val="0038023C"/>
    <w:rsid w:val="00380FB1"/>
    <w:rsid w:val="00384ED4"/>
    <w:rsid w:val="00397F0A"/>
    <w:rsid w:val="003A13D8"/>
    <w:rsid w:val="003A373D"/>
    <w:rsid w:val="003A4A40"/>
    <w:rsid w:val="003A5FBF"/>
    <w:rsid w:val="003A7198"/>
    <w:rsid w:val="003B3112"/>
    <w:rsid w:val="003C5B4F"/>
    <w:rsid w:val="003C7E50"/>
    <w:rsid w:val="003D310B"/>
    <w:rsid w:val="003E5663"/>
    <w:rsid w:val="003F113D"/>
    <w:rsid w:val="003F4048"/>
    <w:rsid w:val="003F697E"/>
    <w:rsid w:val="00403172"/>
    <w:rsid w:val="00420E2A"/>
    <w:rsid w:val="00422654"/>
    <w:rsid w:val="00435371"/>
    <w:rsid w:val="00436B60"/>
    <w:rsid w:val="00445099"/>
    <w:rsid w:val="0045439C"/>
    <w:rsid w:val="004574DD"/>
    <w:rsid w:val="00461A2D"/>
    <w:rsid w:val="00471741"/>
    <w:rsid w:val="00476421"/>
    <w:rsid w:val="00481318"/>
    <w:rsid w:val="00482965"/>
    <w:rsid w:val="00494F9D"/>
    <w:rsid w:val="004A2402"/>
    <w:rsid w:val="004A2E78"/>
    <w:rsid w:val="004B1CA8"/>
    <w:rsid w:val="004B79D6"/>
    <w:rsid w:val="004C52F1"/>
    <w:rsid w:val="004D0982"/>
    <w:rsid w:val="004D6A32"/>
    <w:rsid w:val="004E18E8"/>
    <w:rsid w:val="004E3492"/>
    <w:rsid w:val="004E7274"/>
    <w:rsid w:val="004F0C9B"/>
    <w:rsid w:val="004F17E0"/>
    <w:rsid w:val="004F2DF6"/>
    <w:rsid w:val="004F7E1C"/>
    <w:rsid w:val="00500140"/>
    <w:rsid w:val="00506F30"/>
    <w:rsid w:val="00507FF6"/>
    <w:rsid w:val="0051007A"/>
    <w:rsid w:val="00516C33"/>
    <w:rsid w:val="00517C94"/>
    <w:rsid w:val="00521274"/>
    <w:rsid w:val="005226DD"/>
    <w:rsid w:val="00526F02"/>
    <w:rsid w:val="00536076"/>
    <w:rsid w:val="00537ACF"/>
    <w:rsid w:val="0054076B"/>
    <w:rsid w:val="00544A13"/>
    <w:rsid w:val="00550204"/>
    <w:rsid w:val="00550961"/>
    <w:rsid w:val="005530EB"/>
    <w:rsid w:val="00557EA2"/>
    <w:rsid w:val="00561F28"/>
    <w:rsid w:val="00563866"/>
    <w:rsid w:val="005709CA"/>
    <w:rsid w:val="0058309F"/>
    <w:rsid w:val="00583AEE"/>
    <w:rsid w:val="00586F57"/>
    <w:rsid w:val="0059380F"/>
    <w:rsid w:val="005A7CC5"/>
    <w:rsid w:val="005B0923"/>
    <w:rsid w:val="005C242D"/>
    <w:rsid w:val="005C310D"/>
    <w:rsid w:val="005D534E"/>
    <w:rsid w:val="005D6EAF"/>
    <w:rsid w:val="005E2912"/>
    <w:rsid w:val="005E30BA"/>
    <w:rsid w:val="005E76F5"/>
    <w:rsid w:val="00600178"/>
    <w:rsid w:val="006002F7"/>
    <w:rsid w:val="006019C1"/>
    <w:rsid w:val="00604CF1"/>
    <w:rsid w:val="00605118"/>
    <w:rsid w:val="00606BD8"/>
    <w:rsid w:val="00613018"/>
    <w:rsid w:val="00613824"/>
    <w:rsid w:val="006160CB"/>
    <w:rsid w:val="006209E8"/>
    <w:rsid w:val="00620A13"/>
    <w:rsid w:val="00621B83"/>
    <w:rsid w:val="00623559"/>
    <w:rsid w:val="00632903"/>
    <w:rsid w:val="00640979"/>
    <w:rsid w:val="006434FD"/>
    <w:rsid w:val="006435E7"/>
    <w:rsid w:val="00651B02"/>
    <w:rsid w:val="00661262"/>
    <w:rsid w:val="00666F1C"/>
    <w:rsid w:val="00670167"/>
    <w:rsid w:val="0067111E"/>
    <w:rsid w:val="00673139"/>
    <w:rsid w:val="00674AAD"/>
    <w:rsid w:val="0067617F"/>
    <w:rsid w:val="00677EC1"/>
    <w:rsid w:val="006820E7"/>
    <w:rsid w:val="0068233B"/>
    <w:rsid w:val="00691130"/>
    <w:rsid w:val="006922E6"/>
    <w:rsid w:val="00696B2D"/>
    <w:rsid w:val="006977C6"/>
    <w:rsid w:val="00697FAA"/>
    <w:rsid w:val="006C0568"/>
    <w:rsid w:val="006C76F1"/>
    <w:rsid w:val="006D6469"/>
    <w:rsid w:val="006E41CB"/>
    <w:rsid w:val="006E64CD"/>
    <w:rsid w:val="00704731"/>
    <w:rsid w:val="00707BE3"/>
    <w:rsid w:val="00710DE6"/>
    <w:rsid w:val="0071200E"/>
    <w:rsid w:val="007251C6"/>
    <w:rsid w:val="00733707"/>
    <w:rsid w:val="0073799D"/>
    <w:rsid w:val="00745358"/>
    <w:rsid w:val="00772BD6"/>
    <w:rsid w:val="007828CD"/>
    <w:rsid w:val="00783399"/>
    <w:rsid w:val="007A0413"/>
    <w:rsid w:val="007A1F3C"/>
    <w:rsid w:val="007A5E86"/>
    <w:rsid w:val="007B1A2E"/>
    <w:rsid w:val="007B5A2F"/>
    <w:rsid w:val="007B5BAE"/>
    <w:rsid w:val="007D7A74"/>
    <w:rsid w:val="007F11F7"/>
    <w:rsid w:val="007F2F84"/>
    <w:rsid w:val="007F7CA1"/>
    <w:rsid w:val="008134A3"/>
    <w:rsid w:val="008265FA"/>
    <w:rsid w:val="00831782"/>
    <w:rsid w:val="00831DDF"/>
    <w:rsid w:val="00833798"/>
    <w:rsid w:val="00841193"/>
    <w:rsid w:val="008423F9"/>
    <w:rsid w:val="008474A3"/>
    <w:rsid w:val="00861E11"/>
    <w:rsid w:val="008745E9"/>
    <w:rsid w:val="00875ED2"/>
    <w:rsid w:val="00893891"/>
    <w:rsid w:val="00897719"/>
    <w:rsid w:val="008A4637"/>
    <w:rsid w:val="008B036F"/>
    <w:rsid w:val="008B1D04"/>
    <w:rsid w:val="008B7B91"/>
    <w:rsid w:val="008C115A"/>
    <w:rsid w:val="008C33EC"/>
    <w:rsid w:val="008E1764"/>
    <w:rsid w:val="008F6EAC"/>
    <w:rsid w:val="0092280C"/>
    <w:rsid w:val="00927621"/>
    <w:rsid w:val="00936E6D"/>
    <w:rsid w:val="00940157"/>
    <w:rsid w:val="00942F1D"/>
    <w:rsid w:val="00945E8C"/>
    <w:rsid w:val="00953E97"/>
    <w:rsid w:val="00961AD5"/>
    <w:rsid w:val="009622D7"/>
    <w:rsid w:val="00974D24"/>
    <w:rsid w:val="009774B9"/>
    <w:rsid w:val="009863ED"/>
    <w:rsid w:val="009908BC"/>
    <w:rsid w:val="009A08E7"/>
    <w:rsid w:val="009A1335"/>
    <w:rsid w:val="009A19FF"/>
    <w:rsid w:val="009A3377"/>
    <w:rsid w:val="009A4E6D"/>
    <w:rsid w:val="009B41F0"/>
    <w:rsid w:val="009C3DDB"/>
    <w:rsid w:val="009C60A2"/>
    <w:rsid w:val="009D6CDF"/>
    <w:rsid w:val="009E0613"/>
    <w:rsid w:val="009E496D"/>
    <w:rsid w:val="009E55A9"/>
    <w:rsid w:val="009E5B39"/>
    <w:rsid w:val="009F482F"/>
    <w:rsid w:val="009F67DF"/>
    <w:rsid w:val="00A018B2"/>
    <w:rsid w:val="00A02168"/>
    <w:rsid w:val="00A05C1D"/>
    <w:rsid w:val="00A12258"/>
    <w:rsid w:val="00A1739A"/>
    <w:rsid w:val="00A2383C"/>
    <w:rsid w:val="00A24AE4"/>
    <w:rsid w:val="00A24F76"/>
    <w:rsid w:val="00A27365"/>
    <w:rsid w:val="00A311E2"/>
    <w:rsid w:val="00A33EC6"/>
    <w:rsid w:val="00A361C8"/>
    <w:rsid w:val="00A36E36"/>
    <w:rsid w:val="00A419EF"/>
    <w:rsid w:val="00A41CBB"/>
    <w:rsid w:val="00A511E6"/>
    <w:rsid w:val="00A51F61"/>
    <w:rsid w:val="00A632BB"/>
    <w:rsid w:val="00A71F3D"/>
    <w:rsid w:val="00A80ECF"/>
    <w:rsid w:val="00A91B7C"/>
    <w:rsid w:val="00A94B3D"/>
    <w:rsid w:val="00A9528F"/>
    <w:rsid w:val="00AA7964"/>
    <w:rsid w:val="00AB1E6A"/>
    <w:rsid w:val="00AB55A4"/>
    <w:rsid w:val="00AC17F0"/>
    <w:rsid w:val="00AC61F5"/>
    <w:rsid w:val="00AD1D9E"/>
    <w:rsid w:val="00AD6778"/>
    <w:rsid w:val="00AE712F"/>
    <w:rsid w:val="00AF1FBE"/>
    <w:rsid w:val="00B266D1"/>
    <w:rsid w:val="00B26847"/>
    <w:rsid w:val="00B279F5"/>
    <w:rsid w:val="00B313D3"/>
    <w:rsid w:val="00B3771D"/>
    <w:rsid w:val="00B43C60"/>
    <w:rsid w:val="00B44082"/>
    <w:rsid w:val="00B47A5A"/>
    <w:rsid w:val="00B52234"/>
    <w:rsid w:val="00B55A31"/>
    <w:rsid w:val="00B613E4"/>
    <w:rsid w:val="00B623A0"/>
    <w:rsid w:val="00B827D1"/>
    <w:rsid w:val="00B8367C"/>
    <w:rsid w:val="00B92354"/>
    <w:rsid w:val="00B945D3"/>
    <w:rsid w:val="00BA00DE"/>
    <w:rsid w:val="00BA3252"/>
    <w:rsid w:val="00BB0BE7"/>
    <w:rsid w:val="00BB2DD0"/>
    <w:rsid w:val="00BB60DC"/>
    <w:rsid w:val="00BB7C26"/>
    <w:rsid w:val="00BD1FC8"/>
    <w:rsid w:val="00BD6542"/>
    <w:rsid w:val="00BD7F22"/>
    <w:rsid w:val="00BE21C3"/>
    <w:rsid w:val="00BE245B"/>
    <w:rsid w:val="00BF1937"/>
    <w:rsid w:val="00BF598F"/>
    <w:rsid w:val="00BF7C17"/>
    <w:rsid w:val="00C0000C"/>
    <w:rsid w:val="00C00335"/>
    <w:rsid w:val="00C1293D"/>
    <w:rsid w:val="00C12C01"/>
    <w:rsid w:val="00C157AA"/>
    <w:rsid w:val="00C16A3C"/>
    <w:rsid w:val="00C200BE"/>
    <w:rsid w:val="00C31AD5"/>
    <w:rsid w:val="00C35264"/>
    <w:rsid w:val="00C40967"/>
    <w:rsid w:val="00C4180B"/>
    <w:rsid w:val="00C43047"/>
    <w:rsid w:val="00C541D7"/>
    <w:rsid w:val="00C62F8E"/>
    <w:rsid w:val="00C6537F"/>
    <w:rsid w:val="00C80C01"/>
    <w:rsid w:val="00C86353"/>
    <w:rsid w:val="00C97FD5"/>
    <w:rsid w:val="00CA1C09"/>
    <w:rsid w:val="00CA64B7"/>
    <w:rsid w:val="00CA6C77"/>
    <w:rsid w:val="00CA7C92"/>
    <w:rsid w:val="00CB0307"/>
    <w:rsid w:val="00CB05F9"/>
    <w:rsid w:val="00CC01B1"/>
    <w:rsid w:val="00CD0B16"/>
    <w:rsid w:val="00CE269F"/>
    <w:rsid w:val="00CE379F"/>
    <w:rsid w:val="00CE3BE0"/>
    <w:rsid w:val="00CE4E0F"/>
    <w:rsid w:val="00CE5A4D"/>
    <w:rsid w:val="00CE7783"/>
    <w:rsid w:val="00CF3F87"/>
    <w:rsid w:val="00CF5CD1"/>
    <w:rsid w:val="00CF6CDF"/>
    <w:rsid w:val="00CF73EC"/>
    <w:rsid w:val="00D011DC"/>
    <w:rsid w:val="00D06145"/>
    <w:rsid w:val="00D1176B"/>
    <w:rsid w:val="00D13FD2"/>
    <w:rsid w:val="00D14320"/>
    <w:rsid w:val="00D20C10"/>
    <w:rsid w:val="00D21000"/>
    <w:rsid w:val="00D4168B"/>
    <w:rsid w:val="00D41E34"/>
    <w:rsid w:val="00D51445"/>
    <w:rsid w:val="00D54C72"/>
    <w:rsid w:val="00D64E07"/>
    <w:rsid w:val="00D74BD2"/>
    <w:rsid w:val="00D777CC"/>
    <w:rsid w:val="00D93E80"/>
    <w:rsid w:val="00DB406B"/>
    <w:rsid w:val="00DC4DEB"/>
    <w:rsid w:val="00DC5196"/>
    <w:rsid w:val="00DD7042"/>
    <w:rsid w:val="00DF0FA7"/>
    <w:rsid w:val="00DF12B0"/>
    <w:rsid w:val="00E04A3C"/>
    <w:rsid w:val="00E10365"/>
    <w:rsid w:val="00E115BF"/>
    <w:rsid w:val="00E210E5"/>
    <w:rsid w:val="00E267DE"/>
    <w:rsid w:val="00E32A30"/>
    <w:rsid w:val="00E32D02"/>
    <w:rsid w:val="00E35CF7"/>
    <w:rsid w:val="00E415DD"/>
    <w:rsid w:val="00E44422"/>
    <w:rsid w:val="00E459C9"/>
    <w:rsid w:val="00E52EA8"/>
    <w:rsid w:val="00E54BC1"/>
    <w:rsid w:val="00E54D04"/>
    <w:rsid w:val="00E56103"/>
    <w:rsid w:val="00E57E26"/>
    <w:rsid w:val="00E769E6"/>
    <w:rsid w:val="00E83AE1"/>
    <w:rsid w:val="00E9132A"/>
    <w:rsid w:val="00E914D6"/>
    <w:rsid w:val="00E94EC2"/>
    <w:rsid w:val="00E96ABC"/>
    <w:rsid w:val="00E97B66"/>
    <w:rsid w:val="00EA0781"/>
    <w:rsid w:val="00EA10E0"/>
    <w:rsid w:val="00EA2217"/>
    <w:rsid w:val="00EA7361"/>
    <w:rsid w:val="00EA73C5"/>
    <w:rsid w:val="00EB6228"/>
    <w:rsid w:val="00EC1614"/>
    <w:rsid w:val="00EF3811"/>
    <w:rsid w:val="00EF57A7"/>
    <w:rsid w:val="00F0434B"/>
    <w:rsid w:val="00F063ED"/>
    <w:rsid w:val="00F1011E"/>
    <w:rsid w:val="00F33D20"/>
    <w:rsid w:val="00F35024"/>
    <w:rsid w:val="00F35F28"/>
    <w:rsid w:val="00F438FB"/>
    <w:rsid w:val="00F446D0"/>
    <w:rsid w:val="00F46F79"/>
    <w:rsid w:val="00F47801"/>
    <w:rsid w:val="00F47812"/>
    <w:rsid w:val="00F47D7A"/>
    <w:rsid w:val="00F535E2"/>
    <w:rsid w:val="00F55A73"/>
    <w:rsid w:val="00F57514"/>
    <w:rsid w:val="00F66D79"/>
    <w:rsid w:val="00F672DA"/>
    <w:rsid w:val="00F67AE6"/>
    <w:rsid w:val="00F70B0C"/>
    <w:rsid w:val="00F75203"/>
    <w:rsid w:val="00F81F2D"/>
    <w:rsid w:val="00F82404"/>
    <w:rsid w:val="00F845DC"/>
    <w:rsid w:val="00F903CD"/>
    <w:rsid w:val="00F92B23"/>
    <w:rsid w:val="00FA0156"/>
    <w:rsid w:val="00FA0622"/>
    <w:rsid w:val="00FA79DA"/>
    <w:rsid w:val="00FB1F9E"/>
    <w:rsid w:val="00FB2E44"/>
    <w:rsid w:val="00FC6CC6"/>
    <w:rsid w:val="00FC75FB"/>
    <w:rsid w:val="00FD6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EA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2">
    <w:name w:val="Unresolved Mention2"/>
    <w:basedOn w:val="DefaultParagraphFont"/>
    <w:uiPriority w:val="99"/>
    <w:semiHidden/>
    <w:unhideWhenUsed/>
    <w:rsid w:val="0004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28055938">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68493857">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833334587">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CDFC-A922-47C4-B169-72459E63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Edmund Tung</cp:lastModifiedBy>
  <cp:revision>2</cp:revision>
  <cp:lastPrinted>2025-01-07T02:54:00Z</cp:lastPrinted>
  <dcterms:created xsi:type="dcterms:W3CDTF">2025-01-28T08:30:00Z</dcterms:created>
  <dcterms:modified xsi:type="dcterms:W3CDTF">2025-01-28T08:30:00Z</dcterms:modified>
</cp:coreProperties>
</file>