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8CB13D" w14:textId="60FA663F" w:rsidR="00493D98" w:rsidRPr="00E52EA8" w:rsidRDefault="00493D98" w:rsidP="00493D98">
      <w:pPr>
        <w:tabs>
          <w:tab w:val="left" w:pos="2835"/>
        </w:tabs>
        <w:spacing w:line="360" w:lineRule="auto"/>
        <w:jc w:val="both"/>
        <w:rPr>
          <w:bCs/>
        </w:rPr>
      </w:pPr>
      <w:r w:rsidRPr="005D0370">
        <w:rPr>
          <w:b/>
          <w:bCs/>
        </w:rPr>
        <w:t>REPORT DATE:</w:t>
      </w:r>
      <w:r w:rsidRPr="005D0370">
        <w:rPr>
          <w:b/>
          <w:bCs/>
        </w:rPr>
        <w:tab/>
      </w:r>
      <w:r>
        <w:rPr>
          <w:b/>
          <w:bCs/>
        </w:rPr>
        <w:t>07/01/2025</w:t>
      </w:r>
    </w:p>
    <w:p w14:paraId="3E78503F" w14:textId="45B4D8D0" w:rsidR="00493D98" w:rsidRPr="005D0370" w:rsidRDefault="00493D98" w:rsidP="00493D98">
      <w:pPr>
        <w:tabs>
          <w:tab w:val="left" w:pos="2880"/>
        </w:tabs>
        <w:spacing w:line="360" w:lineRule="auto"/>
        <w:jc w:val="both"/>
      </w:pPr>
      <w:r w:rsidRPr="005D0370">
        <w:rPr>
          <w:b/>
          <w:bCs/>
        </w:rPr>
        <w:t>LAB #:</w:t>
      </w:r>
      <w:r w:rsidRPr="005D0370">
        <w:tab/>
      </w:r>
      <w:r>
        <w:t>IM</w:t>
      </w:r>
      <w:r>
        <w:t>000</w:t>
      </w:r>
      <w:r>
        <w:t xml:space="preserve"> / 25IG00</w:t>
      </w:r>
      <w:r>
        <w:t>0000</w:t>
      </w:r>
    </w:p>
    <w:p w14:paraId="28AB479F" w14:textId="249663B0" w:rsidR="00493D98" w:rsidRPr="005D0370" w:rsidRDefault="00493D98" w:rsidP="00493D98">
      <w:pPr>
        <w:spacing w:line="360" w:lineRule="auto"/>
        <w:jc w:val="both"/>
      </w:pPr>
      <w:r w:rsidRPr="005D0370">
        <w:rPr>
          <w:b/>
          <w:bCs/>
        </w:rPr>
        <w:t>NAME:</w:t>
      </w:r>
      <w:r w:rsidRPr="005D0370">
        <w:tab/>
      </w:r>
      <w:r w:rsidRPr="005D0370">
        <w:tab/>
      </w:r>
      <w:r w:rsidRPr="005D0370">
        <w:tab/>
      </w:r>
      <w:r w:rsidRPr="005D0370">
        <w:tab/>
      </w:r>
      <w:r>
        <w:tab/>
      </w:r>
      <w:r>
        <w:t>CHAN TAI MAN</w:t>
      </w:r>
    </w:p>
    <w:p w14:paraId="4DE76438" w14:textId="530608CB" w:rsidR="00493D98" w:rsidRPr="005D0370" w:rsidRDefault="00493D98" w:rsidP="00493D98">
      <w:pPr>
        <w:tabs>
          <w:tab w:val="left" w:pos="480"/>
          <w:tab w:val="left" w:pos="960"/>
          <w:tab w:val="left" w:pos="1440"/>
          <w:tab w:val="left" w:pos="1920"/>
          <w:tab w:val="left" w:pos="2400"/>
          <w:tab w:val="left" w:pos="2880"/>
          <w:tab w:val="left" w:pos="7980"/>
        </w:tabs>
        <w:spacing w:line="360" w:lineRule="auto"/>
        <w:jc w:val="both"/>
      </w:pPr>
      <w:r w:rsidRPr="005D0370">
        <w:rPr>
          <w:b/>
          <w:bCs/>
        </w:rPr>
        <w:t>HKID:</w:t>
      </w:r>
      <w:r w:rsidRPr="005D0370">
        <w:tab/>
      </w:r>
      <w:r w:rsidRPr="005D0370">
        <w:tab/>
      </w:r>
      <w:r w:rsidRPr="005D0370">
        <w:tab/>
      </w:r>
      <w:r w:rsidRPr="005D0370">
        <w:tab/>
      </w:r>
      <w:r w:rsidRPr="005D0370">
        <w:tab/>
      </w:r>
      <w:r>
        <w:t>N</w:t>
      </w:r>
      <w:r>
        <w:t>1234567</w:t>
      </w:r>
      <w:r>
        <w:tab/>
      </w:r>
    </w:p>
    <w:p w14:paraId="40FCA0CB" w14:textId="77777777" w:rsidR="00493D98" w:rsidRPr="005D0370" w:rsidRDefault="00493D98" w:rsidP="00493D98">
      <w:pPr>
        <w:spacing w:line="360" w:lineRule="auto"/>
        <w:jc w:val="both"/>
      </w:pPr>
      <w:r w:rsidRPr="005D0370">
        <w:rPr>
          <w:b/>
          <w:bCs/>
        </w:rPr>
        <w:t>DATE OF BIRTH:</w:t>
      </w:r>
      <w:r w:rsidRPr="005D0370">
        <w:t xml:space="preserve"> </w:t>
      </w:r>
      <w:r w:rsidRPr="005D0370">
        <w:tab/>
      </w:r>
      <w:r w:rsidRPr="005D0370">
        <w:tab/>
      </w:r>
      <w:r w:rsidRPr="005D0370">
        <w:tab/>
      </w:r>
      <w:r>
        <w:t>27/03/2020</w:t>
      </w:r>
    </w:p>
    <w:p w14:paraId="36B16D87" w14:textId="013EDEE5" w:rsidR="00493D98" w:rsidRPr="005D0370" w:rsidRDefault="00493D98" w:rsidP="00493D98">
      <w:pPr>
        <w:spacing w:line="360" w:lineRule="auto"/>
        <w:jc w:val="both"/>
      </w:pPr>
      <w:r w:rsidRPr="005D0370">
        <w:rPr>
          <w:b/>
          <w:bCs/>
        </w:rPr>
        <w:t>SEX/AGE:</w:t>
      </w:r>
      <w:r w:rsidRPr="005D0370">
        <w:tab/>
      </w:r>
      <w:r w:rsidRPr="005D0370">
        <w:tab/>
      </w:r>
      <w:r w:rsidRPr="005D0370">
        <w:tab/>
      </w:r>
      <w:r w:rsidRPr="005D0370">
        <w:tab/>
      </w:r>
      <w:r w:rsidRPr="005D0370">
        <w:tab/>
      </w:r>
      <w:r>
        <w:t>M</w:t>
      </w:r>
      <w:r w:rsidRPr="00CF6CDF">
        <w:t>/</w:t>
      </w:r>
      <w:r>
        <w:t>4y</w:t>
      </w:r>
    </w:p>
    <w:p w14:paraId="4FC3AF74" w14:textId="77777777" w:rsidR="00493D98" w:rsidRDefault="00493D98" w:rsidP="00493D98">
      <w:pPr>
        <w:spacing w:line="360" w:lineRule="auto"/>
        <w:jc w:val="both"/>
      </w:pPr>
      <w:r w:rsidRPr="00833798">
        <w:rPr>
          <w:b/>
          <w:bCs/>
        </w:rPr>
        <w:t>ETHNICITY:</w:t>
      </w:r>
      <w:r>
        <w:tab/>
      </w:r>
      <w:r>
        <w:tab/>
      </w:r>
      <w:r>
        <w:tab/>
        <w:t xml:space="preserve"> </w:t>
      </w:r>
      <w:r>
        <w:tab/>
        <w:t>Unknown</w:t>
      </w:r>
    </w:p>
    <w:p w14:paraId="212EE60F" w14:textId="77777777" w:rsidR="00493D98" w:rsidRPr="005D0370" w:rsidRDefault="00493D98" w:rsidP="00493D98">
      <w:pPr>
        <w:spacing w:line="360" w:lineRule="auto"/>
        <w:jc w:val="both"/>
      </w:pPr>
      <w:r w:rsidRPr="005D0370">
        <w:rPr>
          <w:b/>
          <w:bCs/>
        </w:rPr>
        <w:t>SPECIMEN COLLECTED:</w:t>
      </w:r>
      <w:r w:rsidRPr="005D0370">
        <w:tab/>
      </w:r>
      <w:r w:rsidRPr="005D0370">
        <w:tab/>
      </w:r>
      <w:r>
        <w:t>03/01/2025</w:t>
      </w:r>
    </w:p>
    <w:p w14:paraId="1F3C9D07" w14:textId="77777777" w:rsidR="00493D98" w:rsidRPr="009F482F" w:rsidRDefault="00493D98" w:rsidP="00493D98">
      <w:pPr>
        <w:spacing w:line="360" w:lineRule="auto"/>
        <w:jc w:val="both"/>
        <w:rPr>
          <w:lang w:val="en-HK"/>
        </w:rPr>
      </w:pPr>
      <w:r w:rsidRPr="005D0370">
        <w:rPr>
          <w:b/>
          <w:bCs/>
        </w:rPr>
        <w:t xml:space="preserve">SPECIMEN ARRIVED: </w:t>
      </w:r>
      <w:r w:rsidRPr="005D0370">
        <w:rPr>
          <w:b/>
          <w:bCs/>
        </w:rPr>
        <w:tab/>
      </w:r>
      <w:r w:rsidRPr="005D0370">
        <w:tab/>
      </w:r>
      <w:r>
        <w:t>03/01/2025</w:t>
      </w:r>
    </w:p>
    <w:p w14:paraId="646DC9DE" w14:textId="09FC9E33" w:rsidR="005B0923" w:rsidRDefault="005B0923" w:rsidP="005B0923">
      <w:r>
        <w:t>-----------------------------------------------------------------------------------------------------------------------------------</w:t>
      </w:r>
    </w:p>
    <w:p w14:paraId="5D1877EC" w14:textId="77777777" w:rsidR="009E0613" w:rsidRDefault="009E0613" w:rsidP="009E0613">
      <w:pPr>
        <w:rPr>
          <w:b/>
          <w:bCs/>
        </w:rPr>
      </w:pPr>
      <w:r w:rsidRPr="00833798">
        <w:rPr>
          <w:b/>
          <w:bCs/>
        </w:rPr>
        <w:t xml:space="preserve">SPECIMEN: </w:t>
      </w:r>
      <w:r w:rsidRPr="00833798">
        <w:rPr>
          <w:b/>
          <w:bCs/>
        </w:rPr>
        <w:tab/>
      </w:r>
      <w:r w:rsidRPr="00833798">
        <w:rPr>
          <w:b/>
          <w:bCs/>
        </w:rPr>
        <w:tab/>
      </w:r>
      <w:r w:rsidRPr="00833798">
        <w:rPr>
          <w:b/>
          <w:bCs/>
        </w:rPr>
        <w:tab/>
      </w:r>
      <w:r>
        <w:rPr>
          <w:b/>
          <w:bCs/>
        </w:rPr>
        <w:tab/>
      </w:r>
    </w:p>
    <w:p w14:paraId="0EBD8EC0" w14:textId="77777777" w:rsidR="009E0613" w:rsidRDefault="009E0613" w:rsidP="009E0613">
      <w:r>
        <w:t xml:space="preserve">EDTA Blood </w:t>
      </w:r>
    </w:p>
    <w:p w14:paraId="7E5C1C8C" w14:textId="77777777" w:rsidR="009E0613" w:rsidRDefault="009E0613" w:rsidP="008C33EC">
      <w:pPr>
        <w:rPr>
          <w:b/>
          <w:bCs/>
        </w:rPr>
      </w:pPr>
    </w:p>
    <w:p w14:paraId="69F9AA7C" w14:textId="1CAB9ABE" w:rsidR="008C33EC" w:rsidRDefault="008C33EC" w:rsidP="008C33EC">
      <w:pPr>
        <w:rPr>
          <w:b/>
          <w:bCs/>
        </w:rPr>
      </w:pPr>
      <w:r w:rsidRPr="00833798">
        <w:rPr>
          <w:b/>
          <w:bCs/>
        </w:rPr>
        <w:t>CLINICAL HISTORY:</w:t>
      </w:r>
      <w:r w:rsidRPr="00833798">
        <w:rPr>
          <w:b/>
          <w:bCs/>
        </w:rPr>
        <w:tab/>
      </w:r>
    </w:p>
    <w:p w14:paraId="3B45575B" w14:textId="4397664C" w:rsidR="00B47A5A" w:rsidRDefault="00AF1FBE" w:rsidP="008C33EC">
      <w:r>
        <w:t xml:space="preserve">Recurrent fever, oral ulcers and skin rash </w:t>
      </w:r>
    </w:p>
    <w:p w14:paraId="223C489A" w14:textId="77777777" w:rsidR="00493D98" w:rsidRPr="00AF1FBE" w:rsidRDefault="00493D98" w:rsidP="008C33EC"/>
    <w:p w14:paraId="7C3BD9DB" w14:textId="61842053" w:rsidR="008C33EC" w:rsidRPr="00677EC1" w:rsidRDefault="008C33EC" w:rsidP="008C33EC">
      <w:pPr>
        <w:rPr>
          <w:b/>
          <w:bCs/>
        </w:rPr>
      </w:pPr>
      <w:r w:rsidRPr="00677EC1">
        <w:rPr>
          <w:b/>
          <w:bCs/>
        </w:rPr>
        <w:t>TYPE OF TESTING REQUESTED:</w:t>
      </w:r>
      <w:r w:rsidRPr="00677EC1">
        <w:rPr>
          <w:b/>
          <w:bCs/>
        </w:rPr>
        <w:tab/>
        <w:t xml:space="preserve"> </w:t>
      </w:r>
    </w:p>
    <w:p w14:paraId="1F219ED2" w14:textId="773B97EA" w:rsidR="008C33EC" w:rsidRDefault="009E0613" w:rsidP="008C33EC">
      <w:r>
        <w:rPr>
          <w:rFonts w:hint="eastAsia"/>
        </w:rPr>
        <w:t>D</w:t>
      </w:r>
      <w:r>
        <w:t>iagnostic confirmation</w:t>
      </w:r>
    </w:p>
    <w:p w14:paraId="5B790BFC" w14:textId="1E06ECA3" w:rsidR="008C33EC" w:rsidRDefault="008C33EC" w:rsidP="008C33EC">
      <w:pPr>
        <w:rPr>
          <w:b/>
        </w:rPr>
      </w:pPr>
    </w:p>
    <w:p w14:paraId="4DCDAED1" w14:textId="7E1CE1B0" w:rsidR="008C33EC" w:rsidRPr="0025185E" w:rsidRDefault="008C33EC" w:rsidP="008C33EC">
      <w:pPr>
        <w:rPr>
          <w:b/>
        </w:rPr>
      </w:pPr>
      <w:r w:rsidRPr="0025185E">
        <w:rPr>
          <w:b/>
        </w:rPr>
        <w:t xml:space="preserve">TEST </w:t>
      </w:r>
      <w:r w:rsidR="00B47A5A" w:rsidRPr="00B47A5A">
        <w:rPr>
          <w:b/>
          <w:highlight w:val="yellow"/>
        </w:rPr>
        <w:t>DESCRIPTION</w:t>
      </w:r>
      <w:r w:rsidRPr="0025185E">
        <w:rPr>
          <w:b/>
        </w:rPr>
        <w:t xml:space="preserve">: </w:t>
      </w:r>
      <w:r w:rsidRPr="0025185E">
        <w:rPr>
          <w:b/>
        </w:rPr>
        <w:tab/>
      </w:r>
    </w:p>
    <w:p w14:paraId="15664749" w14:textId="77777777" w:rsidR="00493D98" w:rsidRDefault="00493D98" w:rsidP="00493D98">
      <w:pPr>
        <w:jc w:val="both"/>
        <w:rPr>
          <w:b/>
          <w:bCs/>
        </w:rPr>
      </w:pPr>
      <w:r w:rsidRPr="00336B7F">
        <w:rPr>
          <w:bCs/>
        </w:rPr>
        <w:t>In-house Immunological Disorders SuperPanel gene panel from WES was tested by next generation sequencing, and</w:t>
      </w:r>
      <w:r>
        <w:rPr>
          <w:bCs/>
        </w:rPr>
        <w:t xml:space="preserve"> 516</w:t>
      </w:r>
      <w:r w:rsidRPr="00336B7F">
        <w:rPr>
          <w:bCs/>
        </w:rPr>
        <w:t xml:space="preserve"> genes</w:t>
      </w:r>
      <w:r w:rsidRPr="009102DB">
        <w:rPr>
          <w:bCs/>
        </w:rPr>
        <w:t xml:space="preserve"> were included in the panel test.</w:t>
      </w:r>
      <w:r>
        <w:rPr>
          <w:bCs/>
        </w:rPr>
        <w:t xml:space="preserve"> </w:t>
      </w:r>
      <w:r w:rsidRPr="007F11F7">
        <w:rPr>
          <w:bCs/>
        </w:rPr>
        <w:t>Trio analysis has been performed.</w:t>
      </w:r>
    </w:p>
    <w:p w14:paraId="5119E55E" w14:textId="77777777" w:rsidR="00B47A5A" w:rsidRDefault="00B47A5A" w:rsidP="008C33EC">
      <w:pPr>
        <w:jc w:val="both"/>
        <w:rPr>
          <w:b/>
          <w:bCs/>
        </w:rPr>
      </w:pPr>
    </w:p>
    <w:p w14:paraId="435DF1DD" w14:textId="77777777" w:rsidR="00493D98" w:rsidRDefault="00493D98" w:rsidP="00493D98">
      <w:pPr>
        <w:jc w:val="both"/>
        <w:rPr>
          <w:b/>
          <w:bCs/>
        </w:rPr>
      </w:pPr>
      <w:r>
        <w:rPr>
          <w:b/>
          <w:bCs/>
        </w:rPr>
        <w:t>SUMMARY OF RE</w:t>
      </w:r>
      <w:r w:rsidRPr="00544A13">
        <w:rPr>
          <w:b/>
          <w:bCs/>
        </w:rPr>
        <w:t xml:space="preserve">SULT(S): </w:t>
      </w:r>
    </w:p>
    <w:p w14:paraId="06147D56" w14:textId="77777777" w:rsidR="00493D98" w:rsidRPr="00641297" w:rsidRDefault="00493D98" w:rsidP="00493D98">
      <w:pPr>
        <w:jc w:val="both"/>
        <w:rPr>
          <w:b/>
          <w:bCs/>
        </w:rPr>
      </w:pPr>
      <w:r w:rsidRPr="00641297">
        <w:rPr>
          <w:b/>
          <w:bCs/>
        </w:rPr>
        <w:t xml:space="preserve">No disease-causing variant detected to fully account for the patient’s phenotype. However, details on some additional findings have been included for reference. </w:t>
      </w:r>
    </w:p>
    <w:p w14:paraId="3D42C841" w14:textId="77777777" w:rsidR="000201EB" w:rsidRPr="00493D98" w:rsidRDefault="000201EB" w:rsidP="008C33EC">
      <w:pPr>
        <w:rPr>
          <w:b/>
          <w:bCs/>
        </w:rPr>
      </w:pPr>
    </w:p>
    <w:p w14:paraId="34619E7D" w14:textId="77777777" w:rsidR="000201EB" w:rsidRDefault="000201EB" w:rsidP="008C33EC">
      <w:pPr>
        <w:rPr>
          <w:b/>
          <w:bCs/>
        </w:rPr>
      </w:pPr>
    </w:p>
    <w:p w14:paraId="3A823291" w14:textId="2FCED02A" w:rsidR="009A19FF" w:rsidRDefault="009A19FF" w:rsidP="00262E6E">
      <w:pPr>
        <w:jc w:val="both"/>
        <w:rPr>
          <w:b/>
          <w:bCs/>
        </w:rPr>
      </w:pPr>
    </w:p>
    <w:p w14:paraId="594D8F94" w14:textId="77777777" w:rsidR="000201EB" w:rsidRDefault="000201EB" w:rsidP="00262E6E">
      <w:pPr>
        <w:jc w:val="both"/>
        <w:rPr>
          <w:b/>
          <w:bCs/>
        </w:rPr>
      </w:pPr>
      <w:r>
        <w:rPr>
          <w:b/>
          <w:bCs/>
        </w:rPr>
        <w:br w:type="page"/>
      </w:r>
    </w:p>
    <w:p w14:paraId="2D6F4EC0" w14:textId="0FFB2716" w:rsidR="00262E6E" w:rsidRPr="00925C1C" w:rsidRDefault="00EA0781" w:rsidP="00262E6E">
      <w:pPr>
        <w:jc w:val="both"/>
        <w:rPr>
          <w:b/>
          <w:bCs/>
        </w:rPr>
      </w:pPr>
      <w:r>
        <w:rPr>
          <w:b/>
          <w:bCs/>
        </w:rPr>
        <w:lastRenderedPageBreak/>
        <w:t>RESULTS</w:t>
      </w:r>
      <w:r w:rsidR="00262E6E" w:rsidRPr="00925C1C">
        <w:rPr>
          <w:b/>
          <w:bCs/>
        </w:rPr>
        <w:t xml:space="preserve">: </w:t>
      </w:r>
    </w:p>
    <w:p w14:paraId="222CD6B9" w14:textId="77777777" w:rsidR="00262E6E" w:rsidRDefault="00262E6E" w:rsidP="00262E6E">
      <w:pPr>
        <w:widowControl/>
        <w:jc w:val="both"/>
        <w:rPr>
          <w:b/>
          <w:bCs/>
        </w:rPr>
      </w:pPr>
    </w:p>
    <w:tbl>
      <w:tblPr>
        <w:tblW w:w="10490" w:type="dxa"/>
        <w:tblInd w:w="-577" w:type="dxa"/>
        <w:tblLayout w:type="fixed"/>
        <w:tblCellMar>
          <w:left w:w="0" w:type="dxa"/>
          <w:right w:w="0" w:type="dxa"/>
        </w:tblCellMar>
        <w:tblLook w:val="04A0" w:firstRow="1" w:lastRow="0" w:firstColumn="1" w:lastColumn="0" w:noHBand="0" w:noVBand="1"/>
      </w:tblPr>
      <w:tblGrid>
        <w:gridCol w:w="1197"/>
        <w:gridCol w:w="3198"/>
        <w:gridCol w:w="992"/>
        <w:gridCol w:w="1210"/>
        <w:gridCol w:w="1483"/>
        <w:gridCol w:w="1134"/>
        <w:gridCol w:w="1276"/>
      </w:tblGrid>
      <w:tr w:rsidR="00613018" w:rsidRPr="00F92B23" w14:paraId="37E3D38A" w14:textId="77777777" w:rsidTr="000E10AF">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2D3628D0" w14:textId="4D4CC3A5" w:rsidR="00613018" w:rsidRPr="00A96C39" w:rsidRDefault="00613018" w:rsidP="00613018">
            <w:pPr>
              <w:jc w:val="both"/>
              <w:rPr>
                <w:sz w:val="20"/>
                <w:szCs w:val="20"/>
                <w:lang w:val="en-AU"/>
              </w:rPr>
            </w:pPr>
            <w:r w:rsidRPr="00A96C39">
              <w:rPr>
                <w:b/>
                <w:bCs/>
                <w:sz w:val="20"/>
                <w:szCs w:val="20"/>
                <w:lang w:val="en-AU"/>
              </w:rPr>
              <w:t>Gene name</w:t>
            </w:r>
            <w:r w:rsidR="00CA64B7">
              <w:rPr>
                <w:b/>
                <w:bCs/>
                <w:sz w:val="20"/>
                <w:szCs w:val="20"/>
                <w:lang w:val="en-AU"/>
              </w:rPr>
              <w:t>/OMIM</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64F221F4" w14:textId="0320451D" w:rsidR="00613018" w:rsidRDefault="00613018" w:rsidP="00613018">
            <w:pPr>
              <w:jc w:val="both"/>
              <w:rPr>
                <w:b/>
                <w:bCs/>
                <w:sz w:val="20"/>
                <w:szCs w:val="20"/>
                <w:lang w:val="en-AU"/>
              </w:rPr>
            </w:pPr>
            <w:r>
              <w:rPr>
                <w:b/>
                <w:bCs/>
                <w:sz w:val="20"/>
                <w:szCs w:val="20"/>
                <w:lang w:val="en-AU"/>
              </w:rPr>
              <w:t>Transcript/</w:t>
            </w:r>
          </w:p>
          <w:p w14:paraId="11C8707B" w14:textId="3E5BDB20" w:rsidR="00613018" w:rsidRPr="00A96C39" w:rsidRDefault="00613018" w:rsidP="00613018">
            <w:pPr>
              <w:jc w:val="both"/>
              <w:rPr>
                <w:sz w:val="20"/>
                <w:szCs w:val="20"/>
                <w:lang w:val="en-AU"/>
              </w:rPr>
            </w:pPr>
            <w:r w:rsidRPr="00A96C39">
              <w:rPr>
                <w:b/>
                <w:bCs/>
                <w:sz w:val="20"/>
                <w:szCs w:val="20"/>
                <w:lang w:val="en-AU"/>
              </w:rPr>
              <w:t>Variant in HGVS Nomenclature</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518FEC02" w14:textId="77777777" w:rsidR="00613018" w:rsidRPr="00A96C39" w:rsidRDefault="00613018" w:rsidP="00613018">
            <w:pPr>
              <w:jc w:val="both"/>
              <w:rPr>
                <w:sz w:val="20"/>
                <w:szCs w:val="20"/>
                <w:lang w:val="en-AU"/>
              </w:rPr>
            </w:pPr>
            <w:r w:rsidRPr="00A96C39">
              <w:rPr>
                <w:b/>
                <w:bCs/>
                <w:sz w:val="20"/>
                <w:szCs w:val="20"/>
                <w:lang w:val="en-AU"/>
              </w:rPr>
              <w:t>Exon Location</w:t>
            </w:r>
          </w:p>
        </w:tc>
        <w:tc>
          <w:tcPr>
            <w:tcW w:w="1210" w:type="dxa"/>
            <w:tcBorders>
              <w:top w:val="single" w:sz="8" w:space="0" w:color="000000"/>
              <w:left w:val="single" w:sz="8" w:space="0" w:color="000000"/>
              <w:bottom w:val="single" w:sz="8" w:space="0" w:color="000000"/>
              <w:right w:val="single" w:sz="8" w:space="0" w:color="000000"/>
            </w:tcBorders>
            <w:shd w:val="clear" w:color="auto" w:fill="auto"/>
            <w:tcMar>
              <w:top w:w="0" w:type="dxa"/>
              <w:left w:w="36" w:type="dxa"/>
              <w:bottom w:w="0" w:type="dxa"/>
              <w:right w:w="36" w:type="dxa"/>
            </w:tcMar>
            <w:hideMark/>
          </w:tcPr>
          <w:p w14:paraId="195DF3F4" w14:textId="41CE7E87" w:rsidR="00613018" w:rsidRPr="00A96C39" w:rsidRDefault="00613018" w:rsidP="00613018">
            <w:pPr>
              <w:jc w:val="both"/>
              <w:rPr>
                <w:sz w:val="20"/>
                <w:szCs w:val="20"/>
                <w:lang w:val="en-AU"/>
              </w:rPr>
            </w:pPr>
            <w:r>
              <w:rPr>
                <w:b/>
                <w:bCs/>
                <w:sz w:val="20"/>
                <w:szCs w:val="20"/>
                <w:lang w:val="en-AU"/>
              </w:rPr>
              <w:t>Genotype</w:t>
            </w:r>
            <w:r w:rsidR="006D6469">
              <w:rPr>
                <w:b/>
                <w:bCs/>
                <w:sz w:val="20"/>
                <w:szCs w:val="20"/>
                <w:lang w:val="en-AU"/>
              </w:rPr>
              <w:t>/</w:t>
            </w:r>
            <w:r w:rsidR="006D6469" w:rsidRPr="000719D5">
              <w:rPr>
                <w:b/>
                <w:bCs/>
                <w:sz w:val="20"/>
                <w:szCs w:val="20"/>
                <w:lang w:val="en-AU"/>
              </w:rPr>
              <w:t>Zygosity</w:t>
            </w:r>
          </w:p>
        </w:tc>
        <w:tc>
          <w:tcPr>
            <w:tcW w:w="1483"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4648858" w14:textId="7CBA2CBB" w:rsidR="00613018" w:rsidRPr="00A96C39" w:rsidRDefault="00613018" w:rsidP="00613018">
            <w:pPr>
              <w:jc w:val="both"/>
              <w:rPr>
                <w:sz w:val="20"/>
                <w:szCs w:val="20"/>
                <w:lang w:val="en-AU"/>
              </w:rPr>
            </w:pPr>
            <w:r w:rsidRPr="00A96C39">
              <w:rPr>
                <w:b/>
                <w:bCs/>
                <w:sz w:val="20"/>
                <w:szCs w:val="20"/>
                <w:lang w:val="en-AU"/>
              </w:rPr>
              <w:t>Inheritance</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70B5E33C" w14:textId="6C00BB95" w:rsidR="00613018" w:rsidRPr="00613018" w:rsidRDefault="00613018" w:rsidP="00613018">
            <w:pPr>
              <w:tabs>
                <w:tab w:val="left" w:pos="125"/>
              </w:tabs>
              <w:rPr>
                <w:sz w:val="20"/>
                <w:szCs w:val="20"/>
                <w:lang w:val="en-AU"/>
              </w:rPr>
            </w:pPr>
            <w:r w:rsidRPr="00A96C39">
              <w:rPr>
                <w:b/>
                <w:bCs/>
                <w:sz w:val="20"/>
                <w:szCs w:val="20"/>
                <w:lang w:val="en-AU"/>
              </w:rPr>
              <w:t>Parent origin</w:t>
            </w: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hideMark/>
          </w:tcPr>
          <w:p w14:paraId="34AF9F7A" w14:textId="4F450E58" w:rsidR="00613018" w:rsidRPr="00A96C39" w:rsidRDefault="00613018" w:rsidP="00613018">
            <w:pPr>
              <w:jc w:val="both"/>
              <w:rPr>
                <w:sz w:val="20"/>
                <w:szCs w:val="20"/>
                <w:lang w:val="en-AU"/>
              </w:rPr>
            </w:pPr>
            <w:r w:rsidRPr="00A96C39">
              <w:rPr>
                <w:b/>
                <w:bCs/>
                <w:sz w:val="20"/>
                <w:szCs w:val="20"/>
                <w:lang w:val="en-AU"/>
              </w:rPr>
              <w:t>Classification</w:t>
            </w:r>
          </w:p>
        </w:tc>
      </w:tr>
      <w:tr w:rsidR="00613018" w:rsidRPr="00F92B23" w14:paraId="1626CE34" w14:textId="77777777" w:rsidTr="000E10AF">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B35B94E" w14:textId="77777777" w:rsidR="007828CD" w:rsidRDefault="00AF2146" w:rsidP="00613018">
            <w:pPr>
              <w:jc w:val="both"/>
              <w:rPr>
                <w:b/>
                <w:bCs/>
                <w:color w:val="FF0000"/>
                <w:lang w:val="en-AU"/>
              </w:rPr>
            </w:pPr>
            <w:r>
              <w:rPr>
                <w:b/>
                <w:bCs/>
                <w:color w:val="FF0000"/>
                <w:lang w:val="en-AU"/>
              </w:rPr>
              <w:t>R</w:t>
            </w:r>
          </w:p>
          <w:p w14:paraId="6F433875" w14:textId="0773398C" w:rsidR="00AF2146" w:rsidRPr="00AF2146" w:rsidRDefault="00AF2146" w:rsidP="00613018">
            <w:pPr>
              <w:jc w:val="both"/>
              <w:rPr>
                <w:b/>
                <w:bCs/>
                <w:color w:val="FF0000"/>
                <w:lang w:val="en-AU"/>
              </w:rPr>
            </w:pPr>
            <w:r>
              <w:rPr>
                <w:b/>
                <w:bCs/>
                <w:color w:val="FF0000"/>
                <w:lang w:val="en-AU"/>
              </w:rPr>
              <w:t>BQ</w:t>
            </w: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5DDEDA0" w14:textId="77777777" w:rsidR="00B43C60" w:rsidRDefault="00AF2146" w:rsidP="000719D5">
            <w:pPr>
              <w:jc w:val="both"/>
              <w:rPr>
                <w:color w:val="FF0000"/>
                <w:sz w:val="20"/>
                <w:szCs w:val="20"/>
              </w:rPr>
            </w:pPr>
            <w:r>
              <w:rPr>
                <w:color w:val="FF0000"/>
                <w:sz w:val="20"/>
                <w:szCs w:val="20"/>
              </w:rPr>
              <w:t>W</w:t>
            </w:r>
          </w:p>
          <w:p w14:paraId="40A85BD9" w14:textId="4DF1EA91" w:rsidR="00AF2146" w:rsidRPr="00AF2146" w:rsidRDefault="00AF2146" w:rsidP="000719D5">
            <w:pPr>
              <w:jc w:val="both"/>
              <w:rPr>
                <w:color w:val="FF0000"/>
                <w:sz w:val="20"/>
                <w:szCs w:val="20"/>
              </w:rPr>
            </w:pPr>
            <w:r>
              <w:rPr>
                <w:color w:val="FF0000"/>
                <w:sz w:val="20"/>
                <w:szCs w:val="20"/>
              </w:rPr>
              <w:t>X</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5D8649C" w14:textId="7AB99924" w:rsidR="00613018" w:rsidRPr="00AF2146" w:rsidRDefault="00AF2146" w:rsidP="00613018">
            <w:pPr>
              <w:jc w:val="both"/>
              <w:rPr>
                <w:color w:val="FF0000"/>
                <w:sz w:val="20"/>
                <w:szCs w:val="20"/>
                <w:lang w:val="en-AU"/>
              </w:rPr>
            </w:pPr>
            <w:r w:rsidRPr="00AF2146">
              <w:rPr>
                <w:color w:val="FF0000"/>
                <w:sz w:val="20"/>
                <w:szCs w:val="20"/>
                <w:lang w:val="en-AU"/>
              </w:rPr>
              <w:t>V</w:t>
            </w:r>
          </w:p>
        </w:tc>
        <w:tc>
          <w:tcPr>
            <w:tcW w:w="1210"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9986C45" w14:textId="0F733922" w:rsidR="00613018" w:rsidRPr="00AF2146" w:rsidRDefault="00AF2146" w:rsidP="00613018">
            <w:pPr>
              <w:jc w:val="both"/>
              <w:rPr>
                <w:color w:val="FF0000"/>
                <w:sz w:val="20"/>
                <w:szCs w:val="20"/>
                <w:lang w:val="en-AU"/>
              </w:rPr>
            </w:pPr>
            <w:r>
              <w:rPr>
                <w:color w:val="FF0000"/>
                <w:sz w:val="20"/>
                <w:szCs w:val="20"/>
                <w:lang w:val="en-AU"/>
              </w:rPr>
              <w:t>Q</w:t>
            </w:r>
          </w:p>
        </w:tc>
        <w:tc>
          <w:tcPr>
            <w:tcW w:w="1483"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7BF6E503" w14:textId="0F33D735" w:rsidR="00613018" w:rsidRPr="00130978" w:rsidRDefault="003976D8" w:rsidP="00613018">
            <w:pPr>
              <w:jc w:val="both"/>
              <w:rPr>
                <w:sz w:val="20"/>
                <w:szCs w:val="20"/>
                <w:lang w:val="en-AU"/>
              </w:rPr>
            </w:pPr>
            <w:r w:rsidRPr="003976D8">
              <w:rPr>
                <w:color w:val="FF0000"/>
                <w:sz w:val="20"/>
                <w:szCs w:val="20"/>
                <w:lang w:val="en-AU"/>
              </w:rPr>
              <w:t>BD</w:t>
            </w:r>
          </w:p>
        </w:tc>
        <w:tc>
          <w:tcPr>
            <w:tcW w:w="1134"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8361D19" w14:textId="41188F67" w:rsidR="00613018" w:rsidRPr="00C62F8E" w:rsidRDefault="00613018" w:rsidP="00613018">
            <w:pPr>
              <w:rPr>
                <w:sz w:val="20"/>
                <w:szCs w:val="20"/>
                <w:lang w:val="en-AU"/>
              </w:rPr>
            </w:pPr>
          </w:p>
        </w:tc>
        <w:tc>
          <w:tcPr>
            <w:tcW w:w="1276"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F06FD95" w14:textId="52D3CAE5" w:rsidR="00613018" w:rsidRPr="005C335E" w:rsidRDefault="003976D8" w:rsidP="00613018">
            <w:pPr>
              <w:jc w:val="both"/>
              <w:rPr>
                <w:sz w:val="20"/>
                <w:szCs w:val="20"/>
                <w:lang w:val="en-AU"/>
              </w:rPr>
            </w:pPr>
            <w:r w:rsidRPr="003976D8">
              <w:rPr>
                <w:color w:val="FF0000"/>
                <w:sz w:val="20"/>
                <w:szCs w:val="20"/>
                <w:lang w:val="en-AU"/>
              </w:rPr>
              <w:t>G</w:t>
            </w:r>
          </w:p>
        </w:tc>
      </w:tr>
      <w:tr w:rsidR="00613018" w:rsidRPr="00F92B23" w14:paraId="7656DCC7" w14:textId="77777777" w:rsidTr="000E10AF">
        <w:trPr>
          <w:trHeight w:val="394"/>
        </w:trPr>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68EDAA09" w14:textId="11C2576D" w:rsidR="00613018" w:rsidRPr="00F92B23" w:rsidRDefault="00613018" w:rsidP="00613018">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24C9D80" w14:textId="77777777" w:rsidR="00613018" w:rsidRDefault="00613018" w:rsidP="00613018">
            <w:pPr>
              <w:jc w:val="both"/>
              <w:rPr>
                <w:b/>
                <w:bCs/>
                <w:sz w:val="20"/>
                <w:szCs w:val="20"/>
              </w:rPr>
            </w:pPr>
            <w:r>
              <w:rPr>
                <w:b/>
                <w:bCs/>
                <w:sz w:val="20"/>
                <w:szCs w:val="20"/>
              </w:rPr>
              <w:t>Position                 REF/ALT</w:t>
            </w:r>
          </w:p>
          <w:p w14:paraId="00A107FF" w14:textId="24A0EB14" w:rsidR="00936E6D" w:rsidRPr="000D6975" w:rsidRDefault="00936E6D" w:rsidP="00613018">
            <w:pPr>
              <w:jc w:val="both"/>
              <w:rPr>
                <w:b/>
                <w:bCs/>
                <w:sz w:val="20"/>
                <w:szCs w:val="20"/>
              </w:rPr>
            </w:pP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3CBC6441" w14:textId="2138CC03" w:rsidR="00613018" w:rsidRPr="00A96C39" w:rsidRDefault="00613018" w:rsidP="00613018">
            <w:pPr>
              <w:jc w:val="both"/>
              <w:rPr>
                <w:sz w:val="20"/>
                <w:szCs w:val="20"/>
                <w:lang w:val="en-AU"/>
              </w:rPr>
            </w:pPr>
            <w:r>
              <w:rPr>
                <w:b/>
                <w:bCs/>
                <w:sz w:val="20"/>
                <w:szCs w:val="20"/>
              </w:rPr>
              <w:t>Assembly</w:t>
            </w:r>
          </w:p>
        </w:tc>
        <w:tc>
          <w:tcPr>
            <w:tcW w:w="1210"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25EE84F" w14:textId="06DC0839" w:rsidR="00613018" w:rsidRPr="00A96C39" w:rsidRDefault="006D6469" w:rsidP="00613018">
            <w:pPr>
              <w:jc w:val="both"/>
              <w:rPr>
                <w:b/>
                <w:bCs/>
                <w:sz w:val="20"/>
                <w:szCs w:val="20"/>
                <w:lang w:val="en-AU"/>
              </w:rPr>
            </w:pPr>
            <w:r>
              <w:rPr>
                <w:rFonts w:hint="eastAsia"/>
                <w:b/>
                <w:bCs/>
                <w:sz w:val="20"/>
                <w:szCs w:val="20"/>
                <w:lang w:val="en-AU"/>
              </w:rPr>
              <w:t xml:space="preserve">SNP </w:t>
            </w:r>
            <w:r>
              <w:rPr>
                <w:b/>
                <w:bCs/>
                <w:sz w:val="20"/>
                <w:szCs w:val="20"/>
                <w:lang w:val="en-AU"/>
              </w:rPr>
              <w:t>Identifier</w:t>
            </w:r>
          </w:p>
        </w:tc>
        <w:tc>
          <w:tcPr>
            <w:tcW w:w="3893"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082695A0" w14:textId="6518689A" w:rsidR="00613018" w:rsidRPr="005C335E" w:rsidRDefault="00613018" w:rsidP="00613018">
            <w:pPr>
              <w:jc w:val="both"/>
              <w:rPr>
                <w:sz w:val="20"/>
                <w:szCs w:val="20"/>
                <w:lang w:val="en-AU"/>
              </w:rPr>
            </w:pPr>
            <w:r>
              <w:rPr>
                <w:b/>
                <w:bCs/>
                <w:sz w:val="20"/>
                <w:szCs w:val="20"/>
                <w:lang w:val="en-AU"/>
              </w:rPr>
              <w:t>Phenotype</w:t>
            </w:r>
          </w:p>
        </w:tc>
      </w:tr>
      <w:tr w:rsidR="00613018" w:rsidRPr="00F92B23" w14:paraId="3E32B784" w14:textId="77777777" w:rsidTr="000E10AF">
        <w:tc>
          <w:tcPr>
            <w:tcW w:w="1197"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410A7091" w14:textId="77777777" w:rsidR="00613018" w:rsidRDefault="00613018" w:rsidP="00613018">
            <w:pPr>
              <w:jc w:val="both"/>
              <w:rPr>
                <w:b/>
                <w:bCs/>
                <w:lang w:val="en-AU"/>
              </w:rPr>
            </w:pPr>
          </w:p>
          <w:p w14:paraId="41631B62" w14:textId="32A00C73" w:rsidR="006D6469" w:rsidRPr="00F92B23" w:rsidRDefault="006D6469" w:rsidP="00613018">
            <w:pPr>
              <w:jc w:val="both"/>
              <w:rPr>
                <w:b/>
                <w:bCs/>
                <w:lang w:val="en-AU"/>
              </w:rPr>
            </w:pPr>
          </w:p>
        </w:tc>
        <w:tc>
          <w:tcPr>
            <w:tcW w:w="3198"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21E4AF5" w14:textId="5C3FFD9D" w:rsidR="00613018" w:rsidRPr="00AF2146" w:rsidRDefault="00AF2146" w:rsidP="00613018">
            <w:pPr>
              <w:jc w:val="both"/>
              <w:rPr>
                <w:color w:val="FF0000"/>
                <w:sz w:val="20"/>
                <w:szCs w:val="20"/>
              </w:rPr>
            </w:pPr>
            <w:r w:rsidRPr="00AF2146">
              <w:rPr>
                <w:color w:val="FF0000"/>
                <w:sz w:val="20"/>
                <w:szCs w:val="20"/>
              </w:rPr>
              <w:t>A                      B</w:t>
            </w:r>
          </w:p>
        </w:tc>
        <w:tc>
          <w:tcPr>
            <w:tcW w:w="992"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2F2E5001" w14:textId="1D3F69F6" w:rsidR="00613018" w:rsidRPr="00A96C39" w:rsidRDefault="00AF2146" w:rsidP="00613018">
            <w:pPr>
              <w:jc w:val="both"/>
              <w:rPr>
                <w:sz w:val="20"/>
                <w:szCs w:val="20"/>
                <w:lang w:val="en-AU"/>
              </w:rPr>
            </w:pPr>
            <w:r>
              <w:rPr>
                <w:sz w:val="20"/>
                <w:szCs w:val="20"/>
                <w:lang w:val="en-AU"/>
              </w:rPr>
              <w:t>GRCh38</w:t>
            </w:r>
          </w:p>
        </w:tc>
        <w:tc>
          <w:tcPr>
            <w:tcW w:w="1210" w:type="dxa"/>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1EBFF648" w14:textId="31BA5F57" w:rsidR="00613018" w:rsidRPr="006160CB" w:rsidRDefault="00613018" w:rsidP="00613018">
            <w:pPr>
              <w:jc w:val="both"/>
              <w:rPr>
                <w:sz w:val="20"/>
                <w:szCs w:val="20"/>
                <w:lang w:val="en-AU"/>
              </w:rPr>
            </w:pPr>
          </w:p>
        </w:tc>
        <w:tc>
          <w:tcPr>
            <w:tcW w:w="3893" w:type="dxa"/>
            <w:gridSpan w:val="3"/>
            <w:tcBorders>
              <w:top w:val="single" w:sz="8" w:space="0" w:color="000000"/>
              <w:left w:val="single" w:sz="8" w:space="0" w:color="000000"/>
              <w:bottom w:val="single" w:sz="8" w:space="0" w:color="000000"/>
              <w:right w:val="single" w:sz="8" w:space="0" w:color="000000"/>
            </w:tcBorders>
            <w:tcMar>
              <w:top w:w="0" w:type="dxa"/>
              <w:left w:w="36" w:type="dxa"/>
              <w:bottom w:w="0" w:type="dxa"/>
              <w:right w:w="36" w:type="dxa"/>
            </w:tcMar>
          </w:tcPr>
          <w:p w14:paraId="524DC675" w14:textId="6105AC93" w:rsidR="00A511E6" w:rsidRPr="005C335E" w:rsidRDefault="00A511E6" w:rsidP="00613018">
            <w:pPr>
              <w:jc w:val="both"/>
              <w:rPr>
                <w:sz w:val="20"/>
                <w:szCs w:val="20"/>
                <w:lang w:val="en-AU"/>
              </w:rPr>
            </w:pPr>
          </w:p>
        </w:tc>
      </w:tr>
    </w:tbl>
    <w:p w14:paraId="4C779A7D" w14:textId="2206F48F" w:rsidR="00262E6E" w:rsidRPr="00A2383C" w:rsidRDefault="00262E6E" w:rsidP="008C33EC">
      <w:pPr>
        <w:rPr>
          <w:b/>
          <w:bCs/>
        </w:rPr>
      </w:pPr>
    </w:p>
    <w:p w14:paraId="4315F5F7" w14:textId="77777777" w:rsidR="008C33EC" w:rsidRPr="000F2BE1" w:rsidRDefault="008C33EC" w:rsidP="008C33EC">
      <w:pPr>
        <w:rPr>
          <w:b/>
          <w:bCs/>
        </w:rPr>
      </w:pPr>
      <w:r w:rsidRPr="000F2BE1">
        <w:rPr>
          <w:b/>
          <w:bCs/>
        </w:rPr>
        <w:t>INTERPRETATION</w:t>
      </w:r>
      <w:r>
        <w:rPr>
          <w:b/>
          <w:bCs/>
        </w:rPr>
        <w:t xml:space="preserve"> / </w:t>
      </w:r>
      <w:r w:rsidRPr="00C10BB1">
        <w:rPr>
          <w:b/>
          <w:bCs/>
        </w:rPr>
        <w:t>RECOMMENDED ACTION:</w:t>
      </w:r>
      <w:r w:rsidRPr="000F2BE1">
        <w:rPr>
          <w:b/>
          <w:bCs/>
        </w:rPr>
        <w:tab/>
      </w:r>
      <w:r w:rsidRPr="000F2BE1">
        <w:rPr>
          <w:b/>
          <w:bCs/>
        </w:rPr>
        <w:tab/>
      </w:r>
    </w:p>
    <w:p w14:paraId="1C4AEB76" w14:textId="77777777" w:rsidR="00493D98" w:rsidRPr="0058783A" w:rsidRDefault="00493D98" w:rsidP="00493D98">
      <w:pPr>
        <w:jc w:val="both"/>
        <w:rPr>
          <w:bCs/>
        </w:rPr>
      </w:pPr>
      <w:r w:rsidRPr="0058783A">
        <w:rPr>
          <w:bCs/>
        </w:rPr>
        <w:t>Sequence analysis in current study with the Immunology gene panel did not detect any known disease-causing variants that could fully account the patient’s phenotype as described to the laboratory at the time of interpretation. Please note that negative results do not rule out the diagnosis of a genetic disorder since some of the DNA abnormalities may be undetectable by the current applied technology. Further investigations</w:t>
      </w:r>
      <w:r>
        <w:rPr>
          <w:bCs/>
        </w:rPr>
        <w:t xml:space="preserve"> </w:t>
      </w:r>
      <w:r w:rsidRPr="0058783A">
        <w:rPr>
          <w:bCs/>
        </w:rPr>
        <w:t xml:space="preserve">may be considered if clinically indicated. </w:t>
      </w:r>
    </w:p>
    <w:p w14:paraId="37DB7956" w14:textId="6292CCC2" w:rsidR="00BE245B" w:rsidRDefault="00BE245B" w:rsidP="00E9132A">
      <w:pPr>
        <w:rPr>
          <w:bCs/>
        </w:rPr>
      </w:pPr>
    </w:p>
    <w:p w14:paraId="42039F20" w14:textId="433AA25B" w:rsidR="00384ED4" w:rsidRDefault="00384ED4" w:rsidP="00E9132A">
      <w:pPr>
        <w:rPr>
          <w:b/>
        </w:rPr>
      </w:pPr>
      <w:r w:rsidRPr="00384ED4">
        <w:rPr>
          <w:b/>
        </w:rPr>
        <w:t xml:space="preserve">COMMENTS: </w:t>
      </w:r>
    </w:p>
    <w:p w14:paraId="1A362569" w14:textId="7A4D0BC3" w:rsidR="000E4013" w:rsidRDefault="003976D8" w:rsidP="00225139">
      <w:pPr>
        <w:rPr>
          <w:bCs/>
          <w:color w:val="FF0000"/>
        </w:rPr>
      </w:pPr>
      <w:r>
        <w:rPr>
          <w:bCs/>
          <w:color w:val="FF0000"/>
        </w:rPr>
        <w:t xml:space="preserve">Gene information : </w:t>
      </w:r>
      <w:hyperlink r:id="rId8" w:history="1">
        <w:r w:rsidRPr="005904A9">
          <w:rPr>
            <w:rStyle w:val="Hyperlink"/>
            <w:bCs/>
          </w:rPr>
          <w:t>https://www.geniadb.net/app/home/</w:t>
        </w:r>
      </w:hyperlink>
      <w:r>
        <w:rPr>
          <w:bCs/>
          <w:color w:val="FF0000"/>
        </w:rPr>
        <w:t xml:space="preserve"> </w:t>
      </w:r>
    </w:p>
    <w:p w14:paraId="28296CFF" w14:textId="77777777" w:rsidR="003976D8" w:rsidRDefault="003976D8" w:rsidP="00225139">
      <w:pPr>
        <w:rPr>
          <w:bCs/>
          <w:color w:val="FF0000"/>
        </w:rPr>
      </w:pPr>
    </w:p>
    <w:p w14:paraId="3F56D822" w14:textId="3A2F3FF3" w:rsidR="003976D8" w:rsidRDefault="003976D8" w:rsidP="00225139">
      <w:pPr>
        <w:rPr>
          <w:bCs/>
          <w:color w:val="FF0000"/>
        </w:rPr>
      </w:pPr>
      <w:r>
        <w:rPr>
          <w:bCs/>
          <w:color w:val="FF0000"/>
        </w:rPr>
        <w:t>Variant classification details:</w:t>
      </w:r>
    </w:p>
    <w:p w14:paraId="5BFE2ED7" w14:textId="1545FCAA" w:rsidR="003976D8" w:rsidRDefault="003976D8" w:rsidP="00225139">
      <w:pPr>
        <w:rPr>
          <w:bCs/>
          <w:color w:val="FF0000"/>
        </w:rPr>
      </w:pPr>
      <w:r>
        <w:rPr>
          <w:bCs/>
          <w:color w:val="FF0000"/>
        </w:rPr>
        <w:t>Description on Variant</w:t>
      </w:r>
      <w:r w:rsidR="00B90185">
        <w:rPr>
          <w:bCs/>
          <w:color w:val="FF0000"/>
        </w:rPr>
        <w:t xml:space="preserve"> protein </w:t>
      </w:r>
      <w:r>
        <w:rPr>
          <w:bCs/>
          <w:color w:val="FF0000"/>
        </w:rPr>
        <w:t>change</w:t>
      </w:r>
    </w:p>
    <w:p w14:paraId="5E17E4CF" w14:textId="70A83783" w:rsidR="003976D8" w:rsidRDefault="003976D8" w:rsidP="003976D8">
      <w:pPr>
        <w:ind w:firstLine="480"/>
        <w:rPr>
          <w:bCs/>
          <w:color w:val="FF0000"/>
        </w:rPr>
      </w:pPr>
      <w:r>
        <w:rPr>
          <w:bCs/>
          <w:color w:val="FF0000"/>
        </w:rPr>
        <w:t>If missense variant: Revel score: AY</w:t>
      </w:r>
    </w:p>
    <w:p w14:paraId="79D97DAA" w14:textId="14BDF04A" w:rsidR="003976D8" w:rsidRDefault="003976D8" w:rsidP="003976D8">
      <w:pPr>
        <w:ind w:firstLine="480"/>
        <w:rPr>
          <w:bCs/>
          <w:color w:val="FF0000"/>
        </w:rPr>
      </w:pPr>
      <w:r>
        <w:rPr>
          <w:bCs/>
          <w:color w:val="FF0000"/>
        </w:rPr>
        <w:t>If splice site: Splice AI score</w:t>
      </w:r>
    </w:p>
    <w:p w14:paraId="2D6F5F13" w14:textId="216777FE" w:rsidR="00B90185" w:rsidRDefault="00B90185" w:rsidP="003976D8">
      <w:pPr>
        <w:ind w:firstLine="480"/>
        <w:rPr>
          <w:bCs/>
          <w:color w:val="FF0000"/>
        </w:rPr>
      </w:pPr>
      <w:r>
        <w:rPr>
          <w:bCs/>
          <w:color w:val="FF0000"/>
        </w:rPr>
        <w:t>If frameshift/ nonsense variant: terminated exon ( out of total _ exon)</w:t>
      </w:r>
    </w:p>
    <w:p w14:paraId="37A62E57" w14:textId="69C8A76A" w:rsidR="003976D8" w:rsidRDefault="003976D8" w:rsidP="00225139">
      <w:pPr>
        <w:rPr>
          <w:bCs/>
          <w:color w:val="FF0000"/>
        </w:rPr>
      </w:pPr>
      <w:r>
        <w:rPr>
          <w:bCs/>
          <w:color w:val="FF0000"/>
        </w:rPr>
        <w:t>Gnomad population frequency: AF , AG( homozygotes count)</w:t>
      </w:r>
    </w:p>
    <w:p w14:paraId="08B4F48B" w14:textId="3DF0DA9F" w:rsidR="003976D8" w:rsidRDefault="003976D8" w:rsidP="00225139">
      <w:pPr>
        <w:rPr>
          <w:bCs/>
          <w:color w:val="FF0000"/>
        </w:rPr>
      </w:pPr>
      <w:r>
        <w:rPr>
          <w:bCs/>
          <w:color w:val="FF0000"/>
        </w:rPr>
        <w:t xml:space="preserve">dbSNP </w:t>
      </w:r>
    </w:p>
    <w:p w14:paraId="01577273" w14:textId="5A61FB5F" w:rsidR="003976D8" w:rsidRDefault="003976D8" w:rsidP="00225139">
      <w:pPr>
        <w:rPr>
          <w:bCs/>
          <w:color w:val="FF0000"/>
        </w:rPr>
      </w:pPr>
      <w:r>
        <w:rPr>
          <w:bCs/>
          <w:color w:val="FF0000"/>
        </w:rPr>
        <w:t>ClinVar Classification: AS; Variant ID: AQ</w:t>
      </w:r>
    </w:p>
    <w:p w14:paraId="094572C9" w14:textId="18D16B14" w:rsidR="003976D8" w:rsidRDefault="003976D8" w:rsidP="00225139">
      <w:pPr>
        <w:rPr>
          <w:bCs/>
          <w:color w:val="FF0000"/>
        </w:rPr>
      </w:pPr>
      <w:r>
        <w:rPr>
          <w:bCs/>
          <w:color w:val="FF0000"/>
        </w:rPr>
        <w:t>HGMD</w:t>
      </w:r>
    </w:p>
    <w:p w14:paraId="06253E86" w14:textId="31E1C715" w:rsidR="00B90185" w:rsidRDefault="00B90185" w:rsidP="00225139">
      <w:pPr>
        <w:rPr>
          <w:bCs/>
          <w:color w:val="FF0000"/>
        </w:rPr>
      </w:pPr>
      <w:r>
        <w:rPr>
          <w:bCs/>
          <w:color w:val="FF0000"/>
        </w:rPr>
        <w:t>Overall Variant classification: G</w:t>
      </w:r>
    </w:p>
    <w:p w14:paraId="362A245B" w14:textId="77777777" w:rsidR="003976D8" w:rsidRDefault="003976D8" w:rsidP="00225139">
      <w:pPr>
        <w:rPr>
          <w:bCs/>
          <w:color w:val="FF0000"/>
        </w:rPr>
      </w:pPr>
    </w:p>
    <w:p w14:paraId="0B418192" w14:textId="77777777" w:rsidR="003976D8" w:rsidRDefault="003976D8" w:rsidP="00225139">
      <w:pPr>
        <w:rPr>
          <w:bCs/>
          <w:color w:val="FF0000"/>
        </w:rPr>
      </w:pPr>
    </w:p>
    <w:p w14:paraId="70A26E06" w14:textId="77777777" w:rsidR="003976D8" w:rsidRPr="003976D8" w:rsidRDefault="003976D8" w:rsidP="00225139">
      <w:pPr>
        <w:rPr>
          <w:bCs/>
          <w:color w:val="FF0000"/>
        </w:rPr>
      </w:pPr>
    </w:p>
    <w:p w14:paraId="60C4FF25" w14:textId="77777777" w:rsidR="000647D2" w:rsidRDefault="000647D2" w:rsidP="008B1D04">
      <w:pPr>
        <w:rPr>
          <w:rFonts w:ascii="Roboto" w:hAnsi="Roboto"/>
          <w:color w:val="212121"/>
          <w:sz w:val="20"/>
          <w:szCs w:val="20"/>
          <w:shd w:val="clear" w:color="auto" w:fill="FFFFFF"/>
        </w:rPr>
      </w:pPr>
    </w:p>
    <w:p w14:paraId="04055B5E" w14:textId="621C8AEB" w:rsidR="00A12258" w:rsidRPr="00A12258" w:rsidRDefault="00A12258" w:rsidP="00A12258">
      <w:pPr>
        <w:rPr>
          <w:rFonts w:cstheme="minorHAnsi"/>
          <w:b/>
          <w:bCs/>
          <w:color w:val="212121"/>
          <w:szCs w:val="24"/>
          <w:shd w:val="clear" w:color="auto" w:fill="FFFFFF"/>
          <w:lang w:val="en"/>
        </w:rPr>
      </w:pPr>
      <w:r>
        <w:rPr>
          <w:rFonts w:cstheme="minorHAnsi"/>
          <w:b/>
          <w:bCs/>
          <w:color w:val="212121"/>
          <w:szCs w:val="24"/>
          <w:shd w:val="clear" w:color="auto" w:fill="FFFFFF"/>
          <w:lang w:val="en"/>
        </w:rPr>
        <w:t xml:space="preserve">VARIANT CLASSIFICATION: </w:t>
      </w:r>
    </w:p>
    <w:p w14:paraId="557ECD94" w14:textId="21D65C54" w:rsidR="0058309F" w:rsidRDefault="00A12258" w:rsidP="009E0613">
      <w:pPr>
        <w:rPr>
          <w:rFonts w:ascii="Roboto" w:hAnsi="Roboto"/>
          <w:color w:val="212121"/>
          <w:sz w:val="20"/>
          <w:szCs w:val="20"/>
          <w:shd w:val="clear" w:color="auto" w:fill="FFFFFF"/>
        </w:rPr>
      </w:pPr>
      <w:r w:rsidRPr="00E415DD">
        <w:rPr>
          <w:rFonts w:ascii="Roboto" w:hAnsi="Roboto"/>
          <w:color w:val="212121"/>
          <w:sz w:val="20"/>
          <w:szCs w:val="20"/>
          <w:shd w:val="clear" w:color="auto" w:fill="FFFFFF"/>
          <w:lang w:val="en"/>
        </w:rPr>
        <w:t>Following the ACMG/AMP criteria for pathogenicity categorization, the variant</w:t>
      </w:r>
      <w:r w:rsidR="00C4180B">
        <w:rPr>
          <w:rFonts w:ascii="Roboto" w:hAnsi="Roboto"/>
          <w:color w:val="212121"/>
          <w:sz w:val="20"/>
          <w:szCs w:val="20"/>
          <w:shd w:val="clear" w:color="auto" w:fill="FFFFFF"/>
        </w:rPr>
        <w:t xml:space="preserve"> </w:t>
      </w:r>
      <w:r w:rsidR="003C1AA4" w:rsidRPr="00B90185">
        <w:rPr>
          <w:rFonts w:ascii="Roboto" w:hAnsi="Roboto"/>
          <w:color w:val="FF0000"/>
          <w:sz w:val="20"/>
          <w:szCs w:val="20"/>
          <w:shd w:val="clear" w:color="auto" w:fill="FFFFFF"/>
        </w:rPr>
        <w:t>_</w:t>
      </w:r>
      <w:r w:rsidR="00B90185" w:rsidRPr="00B90185">
        <w:rPr>
          <w:rFonts w:ascii="Roboto" w:hAnsi="Roboto"/>
          <w:color w:val="FF0000"/>
          <w:sz w:val="20"/>
          <w:szCs w:val="20"/>
          <w:shd w:val="clear" w:color="auto" w:fill="FFFFFF"/>
        </w:rPr>
        <w:t>W</w:t>
      </w:r>
      <w:r w:rsidR="003C1AA4">
        <w:rPr>
          <w:rFonts w:ascii="Roboto" w:hAnsi="Roboto"/>
          <w:color w:val="212121"/>
          <w:sz w:val="20"/>
          <w:szCs w:val="20"/>
          <w:shd w:val="clear" w:color="auto" w:fill="FFFFFF"/>
        </w:rPr>
        <w:t xml:space="preserve">___________            </w:t>
      </w:r>
      <w:r w:rsidR="00C4180B">
        <w:rPr>
          <w:rFonts w:ascii="Roboto" w:hAnsi="Roboto"/>
          <w:color w:val="212121"/>
          <w:sz w:val="20"/>
          <w:szCs w:val="20"/>
          <w:shd w:val="clear" w:color="auto" w:fill="FFFFFF"/>
          <w:lang w:val="en"/>
        </w:rPr>
        <w:t>h</w:t>
      </w:r>
      <w:r w:rsidRPr="00E415DD">
        <w:rPr>
          <w:rFonts w:ascii="Roboto" w:hAnsi="Roboto"/>
          <w:color w:val="212121"/>
          <w:sz w:val="20"/>
          <w:szCs w:val="20"/>
          <w:shd w:val="clear" w:color="auto" w:fill="FFFFFF"/>
          <w:lang w:val="en"/>
        </w:rPr>
        <w:t xml:space="preserve">as been classified as </w:t>
      </w:r>
      <w:r w:rsidR="003C1AA4">
        <w:rPr>
          <w:rFonts w:ascii="Roboto" w:hAnsi="Roboto"/>
          <w:color w:val="212121"/>
          <w:sz w:val="20"/>
          <w:szCs w:val="20"/>
          <w:shd w:val="clear" w:color="auto" w:fill="FFFFFF"/>
          <w:lang w:val="en"/>
        </w:rPr>
        <w:t xml:space="preserve"> _</w:t>
      </w:r>
      <w:r w:rsidR="00B90185" w:rsidRPr="00B90185">
        <w:rPr>
          <w:rFonts w:ascii="Roboto" w:hAnsi="Roboto"/>
          <w:color w:val="FF0000"/>
          <w:sz w:val="20"/>
          <w:szCs w:val="20"/>
          <w:shd w:val="clear" w:color="auto" w:fill="FFFFFF"/>
          <w:lang w:val="en"/>
        </w:rPr>
        <w:t>G</w:t>
      </w:r>
      <w:r w:rsidR="003C1AA4">
        <w:rPr>
          <w:rFonts w:ascii="Roboto" w:hAnsi="Roboto"/>
          <w:color w:val="212121"/>
          <w:sz w:val="20"/>
          <w:szCs w:val="20"/>
          <w:shd w:val="clear" w:color="auto" w:fill="FFFFFF"/>
          <w:lang w:val="en"/>
        </w:rPr>
        <w:t>_________</w:t>
      </w:r>
      <w:r w:rsidRPr="00E415DD">
        <w:rPr>
          <w:rFonts w:ascii="Roboto" w:hAnsi="Roboto"/>
          <w:color w:val="212121"/>
          <w:sz w:val="20"/>
          <w:szCs w:val="20"/>
          <w:shd w:val="clear" w:color="auto" w:fill="FFFFFF"/>
          <w:lang w:val="en"/>
        </w:rPr>
        <w:t xml:space="preserve"> as it has the following characteristics:</w:t>
      </w:r>
    </w:p>
    <w:p w14:paraId="4BBB91FB" w14:textId="7240FA87" w:rsidR="00C4180B" w:rsidRPr="00B90185" w:rsidRDefault="00B90185" w:rsidP="00F0434B">
      <w:pPr>
        <w:jc w:val="both"/>
        <w:rPr>
          <w:color w:val="FF0000"/>
        </w:rPr>
      </w:pPr>
      <w:r w:rsidRPr="00B90185">
        <w:rPr>
          <w:color w:val="FF0000"/>
        </w:rPr>
        <w:lastRenderedPageBreak/>
        <w:t xml:space="preserve">The code type </w:t>
      </w:r>
      <w:r>
        <w:rPr>
          <w:color w:val="FF0000"/>
        </w:rPr>
        <w:t xml:space="preserve">under column </w:t>
      </w:r>
      <w:r w:rsidRPr="00B90185">
        <w:rPr>
          <w:color w:val="FF0000"/>
        </w:rPr>
        <w:t>G</w:t>
      </w:r>
      <w:r>
        <w:rPr>
          <w:color w:val="FF0000"/>
        </w:rPr>
        <w:t xml:space="preserve"> currently&gt;&gt;&gt; create pull down list to select code than free text information in column G currently.</w:t>
      </w:r>
    </w:p>
    <w:p w14:paraId="036A4574" w14:textId="77777777" w:rsidR="00F0434B" w:rsidRPr="00F0434B" w:rsidRDefault="00F0434B" w:rsidP="00F0434B"/>
    <w:p w14:paraId="135861B4" w14:textId="7185BE9E" w:rsidR="008A4637" w:rsidRDefault="008A4637" w:rsidP="00745358">
      <w:pPr>
        <w:rPr>
          <w:b/>
          <w:bCs/>
        </w:rPr>
      </w:pPr>
      <w:r w:rsidRPr="008A4637">
        <w:rPr>
          <w:b/>
          <w:bCs/>
        </w:rPr>
        <w:t>SEQUENCING PERFORMANCE METRICS</w:t>
      </w:r>
    </w:p>
    <w:tbl>
      <w:tblPr>
        <w:tblStyle w:val="TableGrid"/>
        <w:tblW w:w="0" w:type="auto"/>
        <w:tblLook w:val="04A0" w:firstRow="1" w:lastRow="0" w:firstColumn="1" w:lastColumn="0" w:noHBand="0" w:noVBand="1"/>
      </w:tblPr>
      <w:tblGrid>
        <w:gridCol w:w="1658"/>
        <w:gridCol w:w="986"/>
        <w:gridCol w:w="1894"/>
        <w:gridCol w:w="1202"/>
        <w:gridCol w:w="1348"/>
        <w:gridCol w:w="1299"/>
        <w:gridCol w:w="1349"/>
      </w:tblGrid>
      <w:tr w:rsidR="00493D98" w14:paraId="55F14E09" w14:textId="77777777" w:rsidTr="00493D98">
        <w:tc>
          <w:tcPr>
            <w:tcW w:w="1658" w:type="dxa"/>
          </w:tcPr>
          <w:p w14:paraId="493E53DD" w14:textId="465C0F85" w:rsidR="00493D98" w:rsidRDefault="00493D98" w:rsidP="00493D98">
            <w:pPr>
              <w:jc w:val="center"/>
              <w:rPr>
                <w:b/>
                <w:bCs/>
              </w:rPr>
            </w:pPr>
            <w:r>
              <w:rPr>
                <w:b/>
                <w:bCs/>
              </w:rPr>
              <w:t>PANELS</w:t>
            </w:r>
          </w:p>
        </w:tc>
        <w:tc>
          <w:tcPr>
            <w:tcW w:w="1062" w:type="dxa"/>
          </w:tcPr>
          <w:p w14:paraId="772430BB" w14:textId="3A201E0A" w:rsidR="00493D98" w:rsidRDefault="00493D98" w:rsidP="00493D98">
            <w:pPr>
              <w:jc w:val="center"/>
              <w:rPr>
                <w:b/>
                <w:bCs/>
              </w:rPr>
            </w:pPr>
            <w:r>
              <w:rPr>
                <w:b/>
                <w:bCs/>
              </w:rPr>
              <w:t>GENES</w:t>
            </w:r>
          </w:p>
        </w:tc>
        <w:tc>
          <w:tcPr>
            <w:tcW w:w="1894" w:type="dxa"/>
          </w:tcPr>
          <w:p w14:paraId="426E61E8" w14:textId="4C087535" w:rsidR="00493D98" w:rsidRDefault="00493D98" w:rsidP="00493D98">
            <w:pPr>
              <w:jc w:val="center"/>
              <w:rPr>
                <w:b/>
                <w:bCs/>
              </w:rPr>
            </w:pPr>
            <w:r>
              <w:rPr>
                <w:b/>
                <w:bCs/>
              </w:rPr>
              <w:t>EXONS/REGIONS</w:t>
            </w:r>
          </w:p>
        </w:tc>
        <w:tc>
          <w:tcPr>
            <w:tcW w:w="1212" w:type="dxa"/>
          </w:tcPr>
          <w:p w14:paraId="1FAED162" w14:textId="42AB5311" w:rsidR="00493D98" w:rsidRDefault="00493D98" w:rsidP="00493D98">
            <w:pPr>
              <w:jc w:val="center"/>
              <w:rPr>
                <w:b/>
                <w:bCs/>
              </w:rPr>
            </w:pPr>
            <w:r>
              <w:rPr>
                <w:b/>
                <w:bCs/>
              </w:rPr>
              <w:t>BASES</w:t>
            </w:r>
          </w:p>
        </w:tc>
        <w:tc>
          <w:tcPr>
            <w:tcW w:w="1682" w:type="dxa"/>
          </w:tcPr>
          <w:p w14:paraId="10A356C0" w14:textId="77CBC432" w:rsidR="00493D98" w:rsidRDefault="00493D98" w:rsidP="00493D98">
            <w:pPr>
              <w:jc w:val="center"/>
              <w:rPr>
                <w:b/>
                <w:bCs/>
              </w:rPr>
            </w:pPr>
            <w:r>
              <w:rPr>
                <w:b/>
                <w:bCs/>
              </w:rPr>
              <w:t>% of target region &gt;20X</w:t>
            </w:r>
          </w:p>
        </w:tc>
        <w:tc>
          <w:tcPr>
            <w:tcW w:w="851" w:type="dxa"/>
          </w:tcPr>
          <w:p w14:paraId="6543B56D" w14:textId="34CF6A78" w:rsidR="00493D98" w:rsidRDefault="00493D98" w:rsidP="00493D98">
            <w:pPr>
              <w:jc w:val="center"/>
              <w:rPr>
                <w:b/>
                <w:bCs/>
              </w:rPr>
            </w:pPr>
            <w:r>
              <w:rPr>
                <w:rFonts w:hint="eastAsia"/>
                <w:b/>
                <w:bCs/>
              </w:rPr>
              <w:t>U</w:t>
            </w:r>
            <w:r>
              <w:rPr>
                <w:b/>
                <w:bCs/>
              </w:rPr>
              <w:t>niformity (%)</w:t>
            </w:r>
          </w:p>
        </w:tc>
        <w:tc>
          <w:tcPr>
            <w:tcW w:w="1377" w:type="dxa"/>
          </w:tcPr>
          <w:p w14:paraId="719400D8" w14:textId="34A10ACD" w:rsidR="00493D98" w:rsidRDefault="00493D98" w:rsidP="00493D98">
            <w:pPr>
              <w:jc w:val="center"/>
              <w:rPr>
                <w:b/>
                <w:bCs/>
              </w:rPr>
            </w:pPr>
            <w:r>
              <w:rPr>
                <w:b/>
                <w:bCs/>
              </w:rPr>
              <w:t>MEDIAN COVERAGE</w:t>
            </w:r>
          </w:p>
        </w:tc>
      </w:tr>
      <w:tr w:rsidR="00493D98" w14:paraId="794E1E3C" w14:textId="77777777" w:rsidTr="00493D98">
        <w:tc>
          <w:tcPr>
            <w:tcW w:w="1658" w:type="dxa"/>
          </w:tcPr>
          <w:p w14:paraId="254B9AF2" w14:textId="1EE74D2D" w:rsidR="00493D98" w:rsidRPr="00493D98" w:rsidRDefault="00493D98" w:rsidP="00493D98">
            <w:pPr>
              <w:jc w:val="center"/>
              <w:rPr>
                <w:bCs/>
              </w:rPr>
            </w:pPr>
            <w:r w:rsidRPr="00493D98">
              <w:rPr>
                <w:bCs/>
              </w:rPr>
              <w:t>Immunological Disorders SuperPanel</w:t>
            </w:r>
          </w:p>
        </w:tc>
        <w:tc>
          <w:tcPr>
            <w:tcW w:w="1062" w:type="dxa"/>
          </w:tcPr>
          <w:p w14:paraId="6083EA10" w14:textId="509639E2" w:rsidR="00493D98" w:rsidRPr="00493D98" w:rsidRDefault="00493D98" w:rsidP="00493D98">
            <w:pPr>
              <w:jc w:val="center"/>
              <w:rPr>
                <w:bCs/>
              </w:rPr>
            </w:pPr>
            <w:r w:rsidRPr="00493D98">
              <w:rPr>
                <w:bCs/>
              </w:rPr>
              <w:t>516</w:t>
            </w:r>
          </w:p>
        </w:tc>
        <w:tc>
          <w:tcPr>
            <w:tcW w:w="1894" w:type="dxa"/>
          </w:tcPr>
          <w:p w14:paraId="3FB751D6" w14:textId="2E3760E1" w:rsidR="00493D98" w:rsidRPr="00493D98" w:rsidRDefault="00493D98" w:rsidP="00493D98">
            <w:pPr>
              <w:jc w:val="center"/>
              <w:rPr>
                <w:bCs/>
              </w:rPr>
            </w:pPr>
            <w:r w:rsidRPr="00493D98">
              <w:rPr>
                <w:rFonts w:hint="eastAsia"/>
                <w:bCs/>
              </w:rPr>
              <w:t>15</w:t>
            </w:r>
            <w:r w:rsidRPr="00493D98">
              <w:rPr>
                <w:bCs/>
              </w:rPr>
              <w:t>,</w:t>
            </w:r>
            <w:r w:rsidRPr="00493D98">
              <w:rPr>
                <w:rFonts w:hint="eastAsia"/>
                <w:bCs/>
              </w:rPr>
              <w:t>072</w:t>
            </w:r>
          </w:p>
        </w:tc>
        <w:tc>
          <w:tcPr>
            <w:tcW w:w="1212" w:type="dxa"/>
          </w:tcPr>
          <w:p w14:paraId="76CB5967" w14:textId="1D8C600C" w:rsidR="00493D98" w:rsidRPr="00493D98" w:rsidRDefault="00493D98" w:rsidP="00493D98">
            <w:pPr>
              <w:jc w:val="center"/>
              <w:rPr>
                <w:bCs/>
              </w:rPr>
            </w:pPr>
            <w:r w:rsidRPr="00493D98">
              <w:rPr>
                <w:bCs/>
              </w:rPr>
              <w:t>2,229,416</w:t>
            </w:r>
          </w:p>
        </w:tc>
        <w:tc>
          <w:tcPr>
            <w:tcW w:w="1682" w:type="dxa"/>
          </w:tcPr>
          <w:p w14:paraId="7231BC60" w14:textId="2D4D6AB4" w:rsidR="00493D98" w:rsidRPr="00493D98" w:rsidRDefault="00493D98" w:rsidP="00493D98">
            <w:pPr>
              <w:jc w:val="center"/>
              <w:rPr>
                <w:bCs/>
              </w:rPr>
            </w:pPr>
            <w:r w:rsidRPr="00493D98">
              <w:rPr>
                <w:rFonts w:hint="eastAsia"/>
                <w:bCs/>
              </w:rPr>
              <w:t>99.68</w:t>
            </w:r>
          </w:p>
        </w:tc>
        <w:tc>
          <w:tcPr>
            <w:tcW w:w="851" w:type="dxa"/>
          </w:tcPr>
          <w:p w14:paraId="7914A7BB" w14:textId="0E0333AA" w:rsidR="00493D98" w:rsidRPr="00493D98" w:rsidRDefault="00493D98" w:rsidP="00493D98">
            <w:pPr>
              <w:jc w:val="center"/>
              <w:rPr>
                <w:bCs/>
              </w:rPr>
            </w:pPr>
            <w:r w:rsidRPr="00493D98">
              <w:rPr>
                <w:rFonts w:hint="eastAsia"/>
                <w:bCs/>
              </w:rPr>
              <w:t>99.47</w:t>
            </w:r>
          </w:p>
        </w:tc>
        <w:tc>
          <w:tcPr>
            <w:tcW w:w="1377" w:type="dxa"/>
          </w:tcPr>
          <w:p w14:paraId="2873B0B0" w14:textId="2BE1C40C" w:rsidR="00493D98" w:rsidRPr="00493D98" w:rsidRDefault="00493D98" w:rsidP="00493D98">
            <w:pPr>
              <w:jc w:val="center"/>
              <w:rPr>
                <w:bCs/>
              </w:rPr>
            </w:pPr>
            <w:r w:rsidRPr="00493D98">
              <w:rPr>
                <w:rFonts w:hint="eastAsia"/>
                <w:bCs/>
              </w:rPr>
              <w:t>176</w:t>
            </w:r>
            <w:r w:rsidRPr="00493D98">
              <w:rPr>
                <w:bCs/>
              </w:rPr>
              <w:t>X</w:t>
            </w:r>
          </w:p>
        </w:tc>
      </w:tr>
    </w:tbl>
    <w:p w14:paraId="13F91104" w14:textId="77777777" w:rsidR="006160CB" w:rsidRDefault="006160CB" w:rsidP="006160CB">
      <w:pPr>
        <w:jc w:val="both"/>
        <w:rPr>
          <w:b/>
          <w:bCs/>
        </w:rPr>
      </w:pPr>
    </w:p>
    <w:p w14:paraId="2993382D" w14:textId="77777777" w:rsidR="006160CB" w:rsidRDefault="006160CB" w:rsidP="006160CB">
      <w:pPr>
        <w:jc w:val="both"/>
        <w:rPr>
          <w:b/>
          <w:bCs/>
        </w:rPr>
      </w:pPr>
    </w:p>
    <w:p w14:paraId="07B17AD7" w14:textId="77777777" w:rsidR="00493D98" w:rsidRDefault="00493D98" w:rsidP="00493D98">
      <w:pPr>
        <w:jc w:val="both"/>
        <w:rPr>
          <w:b/>
          <w:bCs/>
        </w:rPr>
      </w:pPr>
      <w:r>
        <w:rPr>
          <w:rFonts w:hint="eastAsia"/>
          <w:b/>
          <w:bCs/>
        </w:rPr>
        <w:t>TARGET REGION AND GENE LIST</w:t>
      </w:r>
    </w:p>
    <w:p w14:paraId="3EC245F9" w14:textId="77777777" w:rsidR="00493D98" w:rsidRDefault="00493D98" w:rsidP="00493D98">
      <w:pPr>
        <w:jc w:val="both"/>
        <w:rPr>
          <w:b/>
          <w:bCs/>
        </w:rPr>
      </w:pPr>
    </w:p>
    <w:p w14:paraId="3E034051" w14:textId="77777777" w:rsidR="00493D98" w:rsidRPr="00613018" w:rsidRDefault="00493D98" w:rsidP="00493D98">
      <w:pPr>
        <w:jc w:val="both"/>
        <w:rPr>
          <w:bCs/>
          <w:sz w:val="18"/>
        </w:rPr>
      </w:pPr>
      <w:r w:rsidRPr="00613018">
        <w:rPr>
          <w:bCs/>
          <w:sz w:val="18"/>
        </w:rPr>
        <w:t>ACD, ACP5, ACTB</w:t>
      </w:r>
      <w:r>
        <w:rPr>
          <w:bCs/>
          <w:sz w:val="18"/>
        </w:rPr>
        <w:t>*</w:t>
      </w:r>
      <w:r w:rsidRPr="00613018">
        <w:rPr>
          <w:bCs/>
          <w:sz w:val="18"/>
        </w:rPr>
        <w:t>, ADA, ADA2, ADAM17, ADAMTS13, ADAR, AICDA</w:t>
      </w:r>
      <w:r w:rsidRPr="004F0A7E">
        <w:rPr>
          <w:bCs/>
          <w:sz w:val="18"/>
          <w:vertAlign w:val="superscript"/>
        </w:rPr>
        <w:t>#</w:t>
      </w:r>
      <w:r w:rsidRPr="00613018">
        <w:rPr>
          <w:bCs/>
          <w:sz w:val="18"/>
        </w:rPr>
        <w:t>, AIRE</w:t>
      </w:r>
      <w:r w:rsidRPr="004F0A7E">
        <w:rPr>
          <w:bCs/>
          <w:sz w:val="18"/>
          <w:vertAlign w:val="superscript"/>
        </w:rPr>
        <w:t>#</w:t>
      </w:r>
      <w:r w:rsidRPr="00613018">
        <w:rPr>
          <w:bCs/>
          <w:sz w:val="18"/>
        </w:rPr>
        <w:t>, AK2, ALPI, ALPK1, ANGPT1, ANKZF1, AP1S3, AP3B1, AP3D1, APOL1, ARHGEF1, ARPC1B, ARPC5, ATM, ATP6AP1</w:t>
      </w:r>
      <w:r w:rsidRPr="004F0A7E">
        <w:rPr>
          <w:bCs/>
          <w:sz w:val="18"/>
          <w:vertAlign w:val="superscript"/>
        </w:rPr>
        <w:t>#</w:t>
      </w:r>
      <w:r w:rsidRPr="00613018">
        <w:rPr>
          <w:bCs/>
          <w:sz w:val="18"/>
        </w:rPr>
        <w:t>, B2M, BACH2, BCL10, BCL11B</w:t>
      </w:r>
      <w:r w:rsidRPr="004F0A7E">
        <w:rPr>
          <w:bCs/>
          <w:sz w:val="18"/>
          <w:vertAlign w:val="superscript"/>
        </w:rPr>
        <w:t>#</w:t>
      </w:r>
      <w:r w:rsidRPr="00613018">
        <w:rPr>
          <w:bCs/>
          <w:sz w:val="18"/>
        </w:rPr>
        <w:t>, BLK, BLM, BLNK, BLOC1S6, BTK</w:t>
      </w:r>
      <w:r w:rsidRPr="004F0A7E">
        <w:rPr>
          <w:bCs/>
          <w:sz w:val="18"/>
          <w:vertAlign w:val="superscript"/>
        </w:rPr>
        <w:t>#</w:t>
      </w:r>
      <w:r w:rsidRPr="00613018">
        <w:rPr>
          <w:bCs/>
          <w:sz w:val="18"/>
        </w:rPr>
        <w:t>, C1QA, C1QB, C1QC, C1R, C1S, C2</w:t>
      </w:r>
      <w:r>
        <w:rPr>
          <w:bCs/>
          <w:sz w:val="18"/>
        </w:rPr>
        <w:t>*</w:t>
      </w:r>
      <w:r w:rsidRPr="004F0A7E">
        <w:rPr>
          <w:bCs/>
          <w:sz w:val="18"/>
          <w:vertAlign w:val="superscript"/>
        </w:rPr>
        <w:t>#</w:t>
      </w:r>
      <w:r w:rsidRPr="00613018">
        <w:rPr>
          <w:bCs/>
          <w:sz w:val="18"/>
        </w:rPr>
        <w:t>, C2orf69</w:t>
      </w:r>
      <w:r w:rsidRPr="004F0A7E">
        <w:rPr>
          <w:bCs/>
          <w:sz w:val="18"/>
          <w:vertAlign w:val="superscript"/>
        </w:rPr>
        <w:t>#</w:t>
      </w:r>
      <w:r w:rsidRPr="00613018">
        <w:rPr>
          <w:bCs/>
          <w:sz w:val="18"/>
        </w:rPr>
        <w:t>, C3</w:t>
      </w:r>
      <w:r w:rsidRPr="004F0A7E">
        <w:rPr>
          <w:bCs/>
          <w:sz w:val="18"/>
          <w:vertAlign w:val="superscript"/>
        </w:rPr>
        <w:t>#</w:t>
      </w:r>
      <w:r w:rsidRPr="00613018">
        <w:rPr>
          <w:bCs/>
          <w:sz w:val="18"/>
        </w:rPr>
        <w:t>, C5, C6, C7, C8A, C8B, C8G, C9, CARD10</w:t>
      </w:r>
      <w:r w:rsidRPr="004F0A7E">
        <w:rPr>
          <w:bCs/>
          <w:sz w:val="18"/>
          <w:vertAlign w:val="superscript"/>
        </w:rPr>
        <w:t>#</w:t>
      </w:r>
      <w:r w:rsidRPr="00613018">
        <w:rPr>
          <w:bCs/>
          <w:sz w:val="18"/>
        </w:rPr>
        <w:t>, CARD11, CARD14</w:t>
      </w:r>
      <w:r w:rsidRPr="004F0A7E">
        <w:rPr>
          <w:bCs/>
          <w:sz w:val="18"/>
          <w:vertAlign w:val="superscript"/>
        </w:rPr>
        <w:t>#</w:t>
      </w:r>
      <w:r w:rsidRPr="00613018">
        <w:rPr>
          <w:bCs/>
          <w:sz w:val="18"/>
        </w:rPr>
        <w:t>, CARD8, CARD9, CARMIL2, CASP10, CASP8, CBLB, CCBE1</w:t>
      </w:r>
      <w:r w:rsidRPr="004F0A7E">
        <w:rPr>
          <w:bCs/>
          <w:sz w:val="18"/>
          <w:vertAlign w:val="superscript"/>
        </w:rPr>
        <w:t>#</w:t>
      </w:r>
      <w:r w:rsidRPr="00613018">
        <w:rPr>
          <w:bCs/>
          <w:sz w:val="18"/>
        </w:rPr>
        <w:t>, CCDC103, CCDC39, CCDC40</w:t>
      </w:r>
      <w:r w:rsidRPr="004F0A7E">
        <w:rPr>
          <w:bCs/>
          <w:sz w:val="18"/>
          <w:vertAlign w:val="superscript"/>
        </w:rPr>
        <w:t>#</w:t>
      </w:r>
      <w:r w:rsidRPr="00613018">
        <w:rPr>
          <w:bCs/>
          <w:sz w:val="18"/>
        </w:rPr>
        <w:t>, CCDC65, CCNO, CD19, CD247, CD27, CD28, CD3D, CD3E, CD3G, CD4, CD40, CD40LG</w:t>
      </w:r>
      <w:r w:rsidRPr="004F0A7E">
        <w:rPr>
          <w:bCs/>
          <w:sz w:val="18"/>
          <w:vertAlign w:val="superscript"/>
        </w:rPr>
        <w:t>#</w:t>
      </w:r>
      <w:r w:rsidRPr="00613018">
        <w:rPr>
          <w:bCs/>
          <w:sz w:val="18"/>
        </w:rPr>
        <w:t>, CD46</w:t>
      </w:r>
      <w:r>
        <w:rPr>
          <w:bCs/>
          <w:sz w:val="18"/>
        </w:rPr>
        <w:t>*</w:t>
      </w:r>
      <w:r w:rsidRPr="00613018">
        <w:rPr>
          <w:bCs/>
          <w:sz w:val="18"/>
        </w:rPr>
        <w:t>, CD55, CD59, CD70, CD79A, CD79B, CD81, CD8A, CDC42, CDCA7, CEBPE, CFAP298, CFAP300, CFB, CFD</w:t>
      </w:r>
      <w:r w:rsidRPr="004F0A7E">
        <w:rPr>
          <w:bCs/>
          <w:sz w:val="18"/>
          <w:vertAlign w:val="superscript"/>
        </w:rPr>
        <w:t>#</w:t>
      </w:r>
      <w:r w:rsidRPr="00613018">
        <w:rPr>
          <w:bCs/>
          <w:sz w:val="18"/>
        </w:rPr>
        <w:t>, CFH</w:t>
      </w:r>
      <w:r>
        <w:rPr>
          <w:bCs/>
          <w:sz w:val="18"/>
        </w:rPr>
        <w:t>*</w:t>
      </w:r>
      <w:r w:rsidRPr="00613018">
        <w:rPr>
          <w:bCs/>
          <w:sz w:val="18"/>
        </w:rPr>
        <w:t>, CFI</w:t>
      </w:r>
      <w:r w:rsidRPr="004F0A7E">
        <w:rPr>
          <w:bCs/>
          <w:sz w:val="18"/>
          <w:vertAlign w:val="superscript"/>
        </w:rPr>
        <w:t>#</w:t>
      </w:r>
      <w:r w:rsidRPr="00613018">
        <w:rPr>
          <w:bCs/>
          <w:sz w:val="18"/>
        </w:rPr>
        <w:t>, CFP</w:t>
      </w:r>
      <w:r w:rsidRPr="004F0A7E">
        <w:rPr>
          <w:bCs/>
          <w:sz w:val="18"/>
          <w:vertAlign w:val="superscript"/>
        </w:rPr>
        <w:t>#</w:t>
      </w:r>
      <w:r w:rsidRPr="00613018">
        <w:rPr>
          <w:bCs/>
          <w:sz w:val="18"/>
        </w:rPr>
        <w:t>, CFTR, CHD7, CHUK, CIB1, CIITA, CLEC7A, CLPB</w:t>
      </w:r>
      <w:r w:rsidRPr="004F0A7E">
        <w:rPr>
          <w:bCs/>
          <w:sz w:val="18"/>
          <w:vertAlign w:val="superscript"/>
        </w:rPr>
        <w:t>#</w:t>
      </w:r>
      <w:r w:rsidRPr="00613018">
        <w:rPr>
          <w:bCs/>
          <w:sz w:val="18"/>
        </w:rPr>
        <w:t>, COL7A1</w:t>
      </w:r>
      <w:r w:rsidRPr="004F0A7E">
        <w:rPr>
          <w:bCs/>
          <w:sz w:val="18"/>
          <w:vertAlign w:val="superscript"/>
        </w:rPr>
        <w:t>#</w:t>
      </w:r>
      <w:r w:rsidRPr="00613018">
        <w:rPr>
          <w:bCs/>
          <w:sz w:val="18"/>
        </w:rPr>
        <w:t>, COPA, COPG1, CORO1A</w:t>
      </w:r>
      <w:r>
        <w:rPr>
          <w:bCs/>
          <w:sz w:val="18"/>
        </w:rPr>
        <w:t>*</w:t>
      </w:r>
      <w:r w:rsidRPr="004F0A7E">
        <w:rPr>
          <w:bCs/>
          <w:sz w:val="18"/>
          <w:vertAlign w:val="superscript"/>
        </w:rPr>
        <w:t>#</w:t>
      </w:r>
      <w:r w:rsidRPr="00613018">
        <w:rPr>
          <w:bCs/>
          <w:sz w:val="18"/>
        </w:rPr>
        <w:t>, CR2, CRACR2A, CSF2RA, CSF2RB, CSF3R, CTC1</w:t>
      </w:r>
      <w:r w:rsidRPr="004F0A7E">
        <w:rPr>
          <w:bCs/>
          <w:sz w:val="18"/>
          <w:vertAlign w:val="superscript"/>
        </w:rPr>
        <w:t>#</w:t>
      </w:r>
      <w:r w:rsidRPr="00613018">
        <w:rPr>
          <w:bCs/>
          <w:sz w:val="18"/>
        </w:rPr>
        <w:t>, CTLA4, CTNNBL1, CTPS1, CTSC, CXCR2, CXCR4, CYBA, CYBB</w:t>
      </w:r>
      <w:r w:rsidRPr="004F0A7E">
        <w:rPr>
          <w:bCs/>
          <w:sz w:val="18"/>
          <w:vertAlign w:val="superscript"/>
        </w:rPr>
        <w:t>#</w:t>
      </w:r>
      <w:r w:rsidRPr="00613018">
        <w:rPr>
          <w:bCs/>
          <w:sz w:val="18"/>
        </w:rPr>
        <w:t>, CYBC1, DBR1, DCLRE1B, DCLRE1C</w:t>
      </w:r>
      <w:r>
        <w:rPr>
          <w:bCs/>
          <w:sz w:val="18"/>
        </w:rPr>
        <w:t>*</w:t>
      </w:r>
      <w:r w:rsidRPr="00613018">
        <w:rPr>
          <w:bCs/>
          <w:sz w:val="18"/>
        </w:rPr>
        <w:t>, DDX58, DEF6, DGKE, DIAPH1, DKC1, DNAAF11, DNAAF2, DNAAF3</w:t>
      </w:r>
      <w:r w:rsidRPr="004F0A7E">
        <w:rPr>
          <w:bCs/>
          <w:sz w:val="18"/>
          <w:vertAlign w:val="superscript"/>
        </w:rPr>
        <w:t>#</w:t>
      </w:r>
      <w:r w:rsidRPr="00613018">
        <w:rPr>
          <w:bCs/>
          <w:sz w:val="18"/>
        </w:rPr>
        <w:t>, DNAAF4, DNAAF5, DNAAF6, DNAH1</w:t>
      </w:r>
      <w:r w:rsidRPr="004F0A7E">
        <w:rPr>
          <w:bCs/>
          <w:sz w:val="18"/>
          <w:vertAlign w:val="superscript"/>
        </w:rPr>
        <w:t>#</w:t>
      </w:r>
      <w:r w:rsidRPr="00613018">
        <w:rPr>
          <w:bCs/>
          <w:sz w:val="18"/>
        </w:rPr>
        <w:t>, DNAH11</w:t>
      </w:r>
      <w:r>
        <w:rPr>
          <w:bCs/>
          <w:sz w:val="18"/>
        </w:rPr>
        <w:t>*</w:t>
      </w:r>
      <w:r w:rsidRPr="004F0A7E">
        <w:rPr>
          <w:bCs/>
          <w:sz w:val="18"/>
          <w:vertAlign w:val="superscript"/>
        </w:rPr>
        <w:t>#</w:t>
      </w:r>
      <w:r w:rsidRPr="00613018">
        <w:rPr>
          <w:bCs/>
          <w:sz w:val="18"/>
        </w:rPr>
        <w:t>, DNAH5, DNAH9, DNAI1, DNAI2, DNAJB13, DNAJC21, DNAL1, DNASE1, DNASE1L3, DNASE2</w:t>
      </w:r>
      <w:r w:rsidRPr="004F0A7E">
        <w:rPr>
          <w:bCs/>
          <w:sz w:val="18"/>
          <w:vertAlign w:val="superscript"/>
        </w:rPr>
        <w:t>#</w:t>
      </w:r>
      <w:r w:rsidRPr="00613018">
        <w:rPr>
          <w:bCs/>
          <w:sz w:val="18"/>
        </w:rPr>
        <w:t>, DNMT3B, DOCK11</w:t>
      </w:r>
      <w:r w:rsidRPr="004F0A7E">
        <w:rPr>
          <w:bCs/>
          <w:sz w:val="18"/>
          <w:vertAlign w:val="superscript"/>
        </w:rPr>
        <w:t>#</w:t>
      </w:r>
      <w:r w:rsidRPr="00613018">
        <w:rPr>
          <w:bCs/>
          <w:sz w:val="18"/>
        </w:rPr>
        <w:t>, DOCK2, DOCK8, DPP9, DSG1, DTNBP1</w:t>
      </w:r>
      <w:r w:rsidRPr="004F0A7E">
        <w:rPr>
          <w:bCs/>
          <w:sz w:val="18"/>
          <w:vertAlign w:val="superscript"/>
        </w:rPr>
        <w:t>#</w:t>
      </w:r>
      <w:r w:rsidRPr="00613018">
        <w:rPr>
          <w:bCs/>
          <w:sz w:val="18"/>
        </w:rPr>
        <w:t>, EFL1</w:t>
      </w:r>
      <w:r w:rsidRPr="004F0A7E">
        <w:rPr>
          <w:bCs/>
          <w:sz w:val="18"/>
          <w:vertAlign w:val="superscript"/>
        </w:rPr>
        <w:t>#</w:t>
      </w:r>
      <w:r w:rsidRPr="00613018">
        <w:rPr>
          <w:bCs/>
          <w:sz w:val="18"/>
        </w:rPr>
        <w:t>, ELANE, EPG5, ERBIN, ERCC2, ERCC3, ERCC6L2, EXTL3, F12, FAAP24, FADD, FANCA, FANCB, FANCE, FANCF, FANCI</w:t>
      </w:r>
      <w:r w:rsidRPr="004F0A7E">
        <w:rPr>
          <w:bCs/>
          <w:sz w:val="18"/>
          <w:vertAlign w:val="superscript"/>
        </w:rPr>
        <w:t>#</w:t>
      </w:r>
      <w:r w:rsidRPr="00613018">
        <w:rPr>
          <w:bCs/>
          <w:sz w:val="18"/>
        </w:rPr>
        <w:t>, FANCL, FAS, FASLG, FAT4, FCGR3A</w:t>
      </w:r>
      <w:r w:rsidRPr="004F0A7E">
        <w:rPr>
          <w:bCs/>
          <w:sz w:val="18"/>
          <w:vertAlign w:val="superscript"/>
        </w:rPr>
        <w:t>#</w:t>
      </w:r>
      <w:r w:rsidRPr="00613018">
        <w:rPr>
          <w:bCs/>
          <w:sz w:val="18"/>
        </w:rPr>
        <w:t>, FCHO1, FCN3, FERMT1, FERMT3, FGL2, FNIP1, FOXN1</w:t>
      </w:r>
      <w:r w:rsidRPr="004F0A7E">
        <w:rPr>
          <w:bCs/>
          <w:sz w:val="18"/>
          <w:vertAlign w:val="superscript"/>
        </w:rPr>
        <w:t>#</w:t>
      </w:r>
      <w:r w:rsidRPr="00613018">
        <w:rPr>
          <w:bCs/>
          <w:sz w:val="18"/>
        </w:rPr>
        <w:t>, FOXP3</w:t>
      </w:r>
      <w:r w:rsidRPr="004F0A7E">
        <w:rPr>
          <w:bCs/>
          <w:sz w:val="18"/>
          <w:vertAlign w:val="superscript"/>
        </w:rPr>
        <w:t>#</w:t>
      </w:r>
      <w:r w:rsidRPr="00613018">
        <w:rPr>
          <w:bCs/>
          <w:sz w:val="18"/>
        </w:rPr>
        <w:t>, FPR1, G6PC3, G6PD</w:t>
      </w:r>
      <w:r w:rsidRPr="004F0A7E">
        <w:rPr>
          <w:bCs/>
          <w:sz w:val="18"/>
          <w:vertAlign w:val="superscript"/>
        </w:rPr>
        <w:t>#</w:t>
      </w:r>
      <w:r w:rsidRPr="00613018">
        <w:rPr>
          <w:bCs/>
          <w:sz w:val="18"/>
        </w:rPr>
        <w:t>, GAS8</w:t>
      </w:r>
      <w:r w:rsidRPr="004F0A7E">
        <w:rPr>
          <w:bCs/>
          <w:sz w:val="18"/>
          <w:vertAlign w:val="superscript"/>
        </w:rPr>
        <w:t>#</w:t>
      </w:r>
      <w:r w:rsidRPr="00613018">
        <w:rPr>
          <w:bCs/>
          <w:sz w:val="18"/>
        </w:rPr>
        <w:t>, GATA1</w:t>
      </w:r>
      <w:r w:rsidRPr="004F0A7E">
        <w:rPr>
          <w:bCs/>
          <w:sz w:val="18"/>
          <w:vertAlign w:val="superscript"/>
        </w:rPr>
        <w:t>#</w:t>
      </w:r>
      <w:r w:rsidRPr="00613018">
        <w:rPr>
          <w:bCs/>
          <w:sz w:val="18"/>
        </w:rPr>
        <w:t>, GATA2, GFI1, GIMAP6, GINS1, GTF2H5, HAVCR2, HAX1</w:t>
      </w:r>
      <w:r w:rsidRPr="004F0A7E">
        <w:rPr>
          <w:bCs/>
          <w:sz w:val="18"/>
          <w:vertAlign w:val="superscript"/>
        </w:rPr>
        <w:t>#</w:t>
      </w:r>
      <w:r w:rsidRPr="00613018">
        <w:rPr>
          <w:bCs/>
          <w:sz w:val="18"/>
        </w:rPr>
        <w:t>, HCK, HELLS</w:t>
      </w:r>
      <w:r w:rsidRPr="004F0A7E">
        <w:rPr>
          <w:bCs/>
          <w:sz w:val="18"/>
          <w:vertAlign w:val="superscript"/>
        </w:rPr>
        <w:t>#</w:t>
      </w:r>
      <w:r w:rsidRPr="00613018">
        <w:rPr>
          <w:bCs/>
          <w:sz w:val="18"/>
        </w:rPr>
        <w:t>, HMOX1, HPS1</w:t>
      </w:r>
      <w:r>
        <w:rPr>
          <w:bCs/>
          <w:sz w:val="18"/>
        </w:rPr>
        <w:t>*</w:t>
      </w:r>
      <w:r w:rsidRPr="00613018">
        <w:rPr>
          <w:bCs/>
          <w:sz w:val="18"/>
        </w:rPr>
        <w:t>, HPS3, HPS4, HPS5, HPS6, HS3ST6, HTRA2, HYOU1</w:t>
      </w:r>
      <w:r w:rsidRPr="004F0A7E">
        <w:rPr>
          <w:bCs/>
          <w:sz w:val="18"/>
          <w:vertAlign w:val="superscript"/>
        </w:rPr>
        <w:t>#</w:t>
      </w:r>
      <w:r w:rsidRPr="00613018">
        <w:rPr>
          <w:bCs/>
          <w:sz w:val="18"/>
        </w:rPr>
        <w:t>, ICOS, ICOSLG</w:t>
      </w:r>
      <w:r w:rsidRPr="004F0A7E">
        <w:rPr>
          <w:bCs/>
          <w:sz w:val="18"/>
          <w:vertAlign w:val="superscript"/>
        </w:rPr>
        <w:t>#</w:t>
      </w:r>
      <w:r w:rsidRPr="00613018">
        <w:rPr>
          <w:bCs/>
          <w:sz w:val="18"/>
        </w:rPr>
        <w:t>, IFIH1</w:t>
      </w:r>
      <w:r w:rsidRPr="004F0A7E">
        <w:rPr>
          <w:bCs/>
          <w:sz w:val="18"/>
          <w:vertAlign w:val="superscript"/>
        </w:rPr>
        <w:t>#</w:t>
      </w:r>
      <w:r w:rsidRPr="00613018">
        <w:rPr>
          <w:bCs/>
          <w:sz w:val="18"/>
        </w:rPr>
        <w:t>, IFNAR1, IFNAR2, IFNG, IFNGR1, IFNGR2, IGHM, IGLL1, IKBKB, IKZF1, IKZF2, IKZF3, IL10, IL10RA, IL10RB</w:t>
      </w:r>
      <w:r w:rsidRPr="004F0A7E">
        <w:rPr>
          <w:bCs/>
          <w:sz w:val="18"/>
          <w:vertAlign w:val="superscript"/>
        </w:rPr>
        <w:t>#</w:t>
      </w:r>
      <w:r w:rsidRPr="00613018">
        <w:rPr>
          <w:bCs/>
          <w:sz w:val="18"/>
        </w:rPr>
        <w:t>, IL12B, IL12RB1, IL12RB2, IL17F, IL17RA, IL17RC, IL18BP, IL1RN, IL21, IL21R, IL23R, IL2RA, IL2RB, IL2RG</w:t>
      </w:r>
      <w:r w:rsidRPr="004F0A7E">
        <w:rPr>
          <w:bCs/>
          <w:sz w:val="18"/>
          <w:vertAlign w:val="superscript"/>
        </w:rPr>
        <w:t>#</w:t>
      </w:r>
      <w:r w:rsidRPr="00613018">
        <w:rPr>
          <w:bCs/>
          <w:sz w:val="18"/>
        </w:rPr>
        <w:t>, IL36RN, IL37, IL6R</w:t>
      </w:r>
      <w:r w:rsidRPr="004F0A7E">
        <w:rPr>
          <w:bCs/>
          <w:sz w:val="18"/>
          <w:vertAlign w:val="superscript"/>
        </w:rPr>
        <w:t>#</w:t>
      </w:r>
      <w:r w:rsidRPr="00613018">
        <w:rPr>
          <w:bCs/>
          <w:sz w:val="18"/>
        </w:rPr>
        <w:t>, IL6ST, IL7, IL7R, INO80, IPO8, IRAK1</w:t>
      </w:r>
      <w:r w:rsidRPr="004F0A7E">
        <w:rPr>
          <w:bCs/>
          <w:sz w:val="18"/>
          <w:vertAlign w:val="superscript"/>
        </w:rPr>
        <w:t>#</w:t>
      </w:r>
      <w:r w:rsidRPr="00613018">
        <w:rPr>
          <w:bCs/>
          <w:sz w:val="18"/>
        </w:rPr>
        <w:t>, IRAK4, IRF2BP2, IRF3, IRF4, IRF7, IRF8</w:t>
      </w:r>
      <w:r w:rsidRPr="004F0A7E">
        <w:rPr>
          <w:bCs/>
          <w:sz w:val="18"/>
          <w:vertAlign w:val="superscript"/>
        </w:rPr>
        <w:t>#</w:t>
      </w:r>
      <w:r w:rsidRPr="00613018">
        <w:rPr>
          <w:bCs/>
          <w:sz w:val="18"/>
        </w:rPr>
        <w:t>, IRF9, ISG15, ITCH, ITGB2</w:t>
      </w:r>
      <w:r w:rsidRPr="004F0A7E">
        <w:rPr>
          <w:bCs/>
          <w:sz w:val="18"/>
          <w:vertAlign w:val="superscript"/>
        </w:rPr>
        <w:t>#</w:t>
      </w:r>
      <w:r w:rsidRPr="00613018">
        <w:rPr>
          <w:bCs/>
          <w:sz w:val="18"/>
        </w:rPr>
        <w:t>, ITK, ITPKB, IVNS1ABP, JAGN1, JAK1, JAK3, KDM6A</w:t>
      </w:r>
      <w:r w:rsidRPr="004F0A7E">
        <w:rPr>
          <w:bCs/>
          <w:sz w:val="18"/>
          <w:vertAlign w:val="superscript"/>
        </w:rPr>
        <w:t>#</w:t>
      </w:r>
      <w:r w:rsidRPr="00613018">
        <w:rPr>
          <w:bCs/>
          <w:sz w:val="18"/>
        </w:rPr>
        <w:t>, KMT2A, KMT2D</w:t>
      </w:r>
      <w:r w:rsidRPr="004F0A7E">
        <w:rPr>
          <w:bCs/>
          <w:sz w:val="18"/>
          <w:vertAlign w:val="superscript"/>
        </w:rPr>
        <w:t>#</w:t>
      </w:r>
      <w:r w:rsidRPr="00613018">
        <w:rPr>
          <w:bCs/>
          <w:sz w:val="18"/>
        </w:rPr>
        <w:t>, KNG1, KRAS, LACC1, LAMTOR2, LCK, LCP2, LIG1, LIG4, LPIN2, LRBA, LRRC56, LRRC8A, LY96, LYN, LYST</w:t>
      </w:r>
      <w:r w:rsidRPr="004F0A7E">
        <w:rPr>
          <w:bCs/>
          <w:sz w:val="18"/>
          <w:vertAlign w:val="superscript"/>
        </w:rPr>
        <w:t>#</w:t>
      </w:r>
      <w:r w:rsidRPr="00613018">
        <w:rPr>
          <w:bCs/>
          <w:sz w:val="18"/>
        </w:rPr>
        <w:t>, MAD2L2, MAGT1</w:t>
      </w:r>
      <w:r w:rsidRPr="004F0A7E">
        <w:rPr>
          <w:bCs/>
          <w:sz w:val="18"/>
          <w:vertAlign w:val="superscript"/>
        </w:rPr>
        <w:t>#</w:t>
      </w:r>
      <w:r w:rsidRPr="00613018">
        <w:rPr>
          <w:bCs/>
          <w:sz w:val="18"/>
        </w:rPr>
        <w:t>, MALT1</w:t>
      </w:r>
      <w:r w:rsidRPr="004F0A7E">
        <w:rPr>
          <w:bCs/>
          <w:sz w:val="18"/>
          <w:vertAlign w:val="superscript"/>
        </w:rPr>
        <w:t>#</w:t>
      </w:r>
      <w:r w:rsidRPr="00613018">
        <w:rPr>
          <w:bCs/>
          <w:sz w:val="18"/>
        </w:rPr>
        <w:t>, MAN2B2</w:t>
      </w:r>
      <w:r w:rsidRPr="004F0A7E">
        <w:rPr>
          <w:bCs/>
          <w:sz w:val="18"/>
          <w:vertAlign w:val="superscript"/>
        </w:rPr>
        <w:t>#</w:t>
      </w:r>
      <w:r w:rsidRPr="00613018">
        <w:rPr>
          <w:bCs/>
          <w:sz w:val="18"/>
        </w:rPr>
        <w:t>, MAP3K14, MAPK8, MA</w:t>
      </w:r>
      <w:r>
        <w:rPr>
          <w:bCs/>
          <w:sz w:val="18"/>
        </w:rPr>
        <w:t>SP2, MCIDAS, MCM10</w:t>
      </w:r>
      <w:r w:rsidRPr="004F0A7E">
        <w:rPr>
          <w:bCs/>
          <w:sz w:val="18"/>
          <w:vertAlign w:val="superscript"/>
        </w:rPr>
        <w:t>#</w:t>
      </w:r>
      <w:r>
        <w:rPr>
          <w:bCs/>
          <w:sz w:val="18"/>
        </w:rPr>
        <w:t>, MCM4, MEFV</w:t>
      </w:r>
      <w:r w:rsidRPr="00613018">
        <w:rPr>
          <w:bCs/>
          <w:sz w:val="18"/>
        </w:rPr>
        <w:t>, MOGS, MPEG1, MRE11, MRTFA, MS4A1, MSH6, MSN</w:t>
      </w:r>
      <w:r>
        <w:rPr>
          <w:bCs/>
          <w:sz w:val="18"/>
        </w:rPr>
        <w:t>*</w:t>
      </w:r>
      <w:r w:rsidRPr="004F0A7E">
        <w:rPr>
          <w:bCs/>
          <w:sz w:val="18"/>
          <w:vertAlign w:val="superscript"/>
        </w:rPr>
        <w:t>#</w:t>
      </w:r>
      <w:r w:rsidRPr="00613018">
        <w:rPr>
          <w:bCs/>
          <w:sz w:val="18"/>
        </w:rPr>
        <w:t>, MTHFD1, MVK, MYD88, MYOF, MYSM1, NBAS, NBN, NCF2, NCF4, NCKAP1L, NCSTN, NFAT5, NFE2L2, NFKB1, NFKB2, NFKBIA, NHEJ1, NHP2, NLRC4, NLRP1, NLRP12</w:t>
      </w:r>
      <w:r w:rsidRPr="004F0A7E">
        <w:rPr>
          <w:bCs/>
          <w:sz w:val="18"/>
          <w:vertAlign w:val="superscript"/>
        </w:rPr>
        <w:t>#</w:t>
      </w:r>
      <w:r w:rsidRPr="00613018">
        <w:rPr>
          <w:bCs/>
          <w:sz w:val="18"/>
        </w:rPr>
        <w:t>, NLRP3, NOD2, NOP10, NOS2</w:t>
      </w:r>
      <w:r w:rsidRPr="004F0A7E">
        <w:rPr>
          <w:bCs/>
          <w:sz w:val="18"/>
          <w:vertAlign w:val="superscript"/>
        </w:rPr>
        <w:t>#</w:t>
      </w:r>
      <w:r w:rsidRPr="00613018">
        <w:rPr>
          <w:bCs/>
          <w:sz w:val="18"/>
        </w:rPr>
        <w:t>, NRAS, NSMCE3, OAS1, ODAD1</w:t>
      </w:r>
      <w:r w:rsidRPr="004F0A7E">
        <w:rPr>
          <w:bCs/>
          <w:sz w:val="18"/>
          <w:vertAlign w:val="superscript"/>
        </w:rPr>
        <w:t>#</w:t>
      </w:r>
      <w:r w:rsidRPr="00613018">
        <w:rPr>
          <w:bCs/>
          <w:sz w:val="18"/>
        </w:rPr>
        <w:t>, ODAD3</w:t>
      </w:r>
      <w:r w:rsidRPr="004F0A7E">
        <w:rPr>
          <w:bCs/>
          <w:sz w:val="18"/>
          <w:vertAlign w:val="superscript"/>
        </w:rPr>
        <w:t>#</w:t>
      </w:r>
      <w:r w:rsidRPr="00613018">
        <w:rPr>
          <w:bCs/>
          <w:sz w:val="18"/>
        </w:rPr>
        <w:t>, OFD1</w:t>
      </w:r>
      <w:r w:rsidRPr="004F0A7E">
        <w:rPr>
          <w:bCs/>
          <w:sz w:val="18"/>
          <w:vertAlign w:val="superscript"/>
        </w:rPr>
        <w:t>#</w:t>
      </w:r>
      <w:r w:rsidRPr="00613018">
        <w:rPr>
          <w:bCs/>
          <w:sz w:val="18"/>
        </w:rPr>
        <w:t>, ORAI1, OTULIN, PARN</w:t>
      </w:r>
      <w:r>
        <w:rPr>
          <w:bCs/>
          <w:sz w:val="18"/>
        </w:rPr>
        <w:t>*</w:t>
      </w:r>
      <w:r w:rsidRPr="00613018">
        <w:rPr>
          <w:bCs/>
          <w:sz w:val="18"/>
        </w:rPr>
        <w:t>, PAX1, PAX5, PDCD1, PEPD, PGM3, PIK3CD</w:t>
      </w:r>
      <w:r>
        <w:rPr>
          <w:bCs/>
          <w:sz w:val="18"/>
        </w:rPr>
        <w:t>*</w:t>
      </w:r>
      <w:r w:rsidRPr="00613018">
        <w:rPr>
          <w:bCs/>
          <w:sz w:val="18"/>
        </w:rPr>
        <w:t>, PIK3CG, PIK3R1, PLCG2, PLG</w:t>
      </w:r>
      <w:r w:rsidRPr="004F0A7E">
        <w:rPr>
          <w:bCs/>
          <w:sz w:val="18"/>
          <w:vertAlign w:val="superscript"/>
        </w:rPr>
        <w:t>#</w:t>
      </w:r>
      <w:r w:rsidRPr="00613018">
        <w:rPr>
          <w:bCs/>
          <w:sz w:val="18"/>
        </w:rPr>
        <w:t>, PLVAP, PMM2, PMS2</w:t>
      </w:r>
      <w:r>
        <w:rPr>
          <w:bCs/>
          <w:sz w:val="18"/>
        </w:rPr>
        <w:t>*</w:t>
      </w:r>
      <w:r w:rsidRPr="004F0A7E">
        <w:rPr>
          <w:bCs/>
          <w:sz w:val="18"/>
          <w:vertAlign w:val="superscript"/>
        </w:rPr>
        <w:t>#</w:t>
      </w:r>
      <w:r w:rsidRPr="00613018">
        <w:rPr>
          <w:bCs/>
          <w:sz w:val="18"/>
        </w:rPr>
        <w:t>, PNP, POLA1</w:t>
      </w:r>
      <w:r w:rsidRPr="004F0A7E">
        <w:rPr>
          <w:bCs/>
          <w:sz w:val="18"/>
          <w:vertAlign w:val="superscript"/>
        </w:rPr>
        <w:t>#</w:t>
      </w:r>
      <w:r w:rsidRPr="00613018">
        <w:rPr>
          <w:bCs/>
          <w:sz w:val="18"/>
        </w:rPr>
        <w:t>, POLD1, POLD2, POLD3, POLE, POLE2, POLR3A, POLR3C, POLR3F, POMP, POU2AF1, PRF1, PRKCD, PRKDC</w:t>
      </w:r>
      <w:r w:rsidRPr="004F0A7E">
        <w:rPr>
          <w:bCs/>
          <w:sz w:val="18"/>
          <w:vertAlign w:val="superscript"/>
        </w:rPr>
        <w:t>#</w:t>
      </w:r>
      <w:r w:rsidRPr="00613018">
        <w:rPr>
          <w:bCs/>
          <w:sz w:val="18"/>
        </w:rPr>
        <w:t>, PSENEN, PSMA3, PSMB10, PSMB4, PSMB8, PSMB9, PSMG2, PSTPIP1, PTEN</w:t>
      </w:r>
      <w:r>
        <w:rPr>
          <w:bCs/>
          <w:sz w:val="18"/>
        </w:rPr>
        <w:t>*</w:t>
      </w:r>
      <w:r w:rsidRPr="00613018">
        <w:rPr>
          <w:bCs/>
          <w:sz w:val="18"/>
        </w:rPr>
        <w:t>, PTPN2, PTPRC, RAB27A, RAC2, RAG1, RAG2, RANBP2, RASGRP1, RBCK1</w:t>
      </w:r>
      <w:r w:rsidRPr="004F0A7E">
        <w:rPr>
          <w:bCs/>
          <w:sz w:val="18"/>
          <w:vertAlign w:val="superscript"/>
        </w:rPr>
        <w:t>#</w:t>
      </w:r>
      <w:r w:rsidRPr="00613018">
        <w:rPr>
          <w:bCs/>
          <w:sz w:val="18"/>
        </w:rPr>
        <w:t>, RC3H1, REL, RELA, RELB, RFWD3, RFX5, RFXANK, RFXAP, RGS10, RHBDF2, RHOH, RIPK1, RMRP, RNASEH2A, RNASEH2B, RNASEH2C, RNF113A, RNF168, RNF31, RNU4ATAC, RORC, RPGR</w:t>
      </w:r>
      <w:r w:rsidRPr="004F0A7E">
        <w:rPr>
          <w:bCs/>
          <w:sz w:val="18"/>
          <w:vertAlign w:val="superscript"/>
        </w:rPr>
        <w:t>#</w:t>
      </w:r>
      <w:r w:rsidRPr="00613018">
        <w:rPr>
          <w:bCs/>
          <w:sz w:val="18"/>
        </w:rPr>
        <w:t>, RPSA</w:t>
      </w:r>
      <w:r w:rsidRPr="004F0A7E">
        <w:rPr>
          <w:bCs/>
          <w:sz w:val="18"/>
          <w:vertAlign w:val="superscript"/>
        </w:rPr>
        <w:t>#</w:t>
      </w:r>
      <w:r w:rsidRPr="00613018">
        <w:rPr>
          <w:bCs/>
          <w:sz w:val="18"/>
        </w:rPr>
        <w:t>, RSPH1, RSPH3, RSPH4A, RSPH9, RTEL1, SAMD9, SAMD9L, SAMHD1, SASH3</w:t>
      </w:r>
      <w:r w:rsidRPr="004F0A7E">
        <w:rPr>
          <w:bCs/>
          <w:sz w:val="18"/>
          <w:vertAlign w:val="superscript"/>
        </w:rPr>
        <w:t>#</w:t>
      </w:r>
      <w:r w:rsidRPr="00613018">
        <w:rPr>
          <w:bCs/>
          <w:sz w:val="18"/>
        </w:rPr>
        <w:t>, SBDS, SEC61A1, SEMA3E, SERPING1, SGPL1, SH2D1A</w:t>
      </w:r>
      <w:r w:rsidRPr="004F0A7E">
        <w:rPr>
          <w:bCs/>
          <w:sz w:val="18"/>
          <w:vertAlign w:val="superscript"/>
        </w:rPr>
        <w:t>#</w:t>
      </w:r>
      <w:r w:rsidRPr="00613018">
        <w:rPr>
          <w:bCs/>
          <w:sz w:val="18"/>
        </w:rPr>
        <w:t xml:space="preserve">, SH3BP2, </w:t>
      </w:r>
      <w:r w:rsidRPr="00613018">
        <w:rPr>
          <w:bCs/>
          <w:sz w:val="18"/>
        </w:rPr>
        <w:lastRenderedPageBreak/>
        <w:t>SKIV2L, SLC29A3</w:t>
      </w:r>
      <w:r w:rsidRPr="004F0A7E">
        <w:rPr>
          <w:bCs/>
          <w:sz w:val="18"/>
          <w:vertAlign w:val="superscript"/>
        </w:rPr>
        <w:t>#</w:t>
      </w:r>
      <w:r w:rsidRPr="00613018">
        <w:rPr>
          <w:bCs/>
          <w:sz w:val="18"/>
        </w:rPr>
        <w:t>, SLC35C1, SLC37A4</w:t>
      </w:r>
      <w:r w:rsidRPr="004F0A7E">
        <w:rPr>
          <w:bCs/>
          <w:sz w:val="18"/>
          <w:vertAlign w:val="superscript"/>
        </w:rPr>
        <w:t>#</w:t>
      </w:r>
      <w:r w:rsidRPr="00613018">
        <w:rPr>
          <w:bCs/>
          <w:sz w:val="18"/>
        </w:rPr>
        <w:t>, SLC39A7</w:t>
      </w:r>
      <w:r w:rsidRPr="004F0A7E">
        <w:rPr>
          <w:bCs/>
          <w:sz w:val="18"/>
          <w:vertAlign w:val="superscript"/>
        </w:rPr>
        <w:t>#</w:t>
      </w:r>
      <w:r w:rsidRPr="00613018">
        <w:rPr>
          <w:bCs/>
          <w:sz w:val="18"/>
        </w:rPr>
        <w:t>, SLC46A1, SLC7A7, SLC9A3, SLX4</w:t>
      </w:r>
      <w:r w:rsidRPr="004F0A7E">
        <w:rPr>
          <w:bCs/>
          <w:sz w:val="18"/>
          <w:vertAlign w:val="superscript"/>
        </w:rPr>
        <w:t>#</w:t>
      </w:r>
      <w:r w:rsidRPr="00613018">
        <w:rPr>
          <w:bCs/>
          <w:sz w:val="18"/>
        </w:rPr>
        <w:t>, SMARCAL1</w:t>
      </w:r>
      <w:r w:rsidRPr="004F0A7E">
        <w:rPr>
          <w:bCs/>
          <w:sz w:val="18"/>
          <w:vertAlign w:val="superscript"/>
        </w:rPr>
        <w:t>#</w:t>
      </w:r>
      <w:r w:rsidRPr="00613018">
        <w:rPr>
          <w:bCs/>
          <w:sz w:val="18"/>
        </w:rPr>
        <w:t>, SMARCD2, SNORA31, SOCS1, SP110, SPAG1, SPI1, SPINK5, SPPL2A, SRP19, SRP54, SRP72</w:t>
      </w:r>
      <w:r>
        <w:rPr>
          <w:bCs/>
          <w:sz w:val="18"/>
        </w:rPr>
        <w:t>*</w:t>
      </w:r>
      <w:r w:rsidRPr="00613018">
        <w:rPr>
          <w:bCs/>
          <w:sz w:val="18"/>
        </w:rPr>
        <w:t>, SRPRA, STAT1, STAT2, STAT3, STAT4, STAT5B</w:t>
      </w:r>
      <w:r>
        <w:rPr>
          <w:bCs/>
          <w:sz w:val="18"/>
        </w:rPr>
        <w:t>*</w:t>
      </w:r>
      <w:r w:rsidRPr="004F0A7E">
        <w:rPr>
          <w:bCs/>
          <w:sz w:val="18"/>
          <w:vertAlign w:val="superscript"/>
        </w:rPr>
        <w:t>#</w:t>
      </w:r>
      <w:r w:rsidRPr="00613018">
        <w:rPr>
          <w:bCs/>
          <w:sz w:val="18"/>
        </w:rPr>
        <w:t>, STAT6, STIM1, STING1, STK4, STN1, STX11, STXBP2</w:t>
      </w:r>
      <w:r w:rsidRPr="004F0A7E">
        <w:rPr>
          <w:bCs/>
          <w:sz w:val="18"/>
          <w:vertAlign w:val="superscript"/>
        </w:rPr>
        <w:t>#</w:t>
      </w:r>
      <w:r w:rsidRPr="00613018">
        <w:rPr>
          <w:bCs/>
          <w:sz w:val="18"/>
        </w:rPr>
        <w:t>, STXBP3, SYK, TAFAZZIN</w:t>
      </w:r>
      <w:r w:rsidRPr="004F0A7E">
        <w:rPr>
          <w:bCs/>
          <w:sz w:val="18"/>
          <w:vertAlign w:val="superscript"/>
        </w:rPr>
        <w:t>#</w:t>
      </w:r>
      <w:r w:rsidRPr="00613018">
        <w:rPr>
          <w:bCs/>
          <w:sz w:val="18"/>
        </w:rPr>
        <w:t>, TAOK2</w:t>
      </w:r>
      <w:r w:rsidRPr="004F0A7E">
        <w:rPr>
          <w:bCs/>
          <w:sz w:val="18"/>
          <w:vertAlign w:val="superscript"/>
        </w:rPr>
        <w:t>#</w:t>
      </w:r>
      <w:r w:rsidRPr="00613018">
        <w:rPr>
          <w:bCs/>
          <w:sz w:val="18"/>
        </w:rPr>
        <w:t>, TAP1, TAP2, TAPBP, TBCE, TBK1, TBX1, TBX21, TCF3, TCN2, TERC, TERT, TET2, TFRC</w:t>
      </w:r>
      <w:r w:rsidRPr="004F0A7E">
        <w:rPr>
          <w:bCs/>
          <w:sz w:val="18"/>
          <w:vertAlign w:val="superscript"/>
        </w:rPr>
        <w:t>#</w:t>
      </w:r>
      <w:r w:rsidRPr="00613018">
        <w:rPr>
          <w:bCs/>
          <w:sz w:val="18"/>
        </w:rPr>
        <w:t>, TGFB1, TGFBR1, TGFBR2, THBD, TICAM1, TINF2, TIRAP, TLR3, TLR7</w:t>
      </w:r>
      <w:r w:rsidRPr="004F0A7E">
        <w:rPr>
          <w:bCs/>
          <w:sz w:val="18"/>
          <w:vertAlign w:val="superscript"/>
        </w:rPr>
        <w:t>#</w:t>
      </w:r>
      <w:r w:rsidRPr="00613018">
        <w:rPr>
          <w:bCs/>
          <w:sz w:val="18"/>
        </w:rPr>
        <w:t>, TLR8, TMC6, TMC8, TNFAIP3</w:t>
      </w:r>
      <w:r w:rsidRPr="004F0A7E">
        <w:rPr>
          <w:bCs/>
          <w:sz w:val="18"/>
          <w:vertAlign w:val="superscript"/>
        </w:rPr>
        <w:t>#</w:t>
      </w:r>
      <w:r w:rsidRPr="00613018">
        <w:rPr>
          <w:bCs/>
          <w:sz w:val="18"/>
        </w:rPr>
        <w:t>, TNFRSF13B, TNFRSF13C, TNFRSF1A, TNFRSF4, TNFRSF9, TNFSF12, TNFSF13, TOM1, TOP2B, TPP1, TPP2, TRAC, TRAF3, TRAF3IP2, TREX1, TRIM22, TRIM69, TRNT1, TTC37, TTC7A, TYK2</w:t>
      </w:r>
      <w:r w:rsidRPr="004F0A7E">
        <w:rPr>
          <w:bCs/>
          <w:sz w:val="18"/>
          <w:vertAlign w:val="superscript"/>
        </w:rPr>
        <w:t>#</w:t>
      </w:r>
      <w:r w:rsidRPr="00613018">
        <w:rPr>
          <w:bCs/>
          <w:sz w:val="18"/>
        </w:rPr>
        <w:t>, UBA1</w:t>
      </w:r>
      <w:r w:rsidRPr="004F0A7E">
        <w:rPr>
          <w:bCs/>
          <w:sz w:val="18"/>
          <w:vertAlign w:val="superscript"/>
        </w:rPr>
        <w:t>#</w:t>
      </w:r>
      <w:r w:rsidRPr="00613018">
        <w:rPr>
          <w:bCs/>
          <w:sz w:val="18"/>
        </w:rPr>
        <w:t>, UNC119, UNC13D, UNC93B1</w:t>
      </w:r>
      <w:r>
        <w:rPr>
          <w:bCs/>
          <w:sz w:val="18"/>
        </w:rPr>
        <w:t>*</w:t>
      </w:r>
      <w:r w:rsidRPr="004F0A7E">
        <w:rPr>
          <w:bCs/>
          <w:sz w:val="18"/>
          <w:vertAlign w:val="superscript"/>
        </w:rPr>
        <w:t>#</w:t>
      </w:r>
      <w:r w:rsidRPr="00613018">
        <w:rPr>
          <w:bCs/>
          <w:sz w:val="18"/>
        </w:rPr>
        <w:t>, UNG, USB1, VPS13B, VPS45, WAS</w:t>
      </w:r>
      <w:r w:rsidRPr="004F0A7E">
        <w:rPr>
          <w:bCs/>
          <w:sz w:val="18"/>
          <w:vertAlign w:val="superscript"/>
        </w:rPr>
        <w:t>#</w:t>
      </w:r>
      <w:r w:rsidRPr="00613018">
        <w:rPr>
          <w:bCs/>
          <w:sz w:val="18"/>
        </w:rPr>
        <w:t>, WDR1, WIPF1, WRAP53</w:t>
      </w:r>
      <w:r w:rsidRPr="004F0A7E">
        <w:rPr>
          <w:bCs/>
          <w:sz w:val="18"/>
          <w:vertAlign w:val="superscript"/>
        </w:rPr>
        <w:t>#</w:t>
      </w:r>
      <w:r w:rsidRPr="00613018">
        <w:rPr>
          <w:bCs/>
          <w:sz w:val="18"/>
        </w:rPr>
        <w:t>, XIAP</w:t>
      </w:r>
      <w:r>
        <w:rPr>
          <w:bCs/>
          <w:sz w:val="18"/>
        </w:rPr>
        <w:t>*</w:t>
      </w:r>
      <w:r w:rsidRPr="004F0A7E">
        <w:rPr>
          <w:bCs/>
          <w:sz w:val="18"/>
          <w:vertAlign w:val="superscript"/>
        </w:rPr>
        <w:t>#</w:t>
      </w:r>
      <w:r w:rsidRPr="00613018">
        <w:rPr>
          <w:bCs/>
          <w:sz w:val="18"/>
        </w:rPr>
        <w:t>, ZAP70, ZBTB24, ZCCHC8, ZMYND10, ZNF341</w:t>
      </w:r>
      <w:r>
        <w:rPr>
          <w:bCs/>
          <w:sz w:val="18"/>
        </w:rPr>
        <w:t>*</w:t>
      </w:r>
      <w:r w:rsidRPr="00613018">
        <w:rPr>
          <w:bCs/>
          <w:sz w:val="18"/>
        </w:rPr>
        <w:t>, ZNFX1</w:t>
      </w:r>
    </w:p>
    <w:p w14:paraId="1DC73B9E" w14:textId="77777777" w:rsidR="00493D98" w:rsidRDefault="00493D98" w:rsidP="00493D98">
      <w:pPr>
        <w:rPr>
          <w:b/>
          <w:bCs/>
        </w:rPr>
      </w:pPr>
    </w:p>
    <w:p w14:paraId="7F46EE37" w14:textId="77777777" w:rsidR="00493D98" w:rsidRPr="00435371" w:rsidRDefault="00493D98" w:rsidP="00493D98">
      <w:pPr>
        <w:jc w:val="both"/>
        <w:rPr>
          <w:bCs/>
          <w:sz w:val="18"/>
        </w:rPr>
      </w:pPr>
      <w:r w:rsidRPr="00435371">
        <w:rPr>
          <w:bCs/>
          <w:sz w:val="18"/>
        </w:rPr>
        <w:t>*Some, or all, of the gene is duplicated in the genome. #The gene has suboptimal coverage when &gt;90% of the gene’s target nucleotides are not covered at &gt;20x with mapping quality score (MQ&gt;20) reads. The sensitivity to detect variants may be limited in genes marked with an asterisk (*) or number sign (#).</w:t>
      </w:r>
    </w:p>
    <w:p w14:paraId="5F2DC1AB" w14:textId="77777777" w:rsidR="00493D98" w:rsidRPr="00435371" w:rsidRDefault="00493D98" w:rsidP="00493D98">
      <w:pPr>
        <w:rPr>
          <w:bCs/>
          <w:sz w:val="18"/>
        </w:rPr>
      </w:pPr>
    </w:p>
    <w:p w14:paraId="796BA98A" w14:textId="77777777" w:rsidR="00493D98" w:rsidRPr="00435371" w:rsidRDefault="00493D98" w:rsidP="00493D98">
      <w:pPr>
        <w:jc w:val="both"/>
        <w:rPr>
          <w:bCs/>
          <w:sz w:val="18"/>
        </w:rPr>
      </w:pPr>
      <w:r w:rsidRPr="00435371">
        <w:rPr>
          <w:bCs/>
          <w:sz w:val="18"/>
        </w:rPr>
        <w:t>This panel targets protein coding exons, exon-intron boundaries (± 30 bps). This panel should be used to detect single nucleotide variants and small insertions and deletions (INDELs). This panel should not be used for the detection of repeat expansion disorders or diseases caused by mitochondrial DNA (mtDNA) mutations. The test does not recognize copy number variant, balanced translocations or complex inversions, and it may not detect low-level mosaicism.</w:t>
      </w:r>
    </w:p>
    <w:p w14:paraId="32540CF8" w14:textId="77777777" w:rsidR="00493D98" w:rsidRDefault="00493D98" w:rsidP="00493D98">
      <w:pPr>
        <w:jc w:val="both"/>
        <w:rPr>
          <w:b/>
          <w:bCs/>
        </w:rPr>
      </w:pPr>
    </w:p>
    <w:p w14:paraId="5D82470E" w14:textId="77777777" w:rsidR="00493D98" w:rsidRPr="00543004" w:rsidRDefault="00493D98" w:rsidP="00493D98">
      <w:pPr>
        <w:jc w:val="both"/>
        <w:rPr>
          <w:b/>
          <w:bCs/>
        </w:rPr>
      </w:pPr>
      <w:r w:rsidRPr="00543004">
        <w:rPr>
          <w:rFonts w:hint="eastAsia"/>
          <w:b/>
          <w:bCs/>
        </w:rPr>
        <w:t>METHODS</w:t>
      </w:r>
      <w:r w:rsidRPr="00543004">
        <w:rPr>
          <w:b/>
          <w:bCs/>
        </w:rPr>
        <w:t xml:space="preserve">: </w:t>
      </w:r>
    </w:p>
    <w:p w14:paraId="69ECD06E" w14:textId="77777777" w:rsidR="00493D98" w:rsidRPr="00435371" w:rsidRDefault="00493D98" w:rsidP="00493D98">
      <w:pPr>
        <w:jc w:val="both"/>
        <w:rPr>
          <w:sz w:val="20"/>
          <w:szCs w:val="20"/>
        </w:rPr>
      </w:pPr>
      <w:r w:rsidRPr="00435371">
        <w:rPr>
          <w:sz w:val="20"/>
          <w:szCs w:val="20"/>
          <w:u w:val="single"/>
        </w:rPr>
        <w:t>Laboratory process</w:t>
      </w:r>
      <w:r w:rsidRPr="00435371">
        <w:rPr>
          <w:sz w:val="20"/>
          <w:szCs w:val="20"/>
        </w:rPr>
        <w:t xml:space="preserve">: When required, the total genomic DNA was extracted from the biological sample using silica-membrane-based method. DNA quality and quantity were assessed using spectrophotometric and fluorometric method. After assessment of DNA quality, qualified genomic DNA sample was randomly fragmented by fragmentation enzymes. Sequencing library was prepared by ligating sequencing adapters to both ends of DNA fragments. Sequencing libraries were size-selected with bead-based method to ensure optimal template size and amplified by polymerase chain reaction (PCR). Regions of interest (36.5 Mb of human protein coding regions with additional clinically relevant non-coding pathogenic and likely pathogenic variants) were targeted using hybridization-based target capture method. The quality of the completed sequencing library was controlled by ensuring the correct template size and quantity and to eliminate the presence of leftover primers and adapter-adapter dimers. Ready sequencing libraries that passed the quality control were sequenced using the Illumina's sequencing by synthesis (SBS) method using paired-end sequencing (150 by 150 bases). Primary data analysis converting images into base calls and associated quality scores was carried out by the sequencing instrument using Illumina's proprietary software, generating CBCL files as the output. </w:t>
      </w:r>
    </w:p>
    <w:p w14:paraId="3D04FED4" w14:textId="77777777" w:rsidR="00493D98" w:rsidRPr="00435371" w:rsidRDefault="00493D98" w:rsidP="00493D98">
      <w:pPr>
        <w:jc w:val="both"/>
        <w:rPr>
          <w:sz w:val="20"/>
          <w:szCs w:val="20"/>
        </w:rPr>
      </w:pPr>
      <w:r w:rsidRPr="00435371">
        <w:rPr>
          <w:sz w:val="20"/>
          <w:szCs w:val="20"/>
          <w:u w:val="single"/>
        </w:rPr>
        <w:t>Bioinformatics and quality control</w:t>
      </w:r>
      <w:r w:rsidRPr="00435371">
        <w:rPr>
          <w:sz w:val="20"/>
          <w:szCs w:val="20"/>
        </w:rPr>
        <w:t>: Illumina DRAGEN Bio-IT Platform onboard (NextSeq2000) pipeline (DRAGEN Enr</w:t>
      </w:r>
      <w:r>
        <w:rPr>
          <w:sz w:val="20"/>
          <w:szCs w:val="20"/>
        </w:rPr>
        <w:t>i</w:t>
      </w:r>
      <w:r w:rsidRPr="00435371">
        <w:rPr>
          <w:sz w:val="20"/>
          <w:szCs w:val="20"/>
        </w:rPr>
        <w:t xml:space="preserve">chment v3.10.12) was used for secondary analysis of NGS data, includes data decompressing, mapping, aligning, sorting, duplicate marking &amp; removing, and variant calling. In brief, base called raw sequencing data was transformed into FASTQ format and sequence reads of each sample were mapped to the human reference genome (GRCh38). Read alignment, duplicate read marking, local realignment around indels, base quality score recalibration and variant calling were performed using DRAGEN DNA algorithms. Variant data (VCF output files) was annotated using Golden Helix VarSeq software v2.5.0 with a variety of public variant databases including but not limited to gnomAD 3.1.2v2, ClinVar, OMIM, dbNSFP functional predictions and Scores v4.2 and CADD score v1.6, and Mastermind. The median sequencing depth and </w:t>
      </w:r>
      <w:r w:rsidRPr="00435371">
        <w:rPr>
          <w:sz w:val="20"/>
          <w:szCs w:val="20"/>
        </w:rPr>
        <w:lastRenderedPageBreak/>
        <w:t xml:space="preserve">coverage across the target regions for the tested sample were calculated based on MQ0 aligned reads. The sequencing run included in-process reference sample(s) for quality control, which passed our thresholds for sensitivity and specificity. The patient's sample was subjected to thorough quality control measures including assessments for contamination and sample mix-up. </w:t>
      </w:r>
    </w:p>
    <w:p w14:paraId="03B0CFF4" w14:textId="77777777" w:rsidR="00493D98" w:rsidRPr="00435371" w:rsidRDefault="00493D98" w:rsidP="00493D98">
      <w:pPr>
        <w:jc w:val="both"/>
        <w:rPr>
          <w:sz w:val="20"/>
          <w:szCs w:val="20"/>
        </w:rPr>
      </w:pPr>
      <w:r w:rsidRPr="00435371">
        <w:rPr>
          <w:sz w:val="20"/>
          <w:szCs w:val="20"/>
          <w:u w:val="single"/>
        </w:rPr>
        <w:t>Interpretation</w:t>
      </w:r>
      <w:r w:rsidRPr="00435371">
        <w:rPr>
          <w:sz w:val="20"/>
          <w:szCs w:val="20"/>
        </w:rPr>
        <w:t>: Laboratory immunologists/scientific officers assessed the pathogenicity of the identified variants by evaluating the information in the patient requisition, reviewing the relevant scientific literature and manually inspecting the sequencing data if needed. All available evidence of the identified variants was compared to 2015 ACMG classification criteria. Reporting was carried out using HGNC-approved gene nomenclature and mutation nomenclature following the HGVS guidelines. Likely benign and benign variants were not reported. Moreover, variants in genes that is not related to the patient’s clinical phenotype at the time of analysis or with low post test probability may not be reported. Interpretation of the test results is limited by the information that is currently available. Better interpretation should be possible in the future as more data and knowledge about human genetics and this specific disorder are accumulated. It is possible that the variant classification , or gene-disease association may change with time. The laboratory would not reinterpret or reissue reports automatically. However, a request for reinterpretation may be considered in the form of new request.</w:t>
      </w:r>
    </w:p>
    <w:p w14:paraId="31267B50" w14:textId="77777777" w:rsidR="00493D98" w:rsidRPr="00435371" w:rsidRDefault="00493D98" w:rsidP="00493D98">
      <w:pPr>
        <w:jc w:val="both"/>
        <w:rPr>
          <w:sz w:val="20"/>
          <w:szCs w:val="20"/>
        </w:rPr>
      </w:pPr>
      <w:r w:rsidRPr="00435371">
        <w:rPr>
          <w:sz w:val="20"/>
          <w:szCs w:val="20"/>
          <w:u w:val="single"/>
        </w:rPr>
        <w:t>Variant classification</w:t>
      </w:r>
      <w:r w:rsidRPr="00435371">
        <w:rPr>
          <w:sz w:val="20"/>
          <w:szCs w:val="20"/>
        </w:rPr>
        <w:t xml:space="preserve">: Our variant classification follows the ACMG guideline 2015, and the ClinGen SVI recommendations. ACGS 2020 Best Practice Guideline was also referenced for variant classification and interpretation. </w:t>
      </w:r>
    </w:p>
    <w:p w14:paraId="2C558454" w14:textId="77777777" w:rsidR="00493D98" w:rsidRPr="00435371" w:rsidRDefault="00493D98" w:rsidP="00493D98">
      <w:pPr>
        <w:jc w:val="both"/>
        <w:rPr>
          <w:sz w:val="20"/>
          <w:szCs w:val="20"/>
        </w:rPr>
      </w:pPr>
      <w:r w:rsidRPr="00435371">
        <w:rPr>
          <w:sz w:val="20"/>
          <w:szCs w:val="20"/>
          <w:u w:val="single"/>
        </w:rPr>
        <w:t>Databases</w:t>
      </w:r>
      <w:r w:rsidRPr="00435371">
        <w:rPr>
          <w:sz w:val="20"/>
          <w:szCs w:val="20"/>
        </w:rPr>
        <w:t xml:space="preserve">: The pathogenicity potential of the identified variants were assessed by considering the predicted consequence of the change, the degree of evolutionary conservation as well as the number of reference population databases and mutation databases such as, but not limited to, the gnomAD, ClinVar, HGMD Professional and Alamut Visual. </w:t>
      </w:r>
    </w:p>
    <w:p w14:paraId="67C2634E" w14:textId="77777777" w:rsidR="00493D98" w:rsidRPr="00435371" w:rsidRDefault="00493D98" w:rsidP="00493D98">
      <w:pPr>
        <w:jc w:val="both"/>
        <w:rPr>
          <w:sz w:val="20"/>
          <w:szCs w:val="20"/>
        </w:rPr>
      </w:pPr>
      <w:r w:rsidRPr="00435371">
        <w:rPr>
          <w:sz w:val="20"/>
          <w:szCs w:val="20"/>
          <w:u w:val="single"/>
        </w:rPr>
        <w:t>Confirmation of sequence alterations</w:t>
      </w:r>
      <w:r w:rsidRPr="00435371">
        <w:rPr>
          <w:sz w:val="20"/>
          <w:szCs w:val="20"/>
        </w:rPr>
        <w:t xml:space="preserve">: Sequence variants classified as pathogenic, likely pathogenic and variants of uncertain significance (VUS) were confirmed using bi-directional Sanger sequencing when they did not meet our stringent NGS quality metrics for a true positive call. </w:t>
      </w:r>
    </w:p>
    <w:p w14:paraId="27688A8B" w14:textId="77777777" w:rsidR="00493D98" w:rsidRPr="00435371" w:rsidRDefault="00493D98" w:rsidP="00493D98">
      <w:pPr>
        <w:jc w:val="both"/>
        <w:rPr>
          <w:strike/>
          <w:sz w:val="20"/>
          <w:szCs w:val="20"/>
        </w:rPr>
      </w:pPr>
      <w:r w:rsidRPr="00435371">
        <w:rPr>
          <w:sz w:val="20"/>
          <w:szCs w:val="20"/>
          <w:u w:val="single"/>
        </w:rPr>
        <w:t>Analytic validation</w:t>
      </w:r>
      <w:r w:rsidRPr="00435371">
        <w:rPr>
          <w:sz w:val="20"/>
          <w:szCs w:val="20"/>
        </w:rPr>
        <w:t>: The sensitivity of this panel is expected to be in the same range as the validated whole exome sequencing laboratory assay used to generate the panel data (sensitivity for SNVs 99.42%, indels 1-50 bps 99.26%, and specificity &gt;99.9% for both SNVs and indels). It does not detect very low level mosaicism.</w:t>
      </w:r>
    </w:p>
    <w:p w14:paraId="7097BCDA" w14:textId="77777777" w:rsidR="00493D98" w:rsidRPr="00435371" w:rsidRDefault="00493D98" w:rsidP="00493D98">
      <w:pPr>
        <w:jc w:val="both"/>
        <w:rPr>
          <w:sz w:val="20"/>
          <w:szCs w:val="20"/>
        </w:rPr>
      </w:pPr>
      <w:r w:rsidRPr="00435371">
        <w:rPr>
          <w:sz w:val="20"/>
          <w:szCs w:val="20"/>
          <w:u w:val="single"/>
        </w:rPr>
        <w:t>Assay limitations</w:t>
      </w:r>
      <w:r w:rsidRPr="00435371">
        <w:rPr>
          <w:sz w:val="20"/>
          <w:szCs w:val="20"/>
        </w:rPr>
        <w:t>: Please note that the overall coverage of each genes varies and each individual may have slightly different coverage yield. This test does not detect the following: copy number variation, complex inversions, gene conversions, balanced translocations, repeat expansion disorders unless specifically mentioned, non-coding variants deeper than ±30 base pairs from exon-intron boundary unless otherwise indicated (please see the list of non-coding variants covered by the test). Additionally, this test may not reliably detect the following: low level mosaicism, stretches of mononucleotide repeats, indels larger than 50bp, single exon deletions or duplications, and variants within pseudogene regions/duplicated segments. The study does not cover assessment in repeat expansions, mutations involved in tri-allelic inheritance, mitochondrial genome variants, epigen</w:t>
      </w:r>
      <w:r>
        <w:rPr>
          <w:sz w:val="20"/>
          <w:szCs w:val="20"/>
        </w:rPr>
        <w:t>e</w:t>
      </w:r>
      <w:r w:rsidRPr="00435371">
        <w:rPr>
          <w:sz w:val="20"/>
          <w:szCs w:val="20"/>
        </w:rPr>
        <w:t>tic effects, oligogenic. The current platform is for germline variant assessment, and that somatic variants may not be detected. Laboratory error is also possible.</w:t>
      </w:r>
    </w:p>
    <w:p w14:paraId="0834E68B" w14:textId="77777777" w:rsidR="00493D98" w:rsidRPr="00435371" w:rsidRDefault="00493D98" w:rsidP="00493D98">
      <w:pPr>
        <w:rPr>
          <w:sz w:val="20"/>
          <w:szCs w:val="20"/>
        </w:rPr>
      </w:pPr>
    </w:p>
    <w:p w14:paraId="2D112BE8" w14:textId="77777777" w:rsidR="00493D98" w:rsidRDefault="00493D98" w:rsidP="00493D98">
      <w:r w:rsidRPr="00435371">
        <w:rPr>
          <w:sz w:val="20"/>
          <w:szCs w:val="20"/>
        </w:rPr>
        <w:t xml:space="preserve">Further test details could be found at Division’s webpage:  </w:t>
      </w:r>
      <w:hyperlink r:id="rId9" w:history="1">
        <w:r>
          <w:rPr>
            <w:rStyle w:val="Hyperlink"/>
          </w:rPr>
          <w:t>https://hkwc.home/webapps/Dept/CIMM/Molecular.aspx</w:t>
        </w:r>
      </w:hyperlink>
      <w:bookmarkStart w:id="0" w:name="_GoBack"/>
      <w:bookmarkEnd w:id="0"/>
    </w:p>
    <w:p w14:paraId="094DC84E" w14:textId="178038D6" w:rsidR="00493D98" w:rsidRPr="00493D98" w:rsidRDefault="00493D98" w:rsidP="00493D98">
      <w:pPr>
        <w:rPr>
          <w:b/>
          <w:bCs/>
        </w:rPr>
      </w:pPr>
    </w:p>
    <w:p w14:paraId="080A16E8" w14:textId="77777777" w:rsidR="00493D98" w:rsidRPr="00543004" w:rsidRDefault="00493D98" w:rsidP="00493D98">
      <w:pPr>
        <w:rPr>
          <w:b/>
          <w:bCs/>
        </w:rPr>
      </w:pPr>
      <w:r w:rsidRPr="00543004">
        <w:rPr>
          <w:b/>
          <w:bCs/>
        </w:rPr>
        <w:t>DISCLAIMERS:</w:t>
      </w:r>
      <w:r w:rsidRPr="00543004">
        <w:rPr>
          <w:b/>
          <w:bCs/>
        </w:rPr>
        <w:tab/>
      </w:r>
    </w:p>
    <w:p w14:paraId="061D6919" w14:textId="77777777" w:rsidR="00493D98" w:rsidRPr="00543004" w:rsidRDefault="00493D98" w:rsidP="00493D98">
      <w:pPr>
        <w:jc w:val="both"/>
      </w:pPr>
      <w:r w:rsidRPr="00543004">
        <w:t>(1)</w:t>
      </w:r>
      <w:r w:rsidRPr="00E44422">
        <w:t xml:space="preserve"> The above results refer only to the sample received.</w:t>
      </w:r>
    </w:p>
    <w:p w14:paraId="31559B01" w14:textId="77777777" w:rsidR="00493D98" w:rsidRPr="00543004" w:rsidRDefault="00493D98" w:rsidP="00493D98">
      <w:pPr>
        <w:jc w:val="both"/>
      </w:pPr>
      <w:r w:rsidRPr="006B4265">
        <w:t>(2) The design of the virtual gene panel is based on the reference gene list published by the</w:t>
      </w:r>
      <w:r w:rsidRPr="00543004">
        <w:t xml:space="preserve"> International Union of Immunological Societies (IUSI) expert committee: Journal of clinical immunology vol. 40,1 (2020): 24-64</w:t>
      </w:r>
      <w:r>
        <w:t>, and the Panel App Australia (</w:t>
      </w:r>
      <w:r w:rsidRPr="00E44422">
        <w:t>https://panelapp.agha.umccr.org/</w:t>
      </w:r>
      <w:r>
        <w:t>)</w:t>
      </w:r>
    </w:p>
    <w:p w14:paraId="3C2854AC" w14:textId="77777777" w:rsidR="00493D98" w:rsidRDefault="00493D98" w:rsidP="00493D98">
      <w:pPr>
        <w:jc w:val="both"/>
      </w:pPr>
      <w:r w:rsidRPr="006B4265">
        <w:t>(3) Do NOT copy this report without permission of the laboratory. Further information is available on</w:t>
      </w:r>
      <w:r w:rsidRPr="00543004">
        <w:t xml:space="preserve"> request. This report must be read in its entirety.</w:t>
      </w:r>
    </w:p>
    <w:p w14:paraId="7245261E" w14:textId="77777777" w:rsidR="00493D98" w:rsidRPr="006B4265" w:rsidRDefault="00493D98" w:rsidP="00493D98">
      <w:pPr>
        <w:jc w:val="both"/>
      </w:pPr>
      <w:r w:rsidRPr="006B4265">
        <w:t xml:space="preserve">(4) There are possible sources of error for any DNA studies. Errors can result from trace contamination, sample mix up, erroneous paternity identification, rare technical errors, clerical errors and rare genetic variants that interfere with analysis etc. </w:t>
      </w:r>
    </w:p>
    <w:p w14:paraId="61D452B8" w14:textId="77777777" w:rsidR="00493D98" w:rsidRPr="006B4265" w:rsidRDefault="00493D98" w:rsidP="00493D98">
      <w:pPr>
        <w:jc w:val="both"/>
      </w:pPr>
      <w:r w:rsidRPr="006B4265">
        <w:t>(5) A negative result does not rule out the possibility that the tested individual carries a rare unexamined variant/gene(s) or variant in the undetectable region. The clinical sensitivity of the test may vary widely depending on the clinical and family history. Please also refers to assay limitations for details</w:t>
      </w:r>
    </w:p>
    <w:p w14:paraId="29764692" w14:textId="77777777" w:rsidR="00493D98" w:rsidRDefault="00493D98" w:rsidP="00493D98">
      <w:pPr>
        <w:jc w:val="both"/>
      </w:pPr>
      <w:r w:rsidRPr="006B4265">
        <w:t>(6) This laboratory-developed test has been independently validated by the Clinical Immunology Division (see Analytic validation). It has not been cleared or approved by the US Food and Drug Administration.</w:t>
      </w:r>
      <w:r>
        <w:t xml:space="preserve"> </w:t>
      </w:r>
    </w:p>
    <w:p w14:paraId="397E0DD4" w14:textId="77777777" w:rsidR="00493D98" w:rsidRPr="00AB1E6A" w:rsidRDefault="00493D98" w:rsidP="00493D98">
      <w:pPr>
        <w:jc w:val="both"/>
      </w:pPr>
    </w:p>
    <w:p w14:paraId="33E56019" w14:textId="77777777" w:rsidR="00493D98" w:rsidRDefault="00493D98" w:rsidP="00493D98">
      <w:pPr>
        <w:widowControl/>
        <w:rPr>
          <w:b/>
        </w:rPr>
      </w:pPr>
      <w:r w:rsidRPr="00F66763">
        <w:rPr>
          <w:b/>
        </w:rPr>
        <w:t>Reported B</w:t>
      </w:r>
      <w:r>
        <w:rPr>
          <w:b/>
        </w:rPr>
        <w:t>y</w:t>
      </w:r>
      <w:r w:rsidRPr="00F66763">
        <w:rPr>
          <w:b/>
        </w:rPr>
        <w:t xml:space="preserve">: </w:t>
      </w:r>
    </w:p>
    <w:p w14:paraId="01A47002" w14:textId="77777777" w:rsidR="00493D98" w:rsidRDefault="00493D98" w:rsidP="00493D98">
      <w:pPr>
        <w:widowControl/>
        <w:rPr>
          <w:b/>
        </w:rPr>
      </w:pPr>
    </w:p>
    <w:p w14:paraId="1C69B6CC" w14:textId="77777777" w:rsidR="00493D98" w:rsidRPr="00BF1937" w:rsidRDefault="00493D98" w:rsidP="00493D98">
      <w:pPr>
        <w:widowControl/>
        <w:rPr>
          <w:b/>
        </w:rPr>
      </w:pPr>
      <w:r w:rsidRPr="00BF1937">
        <w:rPr>
          <w:b/>
        </w:rPr>
        <w:t>Dr. Edmund Tung</w:t>
      </w:r>
    </w:p>
    <w:p w14:paraId="1E96812F" w14:textId="77777777" w:rsidR="00493D98" w:rsidRPr="00F66763" w:rsidRDefault="00493D98" w:rsidP="00493D98">
      <w:pPr>
        <w:widowControl/>
        <w:rPr>
          <w:b/>
        </w:rPr>
      </w:pPr>
    </w:p>
    <w:p w14:paraId="0EE6BB96" w14:textId="77777777" w:rsidR="00493D98" w:rsidRDefault="00493D98" w:rsidP="00493D98">
      <w:pPr>
        <w:rPr>
          <w:b/>
          <w:bCs/>
        </w:rPr>
      </w:pPr>
    </w:p>
    <w:p w14:paraId="44B71A9C" w14:textId="77777777" w:rsidR="00493D98" w:rsidRDefault="00493D98" w:rsidP="00493D98">
      <w:pPr>
        <w:rPr>
          <w:b/>
        </w:rPr>
      </w:pPr>
      <w:r w:rsidRPr="00F66763">
        <w:rPr>
          <w:b/>
        </w:rPr>
        <w:t>Signed Out By:</w:t>
      </w:r>
    </w:p>
    <w:p w14:paraId="3F849BD7" w14:textId="77777777" w:rsidR="00493D98" w:rsidRDefault="00493D98" w:rsidP="00493D98">
      <w:pPr>
        <w:rPr>
          <w:b/>
          <w:bCs/>
        </w:rPr>
      </w:pPr>
    </w:p>
    <w:p w14:paraId="5D5B5C13" w14:textId="77777777" w:rsidR="00493D98" w:rsidRPr="00A05C1D" w:rsidRDefault="00493D98" w:rsidP="00493D98">
      <w:pPr>
        <w:rPr>
          <w:b/>
          <w:bCs/>
        </w:rPr>
      </w:pPr>
      <w:r w:rsidRPr="00A05C1D">
        <w:rPr>
          <w:b/>
          <w:bCs/>
        </w:rPr>
        <w:t>Consultant Immunologist</w:t>
      </w:r>
    </w:p>
    <w:p w14:paraId="14E81DFF" w14:textId="77777777" w:rsidR="00493D98" w:rsidRDefault="00493D98" w:rsidP="00493D98">
      <w:pPr>
        <w:rPr>
          <w:b/>
          <w:bCs/>
        </w:rPr>
      </w:pPr>
      <w:r w:rsidRPr="00A05C1D">
        <w:rPr>
          <w:b/>
          <w:bCs/>
        </w:rPr>
        <w:t>Dr. Au Yuen L</w:t>
      </w:r>
      <w:r>
        <w:rPr>
          <w:b/>
          <w:bCs/>
        </w:rPr>
        <w:t>i</w:t>
      </w:r>
      <w:r w:rsidRPr="00A05C1D">
        <w:rPr>
          <w:b/>
          <w:bCs/>
        </w:rPr>
        <w:t>ng Elaine</w:t>
      </w:r>
    </w:p>
    <w:p w14:paraId="27D371FE" w14:textId="77777777" w:rsidR="00493D98" w:rsidRDefault="00493D98" w:rsidP="00493D98">
      <w:pPr>
        <w:rPr>
          <w:b/>
          <w:bCs/>
        </w:rPr>
      </w:pPr>
    </w:p>
    <w:p w14:paraId="75C8D325" w14:textId="77777777" w:rsidR="00493D98" w:rsidRPr="00C541D7" w:rsidRDefault="00493D98" w:rsidP="00493D98">
      <w:pPr>
        <w:jc w:val="center"/>
        <w:rPr>
          <w:rFonts w:eastAsia="新細明體"/>
          <w:bCs/>
          <w:lang w:eastAsia="zh-HK"/>
        </w:rPr>
      </w:pPr>
      <w:r w:rsidRPr="00BF1937">
        <w:rPr>
          <w:rFonts w:eastAsia="新細明體"/>
          <w:bCs/>
          <w:lang w:eastAsia="zh-HK"/>
        </w:rPr>
        <w:t>********** End of report **********</w:t>
      </w:r>
    </w:p>
    <w:p w14:paraId="34592349" w14:textId="77777777" w:rsidR="00493D98" w:rsidRDefault="00493D98" w:rsidP="00493D98">
      <w:pPr>
        <w:jc w:val="both"/>
        <w:rPr>
          <w:b/>
          <w:bCs/>
        </w:rPr>
      </w:pPr>
    </w:p>
    <w:p w14:paraId="0BEC0955" w14:textId="1F1AEED3" w:rsidR="00C541D7" w:rsidRPr="00C541D7" w:rsidRDefault="00C541D7" w:rsidP="00C541D7">
      <w:pPr>
        <w:jc w:val="center"/>
        <w:rPr>
          <w:rFonts w:eastAsia="新細明體"/>
          <w:bCs/>
          <w:lang w:eastAsia="zh-HK"/>
        </w:rPr>
      </w:pPr>
    </w:p>
    <w:sectPr w:rsidR="00C541D7" w:rsidRPr="00C541D7" w:rsidSect="007603BF">
      <w:footerReference w:type="default" r:id="rId10"/>
      <w:pgSz w:w="11906" w:h="16838"/>
      <w:pgMar w:top="1440" w:right="1080" w:bottom="1440" w:left="1080" w:header="851" w:footer="992" w:gutter="0"/>
      <w:cols w:space="425"/>
      <w:docGrid w:type="lines"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4AA73ECC" w16cid:durableId="6AADEBF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B0F27D" w14:textId="77777777" w:rsidR="00DE47A1" w:rsidRDefault="00DE47A1" w:rsidP="00C43047">
      <w:r>
        <w:separator/>
      </w:r>
    </w:p>
  </w:endnote>
  <w:endnote w:type="continuationSeparator" w:id="0">
    <w:p w14:paraId="2F25C1D6" w14:textId="77777777" w:rsidR="00DE47A1" w:rsidRDefault="00DE47A1" w:rsidP="00C430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E00002FF" w:usb1="5000205B" w:usb2="0000002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87881865"/>
      <w:docPartObj>
        <w:docPartGallery w:val="Page Numbers (Bottom of Page)"/>
        <w:docPartUnique/>
      </w:docPartObj>
    </w:sdtPr>
    <w:sdtEndPr>
      <w:rPr>
        <w:color w:val="7F7F7F" w:themeColor="background1" w:themeShade="7F"/>
        <w:spacing w:val="60"/>
      </w:rPr>
    </w:sdtEndPr>
    <w:sdtContent>
      <w:p w14:paraId="362F9E0A" w14:textId="6575F181" w:rsidR="00BA00DE" w:rsidRDefault="00BA00DE">
        <w:pPr>
          <w:pStyle w:val="Footer"/>
          <w:pBdr>
            <w:top w:val="single" w:sz="4" w:space="1" w:color="D9D9D9" w:themeColor="background1" w:themeShade="D9"/>
          </w:pBdr>
          <w:jc w:val="right"/>
        </w:pPr>
        <w:r>
          <w:fldChar w:fldCharType="begin"/>
        </w:r>
        <w:r>
          <w:instrText xml:space="preserve"> PAGE   \* MERGEFORMAT </w:instrText>
        </w:r>
        <w:r>
          <w:fldChar w:fldCharType="separate"/>
        </w:r>
        <w:r w:rsidR="00493D98">
          <w:rPr>
            <w:noProof/>
          </w:rPr>
          <w:t>6</w:t>
        </w:r>
        <w:r>
          <w:rPr>
            <w:noProof/>
          </w:rPr>
          <w:fldChar w:fldCharType="end"/>
        </w:r>
        <w:r>
          <w:t xml:space="preserve"> | </w:t>
        </w:r>
        <w:r>
          <w:rPr>
            <w:color w:val="7F7F7F" w:themeColor="background1" w:themeShade="7F"/>
            <w:spacing w:val="60"/>
          </w:rPr>
          <w:t>Page</w:t>
        </w:r>
      </w:p>
    </w:sdtContent>
  </w:sdt>
  <w:p w14:paraId="6BBBAF95" w14:textId="77777777" w:rsidR="00A05C1D" w:rsidRDefault="00A05C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DEA69" w14:textId="77777777" w:rsidR="00DE47A1" w:rsidRDefault="00DE47A1" w:rsidP="00C43047">
      <w:r>
        <w:separator/>
      </w:r>
    </w:p>
  </w:footnote>
  <w:footnote w:type="continuationSeparator" w:id="0">
    <w:p w14:paraId="3C6683D2" w14:textId="77777777" w:rsidR="00DE47A1" w:rsidRDefault="00DE47A1" w:rsidP="00C430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E3888"/>
    <w:multiLevelType w:val="multilevel"/>
    <w:tmpl w:val="E7AAE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CC748A"/>
    <w:multiLevelType w:val="hybridMultilevel"/>
    <w:tmpl w:val="30741DF8"/>
    <w:lvl w:ilvl="0" w:tplc="966E63C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8B34B73"/>
    <w:multiLevelType w:val="multilevel"/>
    <w:tmpl w:val="7D8E1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76885"/>
    <w:multiLevelType w:val="multilevel"/>
    <w:tmpl w:val="EE561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F61C46"/>
    <w:multiLevelType w:val="hybridMultilevel"/>
    <w:tmpl w:val="65D281C8"/>
    <w:lvl w:ilvl="0" w:tplc="454E35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7768CC"/>
    <w:multiLevelType w:val="hybridMultilevel"/>
    <w:tmpl w:val="689C8672"/>
    <w:lvl w:ilvl="0" w:tplc="AFF86244">
      <w:start w:val="1"/>
      <w:numFmt w:val="decimal"/>
      <w:lvlText w:val="(%1)"/>
      <w:lvlJc w:val="left"/>
      <w:pPr>
        <w:ind w:left="720" w:hanging="360"/>
      </w:pPr>
      <w:rPr>
        <w:rFonts w:hint="default"/>
      </w:rPr>
    </w:lvl>
    <w:lvl w:ilvl="1" w:tplc="3C090019" w:tentative="1">
      <w:start w:val="1"/>
      <w:numFmt w:val="lowerLetter"/>
      <w:lvlText w:val="%2."/>
      <w:lvlJc w:val="left"/>
      <w:pPr>
        <w:ind w:left="1440" w:hanging="360"/>
      </w:pPr>
    </w:lvl>
    <w:lvl w:ilvl="2" w:tplc="3C09001B" w:tentative="1">
      <w:start w:val="1"/>
      <w:numFmt w:val="lowerRoman"/>
      <w:lvlText w:val="%3."/>
      <w:lvlJc w:val="right"/>
      <w:pPr>
        <w:ind w:left="2160" w:hanging="180"/>
      </w:pPr>
    </w:lvl>
    <w:lvl w:ilvl="3" w:tplc="3C09000F" w:tentative="1">
      <w:start w:val="1"/>
      <w:numFmt w:val="decimal"/>
      <w:lvlText w:val="%4."/>
      <w:lvlJc w:val="left"/>
      <w:pPr>
        <w:ind w:left="2880" w:hanging="360"/>
      </w:pPr>
    </w:lvl>
    <w:lvl w:ilvl="4" w:tplc="3C090019" w:tentative="1">
      <w:start w:val="1"/>
      <w:numFmt w:val="lowerLetter"/>
      <w:lvlText w:val="%5."/>
      <w:lvlJc w:val="left"/>
      <w:pPr>
        <w:ind w:left="3600" w:hanging="360"/>
      </w:pPr>
    </w:lvl>
    <w:lvl w:ilvl="5" w:tplc="3C09001B" w:tentative="1">
      <w:start w:val="1"/>
      <w:numFmt w:val="lowerRoman"/>
      <w:lvlText w:val="%6."/>
      <w:lvlJc w:val="right"/>
      <w:pPr>
        <w:ind w:left="4320" w:hanging="180"/>
      </w:pPr>
    </w:lvl>
    <w:lvl w:ilvl="6" w:tplc="3C09000F" w:tentative="1">
      <w:start w:val="1"/>
      <w:numFmt w:val="decimal"/>
      <w:lvlText w:val="%7."/>
      <w:lvlJc w:val="left"/>
      <w:pPr>
        <w:ind w:left="5040" w:hanging="360"/>
      </w:pPr>
    </w:lvl>
    <w:lvl w:ilvl="7" w:tplc="3C090019" w:tentative="1">
      <w:start w:val="1"/>
      <w:numFmt w:val="lowerLetter"/>
      <w:lvlText w:val="%8."/>
      <w:lvlJc w:val="left"/>
      <w:pPr>
        <w:ind w:left="5760" w:hanging="360"/>
      </w:pPr>
    </w:lvl>
    <w:lvl w:ilvl="8" w:tplc="3C09001B" w:tentative="1">
      <w:start w:val="1"/>
      <w:numFmt w:val="lowerRoman"/>
      <w:lvlText w:val="%9."/>
      <w:lvlJc w:val="right"/>
      <w:pPr>
        <w:ind w:left="6480" w:hanging="180"/>
      </w:pPr>
    </w:lvl>
  </w:abstractNum>
  <w:abstractNum w:abstractNumId="6" w15:restartNumberingAfterBreak="0">
    <w:nsid w:val="78C16726"/>
    <w:multiLevelType w:val="hybridMultilevel"/>
    <w:tmpl w:val="50B4946A"/>
    <w:lvl w:ilvl="0" w:tplc="4DE0E5F6">
      <w:start w:val="1"/>
      <w:numFmt w:val="decimal"/>
      <w:lvlText w:val="%1."/>
      <w:lvlJc w:val="left"/>
      <w:pPr>
        <w:ind w:left="360" w:hanging="360"/>
      </w:pPr>
      <w:rPr>
        <w:rFonts w:hint="default"/>
      </w:rPr>
    </w:lvl>
    <w:lvl w:ilvl="1" w:tplc="04090001">
      <w:start w:val="1"/>
      <w:numFmt w:val="bullet"/>
      <w:lvlText w:val=""/>
      <w:lvlJc w:val="left"/>
      <w:pPr>
        <w:ind w:left="960" w:hanging="480"/>
      </w:pPr>
      <w:rPr>
        <w:rFonts w:ascii="Wingdings" w:hAnsi="Wingdings"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5"/>
  </w:num>
  <w:num w:numId="2">
    <w:abstractNumId w:val="6"/>
  </w:num>
  <w:num w:numId="3">
    <w:abstractNumId w:val="4"/>
  </w:num>
  <w:num w:numId="4">
    <w:abstractNumId w:val="1"/>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32A"/>
    <w:rsid w:val="0000182B"/>
    <w:rsid w:val="00004161"/>
    <w:rsid w:val="0001071F"/>
    <w:rsid w:val="00014208"/>
    <w:rsid w:val="0001442B"/>
    <w:rsid w:val="00017891"/>
    <w:rsid w:val="000201EB"/>
    <w:rsid w:val="0002116A"/>
    <w:rsid w:val="00024229"/>
    <w:rsid w:val="000305AA"/>
    <w:rsid w:val="00035F63"/>
    <w:rsid w:val="0004384F"/>
    <w:rsid w:val="0004457A"/>
    <w:rsid w:val="000647D2"/>
    <w:rsid w:val="000702E3"/>
    <w:rsid w:val="000719D5"/>
    <w:rsid w:val="000777DD"/>
    <w:rsid w:val="00093179"/>
    <w:rsid w:val="000A21A0"/>
    <w:rsid w:val="000A5570"/>
    <w:rsid w:val="000B40C7"/>
    <w:rsid w:val="000B53A2"/>
    <w:rsid w:val="000C384F"/>
    <w:rsid w:val="000D2279"/>
    <w:rsid w:val="000D22E7"/>
    <w:rsid w:val="000D468E"/>
    <w:rsid w:val="000D56F6"/>
    <w:rsid w:val="000D66CA"/>
    <w:rsid w:val="000D6975"/>
    <w:rsid w:val="000E10AF"/>
    <w:rsid w:val="000E11DC"/>
    <w:rsid w:val="000E3587"/>
    <w:rsid w:val="000E4013"/>
    <w:rsid w:val="000E65DE"/>
    <w:rsid w:val="000F2BE1"/>
    <w:rsid w:val="00102C1E"/>
    <w:rsid w:val="0010321D"/>
    <w:rsid w:val="001100B5"/>
    <w:rsid w:val="00110B11"/>
    <w:rsid w:val="00111D6B"/>
    <w:rsid w:val="0011323B"/>
    <w:rsid w:val="001134FB"/>
    <w:rsid w:val="00115225"/>
    <w:rsid w:val="00127F19"/>
    <w:rsid w:val="001404FC"/>
    <w:rsid w:val="001474D7"/>
    <w:rsid w:val="00147ABB"/>
    <w:rsid w:val="0016026B"/>
    <w:rsid w:val="0016518E"/>
    <w:rsid w:val="00165444"/>
    <w:rsid w:val="001726C3"/>
    <w:rsid w:val="00193917"/>
    <w:rsid w:val="001A511D"/>
    <w:rsid w:val="001A5C2C"/>
    <w:rsid w:val="001B4F1E"/>
    <w:rsid w:val="001B6F05"/>
    <w:rsid w:val="001B7030"/>
    <w:rsid w:val="001C0F66"/>
    <w:rsid w:val="001C1C49"/>
    <w:rsid w:val="001E10B6"/>
    <w:rsid w:val="001F5573"/>
    <w:rsid w:val="00206758"/>
    <w:rsid w:val="00207EFC"/>
    <w:rsid w:val="002113E9"/>
    <w:rsid w:val="00212950"/>
    <w:rsid w:val="002231F5"/>
    <w:rsid w:val="00225139"/>
    <w:rsid w:val="0023031E"/>
    <w:rsid w:val="002440A7"/>
    <w:rsid w:val="00245B4E"/>
    <w:rsid w:val="00246DD4"/>
    <w:rsid w:val="0025185E"/>
    <w:rsid w:val="00254BA0"/>
    <w:rsid w:val="002551C2"/>
    <w:rsid w:val="0026104C"/>
    <w:rsid w:val="00262E6E"/>
    <w:rsid w:val="00280DB2"/>
    <w:rsid w:val="00286A51"/>
    <w:rsid w:val="0029007F"/>
    <w:rsid w:val="00292D61"/>
    <w:rsid w:val="002936C2"/>
    <w:rsid w:val="002B1FC4"/>
    <w:rsid w:val="002B2088"/>
    <w:rsid w:val="002C6829"/>
    <w:rsid w:val="002D2AC8"/>
    <w:rsid w:val="002E1B1D"/>
    <w:rsid w:val="002E5135"/>
    <w:rsid w:val="002F796D"/>
    <w:rsid w:val="003048C1"/>
    <w:rsid w:val="0030626F"/>
    <w:rsid w:val="00311F2D"/>
    <w:rsid w:val="00314CEA"/>
    <w:rsid w:val="003246FD"/>
    <w:rsid w:val="00330FEF"/>
    <w:rsid w:val="00336D43"/>
    <w:rsid w:val="00337500"/>
    <w:rsid w:val="00343873"/>
    <w:rsid w:val="00345390"/>
    <w:rsid w:val="00354945"/>
    <w:rsid w:val="0038023C"/>
    <w:rsid w:val="00384ED4"/>
    <w:rsid w:val="003976D8"/>
    <w:rsid w:val="00397F0A"/>
    <w:rsid w:val="003A13D8"/>
    <w:rsid w:val="003A4A40"/>
    <w:rsid w:val="003A5FBF"/>
    <w:rsid w:val="003A7198"/>
    <w:rsid w:val="003B3112"/>
    <w:rsid w:val="003C1AA4"/>
    <w:rsid w:val="003C7E50"/>
    <w:rsid w:val="003D310B"/>
    <w:rsid w:val="003F113D"/>
    <w:rsid w:val="003F4048"/>
    <w:rsid w:val="00403172"/>
    <w:rsid w:val="00436B60"/>
    <w:rsid w:val="00445099"/>
    <w:rsid w:val="004574DD"/>
    <w:rsid w:val="00461A2D"/>
    <w:rsid w:val="00471741"/>
    <w:rsid w:val="00476421"/>
    <w:rsid w:val="00482965"/>
    <w:rsid w:val="00493D98"/>
    <w:rsid w:val="00494F9D"/>
    <w:rsid w:val="004A2E78"/>
    <w:rsid w:val="004B1CA8"/>
    <w:rsid w:val="004B79D6"/>
    <w:rsid w:val="004C52F1"/>
    <w:rsid w:val="004D6A32"/>
    <w:rsid w:val="004E3492"/>
    <w:rsid w:val="004E7274"/>
    <w:rsid w:val="004F0C9B"/>
    <w:rsid w:val="004F2DF6"/>
    <w:rsid w:val="004F7E1C"/>
    <w:rsid w:val="00500140"/>
    <w:rsid w:val="00506F30"/>
    <w:rsid w:val="00507FF6"/>
    <w:rsid w:val="0051007A"/>
    <w:rsid w:val="00516C33"/>
    <w:rsid w:val="00517C94"/>
    <w:rsid w:val="00521274"/>
    <w:rsid w:val="00522477"/>
    <w:rsid w:val="00526F02"/>
    <w:rsid w:val="00536076"/>
    <w:rsid w:val="00537ACF"/>
    <w:rsid w:val="0054076B"/>
    <w:rsid w:val="00544A13"/>
    <w:rsid w:val="00550204"/>
    <w:rsid w:val="005530EB"/>
    <w:rsid w:val="00557EA2"/>
    <w:rsid w:val="00561F28"/>
    <w:rsid w:val="00563866"/>
    <w:rsid w:val="0058309F"/>
    <w:rsid w:val="00583AEE"/>
    <w:rsid w:val="00586F57"/>
    <w:rsid w:val="0059380F"/>
    <w:rsid w:val="005A7CC5"/>
    <w:rsid w:val="005B0923"/>
    <w:rsid w:val="005C242D"/>
    <w:rsid w:val="005D534E"/>
    <w:rsid w:val="005E2912"/>
    <w:rsid w:val="005E76F5"/>
    <w:rsid w:val="00600178"/>
    <w:rsid w:val="006002F7"/>
    <w:rsid w:val="006019C1"/>
    <w:rsid w:val="00604CF1"/>
    <w:rsid w:val="00605118"/>
    <w:rsid w:val="00606BD8"/>
    <w:rsid w:val="00613018"/>
    <w:rsid w:val="006160CB"/>
    <w:rsid w:val="006209E8"/>
    <w:rsid w:val="00620A13"/>
    <w:rsid w:val="00621B83"/>
    <w:rsid w:val="00623559"/>
    <w:rsid w:val="00632903"/>
    <w:rsid w:val="00640979"/>
    <w:rsid w:val="006434FD"/>
    <w:rsid w:val="006435E7"/>
    <w:rsid w:val="00651B02"/>
    <w:rsid w:val="00661262"/>
    <w:rsid w:val="00666F1C"/>
    <w:rsid w:val="00670167"/>
    <w:rsid w:val="0067111E"/>
    <w:rsid w:val="00677EC1"/>
    <w:rsid w:val="006820E7"/>
    <w:rsid w:val="0068233B"/>
    <w:rsid w:val="00691130"/>
    <w:rsid w:val="006922E6"/>
    <w:rsid w:val="00696B2D"/>
    <w:rsid w:val="006977C6"/>
    <w:rsid w:val="00697FAA"/>
    <w:rsid w:val="006C0568"/>
    <w:rsid w:val="006C76F1"/>
    <w:rsid w:val="006D6469"/>
    <w:rsid w:val="006E64CD"/>
    <w:rsid w:val="00704731"/>
    <w:rsid w:val="00707BE3"/>
    <w:rsid w:val="00710DE6"/>
    <w:rsid w:val="0071200E"/>
    <w:rsid w:val="007251C6"/>
    <w:rsid w:val="00733707"/>
    <w:rsid w:val="0073799D"/>
    <w:rsid w:val="00745358"/>
    <w:rsid w:val="007603BF"/>
    <w:rsid w:val="00772BD6"/>
    <w:rsid w:val="007828CD"/>
    <w:rsid w:val="00783399"/>
    <w:rsid w:val="007A0413"/>
    <w:rsid w:val="007A1F3C"/>
    <w:rsid w:val="007A5E86"/>
    <w:rsid w:val="007B1A2E"/>
    <w:rsid w:val="007B5A2F"/>
    <w:rsid w:val="007B5BAE"/>
    <w:rsid w:val="007D7A74"/>
    <w:rsid w:val="007E6AC4"/>
    <w:rsid w:val="007F2F84"/>
    <w:rsid w:val="007F5783"/>
    <w:rsid w:val="007F7CA1"/>
    <w:rsid w:val="008134A3"/>
    <w:rsid w:val="00831782"/>
    <w:rsid w:val="00831DDF"/>
    <w:rsid w:val="00833798"/>
    <w:rsid w:val="00841193"/>
    <w:rsid w:val="008423F9"/>
    <w:rsid w:val="008474A3"/>
    <w:rsid w:val="00861E11"/>
    <w:rsid w:val="008745E9"/>
    <w:rsid w:val="00875ED2"/>
    <w:rsid w:val="00893891"/>
    <w:rsid w:val="00897719"/>
    <w:rsid w:val="008A4637"/>
    <w:rsid w:val="008B036F"/>
    <w:rsid w:val="008B1D04"/>
    <w:rsid w:val="008B7B91"/>
    <w:rsid w:val="008C115A"/>
    <w:rsid w:val="008C33EC"/>
    <w:rsid w:val="008F6EAC"/>
    <w:rsid w:val="0092280C"/>
    <w:rsid w:val="00927621"/>
    <w:rsid w:val="00936E6D"/>
    <w:rsid w:val="00940157"/>
    <w:rsid w:val="00953E97"/>
    <w:rsid w:val="00961AD5"/>
    <w:rsid w:val="009622D7"/>
    <w:rsid w:val="00974D24"/>
    <w:rsid w:val="009774B9"/>
    <w:rsid w:val="009863ED"/>
    <w:rsid w:val="009A08E7"/>
    <w:rsid w:val="009A1335"/>
    <w:rsid w:val="009A19FF"/>
    <w:rsid w:val="009A3377"/>
    <w:rsid w:val="009A4E6D"/>
    <w:rsid w:val="009B41F0"/>
    <w:rsid w:val="009C3DDB"/>
    <w:rsid w:val="009C60A2"/>
    <w:rsid w:val="009D6CDF"/>
    <w:rsid w:val="009E0613"/>
    <w:rsid w:val="009E55A9"/>
    <w:rsid w:val="009E5B39"/>
    <w:rsid w:val="009F482F"/>
    <w:rsid w:val="009F67DF"/>
    <w:rsid w:val="00A02168"/>
    <w:rsid w:val="00A05C1D"/>
    <w:rsid w:val="00A12258"/>
    <w:rsid w:val="00A2383C"/>
    <w:rsid w:val="00A24AE4"/>
    <w:rsid w:val="00A24F76"/>
    <w:rsid w:val="00A27365"/>
    <w:rsid w:val="00A311E2"/>
    <w:rsid w:val="00A361C8"/>
    <w:rsid w:val="00A36E36"/>
    <w:rsid w:val="00A41CBB"/>
    <w:rsid w:val="00A511E6"/>
    <w:rsid w:val="00A51F61"/>
    <w:rsid w:val="00A80ECF"/>
    <w:rsid w:val="00A91B7C"/>
    <w:rsid w:val="00A94B3D"/>
    <w:rsid w:val="00A9528F"/>
    <w:rsid w:val="00AB1E6A"/>
    <w:rsid w:val="00AC17F0"/>
    <w:rsid w:val="00AD1D9E"/>
    <w:rsid w:val="00AD6778"/>
    <w:rsid w:val="00AE712F"/>
    <w:rsid w:val="00AF145F"/>
    <w:rsid w:val="00AF1FBE"/>
    <w:rsid w:val="00AF2146"/>
    <w:rsid w:val="00B266D1"/>
    <w:rsid w:val="00B26847"/>
    <w:rsid w:val="00B279F5"/>
    <w:rsid w:val="00B313D3"/>
    <w:rsid w:val="00B3771D"/>
    <w:rsid w:val="00B43C60"/>
    <w:rsid w:val="00B47A5A"/>
    <w:rsid w:val="00B52234"/>
    <w:rsid w:val="00B55A31"/>
    <w:rsid w:val="00B613E4"/>
    <w:rsid w:val="00B623A0"/>
    <w:rsid w:val="00B827D1"/>
    <w:rsid w:val="00B8367C"/>
    <w:rsid w:val="00B90185"/>
    <w:rsid w:val="00B92354"/>
    <w:rsid w:val="00B945D3"/>
    <w:rsid w:val="00BA00DE"/>
    <w:rsid w:val="00BA3252"/>
    <w:rsid w:val="00BB0BE7"/>
    <w:rsid w:val="00BB2DD0"/>
    <w:rsid w:val="00BB7C26"/>
    <w:rsid w:val="00BD1FC8"/>
    <w:rsid w:val="00BD6542"/>
    <w:rsid w:val="00BE21C3"/>
    <w:rsid w:val="00BE245B"/>
    <w:rsid w:val="00BF1937"/>
    <w:rsid w:val="00BF598F"/>
    <w:rsid w:val="00BF7C17"/>
    <w:rsid w:val="00C00335"/>
    <w:rsid w:val="00C1293D"/>
    <w:rsid w:val="00C12C01"/>
    <w:rsid w:val="00C200BE"/>
    <w:rsid w:val="00C31AD5"/>
    <w:rsid w:val="00C35264"/>
    <w:rsid w:val="00C40967"/>
    <w:rsid w:val="00C4180B"/>
    <w:rsid w:val="00C43047"/>
    <w:rsid w:val="00C541D7"/>
    <w:rsid w:val="00C558C2"/>
    <w:rsid w:val="00C62F8E"/>
    <w:rsid w:val="00C6537F"/>
    <w:rsid w:val="00C86353"/>
    <w:rsid w:val="00C97FD5"/>
    <w:rsid w:val="00CA1C09"/>
    <w:rsid w:val="00CA64B7"/>
    <w:rsid w:val="00CA7C92"/>
    <w:rsid w:val="00CB0307"/>
    <w:rsid w:val="00CB05F9"/>
    <w:rsid w:val="00CC01B1"/>
    <w:rsid w:val="00CD0B16"/>
    <w:rsid w:val="00CE269F"/>
    <w:rsid w:val="00CE379F"/>
    <w:rsid w:val="00CE3BE0"/>
    <w:rsid w:val="00CE4E0F"/>
    <w:rsid w:val="00CE5A4D"/>
    <w:rsid w:val="00CE7783"/>
    <w:rsid w:val="00CF3F87"/>
    <w:rsid w:val="00CF5CD1"/>
    <w:rsid w:val="00CF73EC"/>
    <w:rsid w:val="00D011DC"/>
    <w:rsid w:val="00D06145"/>
    <w:rsid w:val="00D1176B"/>
    <w:rsid w:val="00D14320"/>
    <w:rsid w:val="00D20C10"/>
    <w:rsid w:val="00D21000"/>
    <w:rsid w:val="00D4168B"/>
    <w:rsid w:val="00D41E34"/>
    <w:rsid w:val="00D51445"/>
    <w:rsid w:val="00D74BD2"/>
    <w:rsid w:val="00D777CC"/>
    <w:rsid w:val="00D93E80"/>
    <w:rsid w:val="00DB406B"/>
    <w:rsid w:val="00DC4DEB"/>
    <w:rsid w:val="00DC5196"/>
    <w:rsid w:val="00DE47A1"/>
    <w:rsid w:val="00DF0FA7"/>
    <w:rsid w:val="00DF12B0"/>
    <w:rsid w:val="00E04A3C"/>
    <w:rsid w:val="00E115BF"/>
    <w:rsid w:val="00E210E5"/>
    <w:rsid w:val="00E32A30"/>
    <w:rsid w:val="00E32D02"/>
    <w:rsid w:val="00E35CF7"/>
    <w:rsid w:val="00E415DD"/>
    <w:rsid w:val="00E44422"/>
    <w:rsid w:val="00E52EA8"/>
    <w:rsid w:val="00E54D04"/>
    <w:rsid w:val="00E56103"/>
    <w:rsid w:val="00E57E26"/>
    <w:rsid w:val="00E769E6"/>
    <w:rsid w:val="00E83AE1"/>
    <w:rsid w:val="00E9132A"/>
    <w:rsid w:val="00E914D6"/>
    <w:rsid w:val="00E94EC2"/>
    <w:rsid w:val="00E96ABC"/>
    <w:rsid w:val="00E97B66"/>
    <w:rsid w:val="00EA0781"/>
    <w:rsid w:val="00EA10E0"/>
    <w:rsid w:val="00EA2217"/>
    <w:rsid w:val="00EA7361"/>
    <w:rsid w:val="00EA73C5"/>
    <w:rsid w:val="00EB6228"/>
    <w:rsid w:val="00EF3811"/>
    <w:rsid w:val="00EF57A7"/>
    <w:rsid w:val="00F0434B"/>
    <w:rsid w:val="00F063ED"/>
    <w:rsid w:val="00F1011E"/>
    <w:rsid w:val="00F33D20"/>
    <w:rsid w:val="00F35024"/>
    <w:rsid w:val="00F35F28"/>
    <w:rsid w:val="00F37556"/>
    <w:rsid w:val="00F438FB"/>
    <w:rsid w:val="00F446D0"/>
    <w:rsid w:val="00F46F79"/>
    <w:rsid w:val="00F47801"/>
    <w:rsid w:val="00F47812"/>
    <w:rsid w:val="00F47D7A"/>
    <w:rsid w:val="00F535E2"/>
    <w:rsid w:val="00F55A73"/>
    <w:rsid w:val="00F57514"/>
    <w:rsid w:val="00F66D79"/>
    <w:rsid w:val="00F672DA"/>
    <w:rsid w:val="00F67AE6"/>
    <w:rsid w:val="00F75203"/>
    <w:rsid w:val="00F81F2D"/>
    <w:rsid w:val="00F82404"/>
    <w:rsid w:val="00F845DC"/>
    <w:rsid w:val="00F903CD"/>
    <w:rsid w:val="00F92B23"/>
    <w:rsid w:val="00FA0156"/>
    <w:rsid w:val="00FA0622"/>
    <w:rsid w:val="00FA79DA"/>
    <w:rsid w:val="00FB1F9E"/>
    <w:rsid w:val="00FB2E44"/>
    <w:rsid w:val="00FC6CC6"/>
    <w:rsid w:val="00FC75FB"/>
    <w:rsid w:val="00FD60D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F3177A"/>
  <w15:docId w15:val="{6ED321FC-DCBE-45F6-AC6D-A73471486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6EAC"/>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3047"/>
    <w:pPr>
      <w:tabs>
        <w:tab w:val="center" w:pos="4153"/>
        <w:tab w:val="right" w:pos="8306"/>
      </w:tabs>
      <w:snapToGrid w:val="0"/>
    </w:pPr>
    <w:rPr>
      <w:sz w:val="20"/>
      <w:szCs w:val="20"/>
    </w:rPr>
  </w:style>
  <w:style w:type="character" w:customStyle="1" w:styleId="HeaderChar">
    <w:name w:val="Header Char"/>
    <w:basedOn w:val="DefaultParagraphFont"/>
    <w:link w:val="Header"/>
    <w:uiPriority w:val="99"/>
    <w:rsid w:val="00C43047"/>
    <w:rPr>
      <w:sz w:val="20"/>
      <w:szCs w:val="20"/>
    </w:rPr>
  </w:style>
  <w:style w:type="paragraph" w:styleId="Footer">
    <w:name w:val="footer"/>
    <w:basedOn w:val="Normal"/>
    <w:link w:val="FooterChar"/>
    <w:uiPriority w:val="99"/>
    <w:unhideWhenUsed/>
    <w:rsid w:val="00C43047"/>
    <w:pPr>
      <w:tabs>
        <w:tab w:val="center" w:pos="4153"/>
        <w:tab w:val="right" w:pos="8306"/>
      </w:tabs>
      <w:snapToGrid w:val="0"/>
    </w:pPr>
    <w:rPr>
      <w:sz w:val="20"/>
      <w:szCs w:val="20"/>
    </w:rPr>
  </w:style>
  <w:style w:type="character" w:customStyle="1" w:styleId="FooterChar">
    <w:name w:val="Footer Char"/>
    <w:basedOn w:val="DefaultParagraphFont"/>
    <w:link w:val="Footer"/>
    <w:uiPriority w:val="99"/>
    <w:rsid w:val="00C43047"/>
    <w:rPr>
      <w:sz w:val="20"/>
      <w:szCs w:val="20"/>
    </w:rPr>
  </w:style>
  <w:style w:type="paragraph" w:styleId="ListParagraph">
    <w:name w:val="List Paragraph"/>
    <w:basedOn w:val="Normal"/>
    <w:uiPriority w:val="34"/>
    <w:qFormat/>
    <w:rsid w:val="000D2279"/>
    <w:pPr>
      <w:ind w:left="720"/>
      <w:contextualSpacing/>
    </w:pPr>
  </w:style>
  <w:style w:type="paragraph" w:styleId="BalloonText">
    <w:name w:val="Balloon Text"/>
    <w:basedOn w:val="Normal"/>
    <w:link w:val="BalloonTextChar"/>
    <w:uiPriority w:val="99"/>
    <w:semiHidden/>
    <w:unhideWhenUsed/>
    <w:rsid w:val="00831DD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1DDF"/>
    <w:rPr>
      <w:rFonts w:ascii="Segoe UI" w:hAnsi="Segoe UI" w:cs="Segoe UI"/>
      <w:sz w:val="18"/>
      <w:szCs w:val="18"/>
    </w:rPr>
  </w:style>
  <w:style w:type="table" w:styleId="TableGrid">
    <w:name w:val="Table Grid"/>
    <w:basedOn w:val="TableNormal"/>
    <w:uiPriority w:val="59"/>
    <w:rsid w:val="002B1FC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45358"/>
    <w:rPr>
      <w:color w:val="0563C1"/>
      <w:u w:val="single"/>
    </w:rPr>
  </w:style>
  <w:style w:type="paragraph" w:customStyle="1" w:styleId="Default">
    <w:name w:val="Default"/>
    <w:rsid w:val="00C1293D"/>
    <w:pPr>
      <w:autoSpaceDE w:val="0"/>
      <w:autoSpaceDN w:val="0"/>
      <w:adjustRightInd w:val="0"/>
    </w:pPr>
    <w:rPr>
      <w:rFonts w:ascii="Arial" w:eastAsiaTheme="minorHAnsi" w:hAnsi="Arial" w:cs="Arial"/>
      <w:color w:val="000000"/>
      <w:kern w:val="0"/>
      <w:szCs w:val="24"/>
      <w:lang w:val="en-GB" w:eastAsia="en-US"/>
    </w:rPr>
  </w:style>
  <w:style w:type="paragraph" w:styleId="NormalWeb">
    <w:name w:val="Normal (Web)"/>
    <w:basedOn w:val="Normal"/>
    <w:uiPriority w:val="99"/>
    <w:semiHidden/>
    <w:unhideWhenUsed/>
    <w:rsid w:val="007B5BAE"/>
    <w:pPr>
      <w:widowControl/>
      <w:spacing w:before="100" w:beforeAutospacing="1" w:after="100" w:afterAutospacing="1"/>
    </w:pPr>
    <w:rPr>
      <w:rFonts w:ascii="Times New Roman" w:eastAsia="Times New Roman" w:hAnsi="Times New Roman" w:cs="Times New Roman"/>
      <w:kern w:val="0"/>
      <w:szCs w:val="24"/>
    </w:rPr>
  </w:style>
  <w:style w:type="character" w:customStyle="1" w:styleId="UnresolvedMention1">
    <w:name w:val="Unresolved Mention1"/>
    <w:basedOn w:val="DefaultParagraphFont"/>
    <w:uiPriority w:val="99"/>
    <w:semiHidden/>
    <w:unhideWhenUsed/>
    <w:rsid w:val="00A9528F"/>
    <w:rPr>
      <w:color w:val="605E5C"/>
      <w:shd w:val="clear" w:color="auto" w:fill="E1DFDD"/>
    </w:rPr>
  </w:style>
  <w:style w:type="character" w:styleId="CommentReference">
    <w:name w:val="annotation reference"/>
    <w:basedOn w:val="DefaultParagraphFont"/>
    <w:uiPriority w:val="99"/>
    <w:semiHidden/>
    <w:unhideWhenUsed/>
    <w:rsid w:val="00733707"/>
    <w:rPr>
      <w:sz w:val="18"/>
      <w:szCs w:val="18"/>
    </w:rPr>
  </w:style>
  <w:style w:type="paragraph" w:styleId="CommentText">
    <w:name w:val="annotation text"/>
    <w:basedOn w:val="Normal"/>
    <w:link w:val="CommentTextChar"/>
    <w:uiPriority w:val="99"/>
    <w:semiHidden/>
    <w:unhideWhenUsed/>
    <w:rsid w:val="00733707"/>
  </w:style>
  <w:style w:type="character" w:customStyle="1" w:styleId="CommentTextChar">
    <w:name w:val="Comment Text Char"/>
    <w:basedOn w:val="DefaultParagraphFont"/>
    <w:link w:val="CommentText"/>
    <w:uiPriority w:val="99"/>
    <w:semiHidden/>
    <w:rsid w:val="00733707"/>
  </w:style>
  <w:style w:type="paragraph" w:styleId="CommentSubject">
    <w:name w:val="annotation subject"/>
    <w:basedOn w:val="CommentText"/>
    <w:next w:val="CommentText"/>
    <w:link w:val="CommentSubjectChar"/>
    <w:uiPriority w:val="99"/>
    <w:semiHidden/>
    <w:unhideWhenUsed/>
    <w:rsid w:val="00733707"/>
    <w:rPr>
      <w:b/>
      <w:bCs/>
    </w:rPr>
  </w:style>
  <w:style w:type="character" w:customStyle="1" w:styleId="CommentSubjectChar">
    <w:name w:val="Comment Subject Char"/>
    <w:basedOn w:val="CommentTextChar"/>
    <w:link w:val="CommentSubject"/>
    <w:uiPriority w:val="99"/>
    <w:semiHidden/>
    <w:rsid w:val="00733707"/>
    <w:rPr>
      <w:b/>
      <w:bCs/>
    </w:rPr>
  </w:style>
  <w:style w:type="character" w:customStyle="1" w:styleId="UnresolvedMention">
    <w:name w:val="Unresolved Mention"/>
    <w:basedOn w:val="DefaultParagraphFont"/>
    <w:uiPriority w:val="99"/>
    <w:semiHidden/>
    <w:unhideWhenUsed/>
    <w:rsid w:val="000438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28316">
      <w:bodyDiv w:val="1"/>
      <w:marLeft w:val="0"/>
      <w:marRight w:val="0"/>
      <w:marTop w:val="0"/>
      <w:marBottom w:val="0"/>
      <w:divBdr>
        <w:top w:val="none" w:sz="0" w:space="0" w:color="auto"/>
        <w:left w:val="none" w:sz="0" w:space="0" w:color="auto"/>
        <w:bottom w:val="none" w:sz="0" w:space="0" w:color="auto"/>
        <w:right w:val="none" w:sz="0" w:space="0" w:color="auto"/>
      </w:divBdr>
    </w:div>
    <w:div w:id="31535991">
      <w:bodyDiv w:val="1"/>
      <w:marLeft w:val="0"/>
      <w:marRight w:val="0"/>
      <w:marTop w:val="0"/>
      <w:marBottom w:val="0"/>
      <w:divBdr>
        <w:top w:val="none" w:sz="0" w:space="0" w:color="auto"/>
        <w:left w:val="none" w:sz="0" w:space="0" w:color="auto"/>
        <w:bottom w:val="none" w:sz="0" w:space="0" w:color="auto"/>
        <w:right w:val="none" w:sz="0" w:space="0" w:color="auto"/>
      </w:divBdr>
    </w:div>
    <w:div w:id="62064590">
      <w:bodyDiv w:val="1"/>
      <w:marLeft w:val="0"/>
      <w:marRight w:val="0"/>
      <w:marTop w:val="0"/>
      <w:marBottom w:val="0"/>
      <w:divBdr>
        <w:top w:val="none" w:sz="0" w:space="0" w:color="auto"/>
        <w:left w:val="none" w:sz="0" w:space="0" w:color="auto"/>
        <w:bottom w:val="none" w:sz="0" w:space="0" w:color="auto"/>
        <w:right w:val="none" w:sz="0" w:space="0" w:color="auto"/>
      </w:divBdr>
    </w:div>
    <w:div w:id="87966205">
      <w:bodyDiv w:val="1"/>
      <w:marLeft w:val="0"/>
      <w:marRight w:val="0"/>
      <w:marTop w:val="0"/>
      <w:marBottom w:val="0"/>
      <w:divBdr>
        <w:top w:val="none" w:sz="0" w:space="0" w:color="auto"/>
        <w:left w:val="none" w:sz="0" w:space="0" w:color="auto"/>
        <w:bottom w:val="none" w:sz="0" w:space="0" w:color="auto"/>
        <w:right w:val="none" w:sz="0" w:space="0" w:color="auto"/>
      </w:divBdr>
    </w:div>
    <w:div w:id="96799695">
      <w:bodyDiv w:val="1"/>
      <w:marLeft w:val="0"/>
      <w:marRight w:val="0"/>
      <w:marTop w:val="0"/>
      <w:marBottom w:val="0"/>
      <w:divBdr>
        <w:top w:val="none" w:sz="0" w:space="0" w:color="auto"/>
        <w:left w:val="none" w:sz="0" w:space="0" w:color="auto"/>
        <w:bottom w:val="none" w:sz="0" w:space="0" w:color="auto"/>
        <w:right w:val="none" w:sz="0" w:space="0" w:color="auto"/>
      </w:divBdr>
    </w:div>
    <w:div w:id="155270412">
      <w:bodyDiv w:val="1"/>
      <w:marLeft w:val="0"/>
      <w:marRight w:val="0"/>
      <w:marTop w:val="0"/>
      <w:marBottom w:val="0"/>
      <w:divBdr>
        <w:top w:val="none" w:sz="0" w:space="0" w:color="auto"/>
        <w:left w:val="none" w:sz="0" w:space="0" w:color="auto"/>
        <w:bottom w:val="none" w:sz="0" w:space="0" w:color="auto"/>
        <w:right w:val="none" w:sz="0" w:space="0" w:color="auto"/>
      </w:divBdr>
    </w:div>
    <w:div w:id="174807560">
      <w:bodyDiv w:val="1"/>
      <w:marLeft w:val="0"/>
      <w:marRight w:val="0"/>
      <w:marTop w:val="0"/>
      <w:marBottom w:val="0"/>
      <w:divBdr>
        <w:top w:val="none" w:sz="0" w:space="0" w:color="auto"/>
        <w:left w:val="none" w:sz="0" w:space="0" w:color="auto"/>
        <w:bottom w:val="none" w:sz="0" w:space="0" w:color="auto"/>
        <w:right w:val="none" w:sz="0" w:space="0" w:color="auto"/>
      </w:divBdr>
    </w:div>
    <w:div w:id="181089405">
      <w:bodyDiv w:val="1"/>
      <w:marLeft w:val="0"/>
      <w:marRight w:val="0"/>
      <w:marTop w:val="0"/>
      <w:marBottom w:val="0"/>
      <w:divBdr>
        <w:top w:val="none" w:sz="0" w:space="0" w:color="auto"/>
        <w:left w:val="none" w:sz="0" w:space="0" w:color="auto"/>
        <w:bottom w:val="none" w:sz="0" w:space="0" w:color="auto"/>
        <w:right w:val="none" w:sz="0" w:space="0" w:color="auto"/>
      </w:divBdr>
    </w:div>
    <w:div w:id="189102883">
      <w:bodyDiv w:val="1"/>
      <w:marLeft w:val="0"/>
      <w:marRight w:val="0"/>
      <w:marTop w:val="0"/>
      <w:marBottom w:val="0"/>
      <w:divBdr>
        <w:top w:val="none" w:sz="0" w:space="0" w:color="auto"/>
        <w:left w:val="none" w:sz="0" w:space="0" w:color="auto"/>
        <w:bottom w:val="none" w:sz="0" w:space="0" w:color="auto"/>
        <w:right w:val="none" w:sz="0" w:space="0" w:color="auto"/>
      </w:divBdr>
    </w:div>
    <w:div w:id="316963117">
      <w:bodyDiv w:val="1"/>
      <w:marLeft w:val="0"/>
      <w:marRight w:val="0"/>
      <w:marTop w:val="0"/>
      <w:marBottom w:val="0"/>
      <w:divBdr>
        <w:top w:val="none" w:sz="0" w:space="0" w:color="auto"/>
        <w:left w:val="none" w:sz="0" w:space="0" w:color="auto"/>
        <w:bottom w:val="none" w:sz="0" w:space="0" w:color="auto"/>
        <w:right w:val="none" w:sz="0" w:space="0" w:color="auto"/>
      </w:divBdr>
    </w:div>
    <w:div w:id="491214362">
      <w:bodyDiv w:val="1"/>
      <w:marLeft w:val="0"/>
      <w:marRight w:val="0"/>
      <w:marTop w:val="0"/>
      <w:marBottom w:val="0"/>
      <w:divBdr>
        <w:top w:val="none" w:sz="0" w:space="0" w:color="auto"/>
        <w:left w:val="none" w:sz="0" w:space="0" w:color="auto"/>
        <w:bottom w:val="none" w:sz="0" w:space="0" w:color="auto"/>
        <w:right w:val="none" w:sz="0" w:space="0" w:color="auto"/>
      </w:divBdr>
    </w:div>
    <w:div w:id="524055222">
      <w:bodyDiv w:val="1"/>
      <w:marLeft w:val="0"/>
      <w:marRight w:val="0"/>
      <w:marTop w:val="0"/>
      <w:marBottom w:val="0"/>
      <w:divBdr>
        <w:top w:val="none" w:sz="0" w:space="0" w:color="auto"/>
        <w:left w:val="none" w:sz="0" w:space="0" w:color="auto"/>
        <w:bottom w:val="none" w:sz="0" w:space="0" w:color="auto"/>
        <w:right w:val="none" w:sz="0" w:space="0" w:color="auto"/>
      </w:divBdr>
    </w:div>
    <w:div w:id="563686774">
      <w:bodyDiv w:val="1"/>
      <w:marLeft w:val="0"/>
      <w:marRight w:val="0"/>
      <w:marTop w:val="0"/>
      <w:marBottom w:val="0"/>
      <w:divBdr>
        <w:top w:val="none" w:sz="0" w:space="0" w:color="auto"/>
        <w:left w:val="none" w:sz="0" w:space="0" w:color="auto"/>
        <w:bottom w:val="none" w:sz="0" w:space="0" w:color="auto"/>
        <w:right w:val="none" w:sz="0" w:space="0" w:color="auto"/>
      </w:divBdr>
    </w:div>
    <w:div w:id="571895589">
      <w:bodyDiv w:val="1"/>
      <w:marLeft w:val="0"/>
      <w:marRight w:val="0"/>
      <w:marTop w:val="0"/>
      <w:marBottom w:val="0"/>
      <w:divBdr>
        <w:top w:val="none" w:sz="0" w:space="0" w:color="auto"/>
        <w:left w:val="none" w:sz="0" w:space="0" w:color="auto"/>
        <w:bottom w:val="none" w:sz="0" w:space="0" w:color="auto"/>
        <w:right w:val="none" w:sz="0" w:space="0" w:color="auto"/>
      </w:divBdr>
    </w:div>
    <w:div w:id="597518280">
      <w:bodyDiv w:val="1"/>
      <w:marLeft w:val="0"/>
      <w:marRight w:val="0"/>
      <w:marTop w:val="0"/>
      <w:marBottom w:val="0"/>
      <w:divBdr>
        <w:top w:val="none" w:sz="0" w:space="0" w:color="auto"/>
        <w:left w:val="none" w:sz="0" w:space="0" w:color="auto"/>
        <w:bottom w:val="none" w:sz="0" w:space="0" w:color="auto"/>
        <w:right w:val="none" w:sz="0" w:space="0" w:color="auto"/>
      </w:divBdr>
    </w:div>
    <w:div w:id="603879401">
      <w:bodyDiv w:val="1"/>
      <w:marLeft w:val="0"/>
      <w:marRight w:val="0"/>
      <w:marTop w:val="0"/>
      <w:marBottom w:val="0"/>
      <w:divBdr>
        <w:top w:val="none" w:sz="0" w:space="0" w:color="auto"/>
        <w:left w:val="none" w:sz="0" w:space="0" w:color="auto"/>
        <w:bottom w:val="none" w:sz="0" w:space="0" w:color="auto"/>
        <w:right w:val="none" w:sz="0" w:space="0" w:color="auto"/>
      </w:divBdr>
    </w:div>
    <w:div w:id="627709752">
      <w:bodyDiv w:val="1"/>
      <w:marLeft w:val="0"/>
      <w:marRight w:val="0"/>
      <w:marTop w:val="0"/>
      <w:marBottom w:val="0"/>
      <w:divBdr>
        <w:top w:val="none" w:sz="0" w:space="0" w:color="auto"/>
        <w:left w:val="none" w:sz="0" w:space="0" w:color="auto"/>
        <w:bottom w:val="none" w:sz="0" w:space="0" w:color="auto"/>
        <w:right w:val="none" w:sz="0" w:space="0" w:color="auto"/>
      </w:divBdr>
    </w:div>
    <w:div w:id="639653723">
      <w:bodyDiv w:val="1"/>
      <w:marLeft w:val="0"/>
      <w:marRight w:val="0"/>
      <w:marTop w:val="0"/>
      <w:marBottom w:val="0"/>
      <w:divBdr>
        <w:top w:val="none" w:sz="0" w:space="0" w:color="auto"/>
        <w:left w:val="none" w:sz="0" w:space="0" w:color="auto"/>
        <w:bottom w:val="none" w:sz="0" w:space="0" w:color="auto"/>
        <w:right w:val="none" w:sz="0" w:space="0" w:color="auto"/>
      </w:divBdr>
    </w:div>
    <w:div w:id="645209000">
      <w:bodyDiv w:val="1"/>
      <w:marLeft w:val="0"/>
      <w:marRight w:val="0"/>
      <w:marTop w:val="0"/>
      <w:marBottom w:val="0"/>
      <w:divBdr>
        <w:top w:val="none" w:sz="0" w:space="0" w:color="auto"/>
        <w:left w:val="none" w:sz="0" w:space="0" w:color="auto"/>
        <w:bottom w:val="none" w:sz="0" w:space="0" w:color="auto"/>
        <w:right w:val="none" w:sz="0" w:space="0" w:color="auto"/>
      </w:divBdr>
    </w:div>
    <w:div w:id="664432523">
      <w:bodyDiv w:val="1"/>
      <w:marLeft w:val="0"/>
      <w:marRight w:val="0"/>
      <w:marTop w:val="0"/>
      <w:marBottom w:val="0"/>
      <w:divBdr>
        <w:top w:val="none" w:sz="0" w:space="0" w:color="auto"/>
        <w:left w:val="none" w:sz="0" w:space="0" w:color="auto"/>
        <w:bottom w:val="none" w:sz="0" w:space="0" w:color="auto"/>
        <w:right w:val="none" w:sz="0" w:space="0" w:color="auto"/>
      </w:divBdr>
    </w:div>
    <w:div w:id="667441031">
      <w:bodyDiv w:val="1"/>
      <w:marLeft w:val="0"/>
      <w:marRight w:val="0"/>
      <w:marTop w:val="0"/>
      <w:marBottom w:val="0"/>
      <w:divBdr>
        <w:top w:val="none" w:sz="0" w:space="0" w:color="auto"/>
        <w:left w:val="none" w:sz="0" w:space="0" w:color="auto"/>
        <w:bottom w:val="none" w:sz="0" w:space="0" w:color="auto"/>
        <w:right w:val="none" w:sz="0" w:space="0" w:color="auto"/>
      </w:divBdr>
    </w:div>
    <w:div w:id="1035539588">
      <w:bodyDiv w:val="1"/>
      <w:marLeft w:val="0"/>
      <w:marRight w:val="0"/>
      <w:marTop w:val="0"/>
      <w:marBottom w:val="0"/>
      <w:divBdr>
        <w:top w:val="none" w:sz="0" w:space="0" w:color="auto"/>
        <w:left w:val="none" w:sz="0" w:space="0" w:color="auto"/>
        <w:bottom w:val="none" w:sz="0" w:space="0" w:color="auto"/>
        <w:right w:val="none" w:sz="0" w:space="0" w:color="auto"/>
      </w:divBdr>
    </w:div>
    <w:div w:id="1048651531">
      <w:bodyDiv w:val="1"/>
      <w:marLeft w:val="0"/>
      <w:marRight w:val="0"/>
      <w:marTop w:val="0"/>
      <w:marBottom w:val="0"/>
      <w:divBdr>
        <w:top w:val="none" w:sz="0" w:space="0" w:color="auto"/>
        <w:left w:val="none" w:sz="0" w:space="0" w:color="auto"/>
        <w:bottom w:val="none" w:sz="0" w:space="0" w:color="auto"/>
        <w:right w:val="none" w:sz="0" w:space="0" w:color="auto"/>
      </w:divBdr>
    </w:div>
    <w:div w:id="1105689032">
      <w:bodyDiv w:val="1"/>
      <w:marLeft w:val="0"/>
      <w:marRight w:val="0"/>
      <w:marTop w:val="0"/>
      <w:marBottom w:val="0"/>
      <w:divBdr>
        <w:top w:val="none" w:sz="0" w:space="0" w:color="auto"/>
        <w:left w:val="none" w:sz="0" w:space="0" w:color="auto"/>
        <w:bottom w:val="none" w:sz="0" w:space="0" w:color="auto"/>
        <w:right w:val="none" w:sz="0" w:space="0" w:color="auto"/>
      </w:divBdr>
    </w:div>
    <w:div w:id="1372725279">
      <w:bodyDiv w:val="1"/>
      <w:marLeft w:val="0"/>
      <w:marRight w:val="0"/>
      <w:marTop w:val="0"/>
      <w:marBottom w:val="0"/>
      <w:divBdr>
        <w:top w:val="none" w:sz="0" w:space="0" w:color="auto"/>
        <w:left w:val="none" w:sz="0" w:space="0" w:color="auto"/>
        <w:bottom w:val="none" w:sz="0" w:space="0" w:color="auto"/>
        <w:right w:val="none" w:sz="0" w:space="0" w:color="auto"/>
      </w:divBdr>
    </w:div>
    <w:div w:id="1382822642">
      <w:bodyDiv w:val="1"/>
      <w:marLeft w:val="0"/>
      <w:marRight w:val="0"/>
      <w:marTop w:val="0"/>
      <w:marBottom w:val="0"/>
      <w:divBdr>
        <w:top w:val="none" w:sz="0" w:space="0" w:color="auto"/>
        <w:left w:val="none" w:sz="0" w:space="0" w:color="auto"/>
        <w:bottom w:val="none" w:sz="0" w:space="0" w:color="auto"/>
        <w:right w:val="none" w:sz="0" w:space="0" w:color="auto"/>
      </w:divBdr>
    </w:div>
    <w:div w:id="1446922987">
      <w:bodyDiv w:val="1"/>
      <w:marLeft w:val="0"/>
      <w:marRight w:val="0"/>
      <w:marTop w:val="0"/>
      <w:marBottom w:val="0"/>
      <w:divBdr>
        <w:top w:val="none" w:sz="0" w:space="0" w:color="auto"/>
        <w:left w:val="none" w:sz="0" w:space="0" w:color="auto"/>
        <w:bottom w:val="none" w:sz="0" w:space="0" w:color="auto"/>
        <w:right w:val="none" w:sz="0" w:space="0" w:color="auto"/>
      </w:divBdr>
    </w:div>
    <w:div w:id="1475097227">
      <w:bodyDiv w:val="1"/>
      <w:marLeft w:val="0"/>
      <w:marRight w:val="0"/>
      <w:marTop w:val="0"/>
      <w:marBottom w:val="0"/>
      <w:divBdr>
        <w:top w:val="none" w:sz="0" w:space="0" w:color="auto"/>
        <w:left w:val="none" w:sz="0" w:space="0" w:color="auto"/>
        <w:bottom w:val="none" w:sz="0" w:space="0" w:color="auto"/>
        <w:right w:val="none" w:sz="0" w:space="0" w:color="auto"/>
      </w:divBdr>
    </w:div>
    <w:div w:id="1539195559">
      <w:bodyDiv w:val="1"/>
      <w:marLeft w:val="0"/>
      <w:marRight w:val="0"/>
      <w:marTop w:val="0"/>
      <w:marBottom w:val="0"/>
      <w:divBdr>
        <w:top w:val="none" w:sz="0" w:space="0" w:color="auto"/>
        <w:left w:val="none" w:sz="0" w:space="0" w:color="auto"/>
        <w:bottom w:val="none" w:sz="0" w:space="0" w:color="auto"/>
        <w:right w:val="none" w:sz="0" w:space="0" w:color="auto"/>
      </w:divBdr>
    </w:div>
    <w:div w:id="1590118910">
      <w:bodyDiv w:val="1"/>
      <w:marLeft w:val="0"/>
      <w:marRight w:val="0"/>
      <w:marTop w:val="0"/>
      <w:marBottom w:val="0"/>
      <w:divBdr>
        <w:top w:val="none" w:sz="0" w:space="0" w:color="auto"/>
        <w:left w:val="none" w:sz="0" w:space="0" w:color="auto"/>
        <w:bottom w:val="none" w:sz="0" w:space="0" w:color="auto"/>
        <w:right w:val="none" w:sz="0" w:space="0" w:color="auto"/>
      </w:divBdr>
    </w:div>
    <w:div w:id="1605728765">
      <w:bodyDiv w:val="1"/>
      <w:marLeft w:val="0"/>
      <w:marRight w:val="0"/>
      <w:marTop w:val="0"/>
      <w:marBottom w:val="0"/>
      <w:divBdr>
        <w:top w:val="none" w:sz="0" w:space="0" w:color="auto"/>
        <w:left w:val="none" w:sz="0" w:space="0" w:color="auto"/>
        <w:bottom w:val="none" w:sz="0" w:space="0" w:color="auto"/>
        <w:right w:val="none" w:sz="0" w:space="0" w:color="auto"/>
      </w:divBdr>
    </w:div>
    <w:div w:id="1626503163">
      <w:bodyDiv w:val="1"/>
      <w:marLeft w:val="0"/>
      <w:marRight w:val="0"/>
      <w:marTop w:val="0"/>
      <w:marBottom w:val="0"/>
      <w:divBdr>
        <w:top w:val="none" w:sz="0" w:space="0" w:color="auto"/>
        <w:left w:val="none" w:sz="0" w:space="0" w:color="auto"/>
        <w:bottom w:val="none" w:sz="0" w:space="0" w:color="auto"/>
        <w:right w:val="none" w:sz="0" w:space="0" w:color="auto"/>
      </w:divBdr>
    </w:div>
    <w:div w:id="1633560694">
      <w:bodyDiv w:val="1"/>
      <w:marLeft w:val="0"/>
      <w:marRight w:val="0"/>
      <w:marTop w:val="0"/>
      <w:marBottom w:val="0"/>
      <w:divBdr>
        <w:top w:val="none" w:sz="0" w:space="0" w:color="auto"/>
        <w:left w:val="none" w:sz="0" w:space="0" w:color="auto"/>
        <w:bottom w:val="none" w:sz="0" w:space="0" w:color="auto"/>
        <w:right w:val="none" w:sz="0" w:space="0" w:color="auto"/>
      </w:divBdr>
    </w:div>
    <w:div w:id="1716198639">
      <w:bodyDiv w:val="1"/>
      <w:marLeft w:val="0"/>
      <w:marRight w:val="0"/>
      <w:marTop w:val="0"/>
      <w:marBottom w:val="0"/>
      <w:divBdr>
        <w:top w:val="none" w:sz="0" w:space="0" w:color="auto"/>
        <w:left w:val="none" w:sz="0" w:space="0" w:color="auto"/>
        <w:bottom w:val="none" w:sz="0" w:space="0" w:color="auto"/>
        <w:right w:val="none" w:sz="0" w:space="0" w:color="auto"/>
      </w:divBdr>
    </w:div>
    <w:div w:id="1734769702">
      <w:bodyDiv w:val="1"/>
      <w:marLeft w:val="0"/>
      <w:marRight w:val="0"/>
      <w:marTop w:val="0"/>
      <w:marBottom w:val="0"/>
      <w:divBdr>
        <w:top w:val="none" w:sz="0" w:space="0" w:color="auto"/>
        <w:left w:val="none" w:sz="0" w:space="0" w:color="auto"/>
        <w:bottom w:val="none" w:sz="0" w:space="0" w:color="auto"/>
        <w:right w:val="none" w:sz="0" w:space="0" w:color="auto"/>
      </w:divBdr>
    </w:div>
    <w:div w:id="1791169732">
      <w:bodyDiv w:val="1"/>
      <w:marLeft w:val="0"/>
      <w:marRight w:val="0"/>
      <w:marTop w:val="0"/>
      <w:marBottom w:val="0"/>
      <w:divBdr>
        <w:top w:val="none" w:sz="0" w:space="0" w:color="auto"/>
        <w:left w:val="none" w:sz="0" w:space="0" w:color="auto"/>
        <w:bottom w:val="none" w:sz="0" w:space="0" w:color="auto"/>
        <w:right w:val="none" w:sz="0" w:space="0" w:color="auto"/>
      </w:divBdr>
    </w:div>
    <w:div w:id="1994867759">
      <w:bodyDiv w:val="1"/>
      <w:marLeft w:val="0"/>
      <w:marRight w:val="0"/>
      <w:marTop w:val="0"/>
      <w:marBottom w:val="0"/>
      <w:divBdr>
        <w:top w:val="none" w:sz="0" w:space="0" w:color="auto"/>
        <w:left w:val="none" w:sz="0" w:space="0" w:color="auto"/>
        <w:bottom w:val="none" w:sz="0" w:space="0" w:color="auto"/>
        <w:right w:val="none" w:sz="0" w:space="0" w:color="auto"/>
      </w:divBdr>
    </w:div>
    <w:div w:id="2083406972">
      <w:bodyDiv w:val="1"/>
      <w:marLeft w:val="0"/>
      <w:marRight w:val="0"/>
      <w:marTop w:val="0"/>
      <w:marBottom w:val="0"/>
      <w:divBdr>
        <w:top w:val="none" w:sz="0" w:space="0" w:color="auto"/>
        <w:left w:val="none" w:sz="0" w:space="0" w:color="auto"/>
        <w:bottom w:val="none" w:sz="0" w:space="0" w:color="auto"/>
        <w:right w:val="none" w:sz="0" w:space="0" w:color="auto"/>
      </w:divBdr>
    </w:div>
    <w:div w:id="2116054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niadb.net/app/home/" TargetMode="Externa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hkwc.home/webapps/Dept/CIMM/Molecular.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35C040-AFA0-4274-99C9-A7DF428D3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6</Pages>
  <Words>2224</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HOSPITAL AUTHORITY</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HOSPITAL AUTHORITY</dc:creator>
  <cp:lastModifiedBy>Edmund Tung</cp:lastModifiedBy>
  <cp:revision>3</cp:revision>
  <cp:lastPrinted>2020-08-17T03:44:00Z</cp:lastPrinted>
  <dcterms:created xsi:type="dcterms:W3CDTF">2025-01-22T10:07:00Z</dcterms:created>
  <dcterms:modified xsi:type="dcterms:W3CDTF">2025-01-22T10:13:00Z</dcterms:modified>
</cp:coreProperties>
</file>