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61B9" w14:textId="77777777" w:rsidR="003E48B0" w:rsidRDefault="003E48B0">
      <w:pPr>
        <w:spacing w:before="2000"/>
      </w:pPr>
    </w:p>
    <w:p w14:paraId="060761BA" w14:textId="77777777" w:rsidR="003E48B0" w:rsidRDefault="00000000">
      <w:pPr>
        <w:spacing w:after="80"/>
      </w:pPr>
      <w:r>
        <w:rPr>
          <w:rFonts w:ascii="Courier New" w:eastAsia="Courier New" w:hAnsi="Courier New" w:cs="Courier New"/>
          <w:b/>
          <w:bCs/>
          <w:color w:val="1B6CA8"/>
          <w:sz w:val="16"/>
          <w:szCs w:val="16"/>
        </w:rPr>
        <w:t>CONFIDENTIAL — STRATEGIC BLUEPRINT</w:t>
      </w:r>
    </w:p>
    <w:p w14:paraId="060761BB" w14:textId="77777777" w:rsidR="003E48B0" w:rsidRDefault="00000000">
      <w:pPr>
        <w:spacing w:after="40"/>
      </w:pPr>
      <w:r>
        <w:rPr>
          <w:b/>
          <w:bCs/>
          <w:color w:val="0C1F2D"/>
          <w:sz w:val="50"/>
          <w:szCs w:val="50"/>
        </w:rPr>
        <w:t>AI-Powered Supply Chain Services</w:t>
      </w:r>
    </w:p>
    <w:p w14:paraId="060761BC" w14:textId="77777777" w:rsidR="003E48B0" w:rsidRDefault="00000000">
      <w:pPr>
        <w:spacing w:after="80"/>
      </w:pPr>
      <w:r>
        <w:rPr>
          <w:b/>
          <w:bCs/>
          <w:color w:val="0C1F2D"/>
          <w:sz w:val="50"/>
          <w:szCs w:val="50"/>
        </w:rPr>
        <w:t>&amp; Consulting Firm</w:t>
      </w:r>
    </w:p>
    <w:p w14:paraId="060761BD" w14:textId="77777777" w:rsidR="003E48B0" w:rsidRDefault="00000000">
      <w:pPr>
        <w:spacing w:after="80"/>
      </w:pPr>
      <w:r>
        <w:rPr>
          <w:i/>
          <w:iCs/>
          <w:color w:val="1A3A5A"/>
          <w:sz w:val="26"/>
          <w:szCs w:val="26"/>
        </w:rPr>
        <w:t>Complete Operational Architecture, Service Catalog &amp; Consultant Report</w:t>
      </w:r>
    </w:p>
    <w:p w14:paraId="060761BE" w14:textId="77777777" w:rsidR="003E48B0" w:rsidRDefault="003E48B0">
      <w:pPr>
        <w:pBdr>
          <w:bottom w:val="single" w:sz="8" w:space="1" w:color="1B6CA8"/>
        </w:pBdr>
        <w:spacing w:after="160"/>
      </w:pPr>
    </w:p>
    <w:p w14:paraId="060761BF" w14:textId="77777777" w:rsidR="003E48B0" w:rsidRDefault="00000000">
      <w:pPr>
        <w:spacing w:after="60"/>
      </w:pPr>
      <w:r>
        <w:rPr>
          <w:i/>
          <w:iCs/>
          <w:color w:val="4A5568"/>
          <w:sz w:val="21"/>
          <w:szCs w:val="21"/>
        </w:rPr>
        <w:t xml:space="preserve">A comprehensive operating blueprint for a fully autonomous, multi-agent supply chain services and consulting firm — covering 18 AI agent roles, 300+ processes, a 10-service-line catalog spanning all core supply chain domains, the complete engagement lifecycle, operating structure, and the full vendor ecosystem required to deliver world-class supply chain </w:t>
      </w:r>
      <w:proofErr w:type="gramStart"/>
      <w:r>
        <w:rPr>
          <w:i/>
          <w:iCs/>
          <w:color w:val="4A5568"/>
          <w:sz w:val="21"/>
          <w:szCs w:val="21"/>
        </w:rPr>
        <w:t>services at</w:t>
      </w:r>
      <w:proofErr w:type="gramEnd"/>
      <w:r>
        <w:rPr>
          <w:i/>
          <w:iCs/>
          <w:color w:val="4A5568"/>
          <w:sz w:val="21"/>
          <w:szCs w:val="21"/>
        </w:rPr>
        <w:t xml:space="preserve"> scale.</w:t>
      </w:r>
    </w:p>
    <w:p w14:paraId="060761C0" w14:textId="77777777" w:rsidR="003E48B0" w:rsidRDefault="003E48B0">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E48B0" w14:paraId="060761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C1F2D"/>
            <w:tcMar>
              <w:top w:w="160" w:type="dxa"/>
              <w:left w:w="120" w:type="dxa"/>
              <w:bottom w:w="160" w:type="dxa"/>
              <w:right w:w="120" w:type="dxa"/>
            </w:tcMar>
            <w:vAlign w:val="center"/>
          </w:tcPr>
          <w:p w14:paraId="060761C1" w14:textId="77777777" w:rsidR="003E48B0" w:rsidRDefault="00000000">
            <w:pPr>
              <w:spacing w:after="40"/>
              <w:jc w:val="center"/>
            </w:pPr>
            <w:r>
              <w:rPr>
                <w:b/>
                <w:bCs/>
                <w:color w:val="FFFFFF"/>
                <w:sz w:val="52"/>
                <w:szCs w:val="52"/>
              </w:rPr>
              <w:t>18</w:t>
            </w:r>
          </w:p>
          <w:p w14:paraId="060761C2" w14:textId="77777777" w:rsidR="003E48B0" w:rsidRDefault="00000000">
            <w:pPr>
              <w:jc w:val="center"/>
            </w:pPr>
            <w:r>
              <w:rPr>
                <w:rFonts w:ascii="Courier New" w:eastAsia="Courier New" w:hAnsi="Courier New" w:cs="Courier New"/>
                <w:color w:val="D6EAF8"/>
                <w:sz w:val="14"/>
                <w:szCs w:val="14"/>
              </w:rPr>
              <w:t>AI AGENT ROLES</w:t>
            </w:r>
          </w:p>
        </w:tc>
        <w:tc>
          <w:tcPr>
            <w:tcW w:w="2340" w:type="dxa"/>
            <w:tcBorders>
              <w:top w:val="single" w:sz="1" w:space="0" w:color="CCCCCC"/>
              <w:left w:val="single" w:sz="1" w:space="0" w:color="CCCCCC"/>
              <w:bottom w:val="single" w:sz="1" w:space="0" w:color="CCCCCC"/>
              <w:right w:val="single" w:sz="1" w:space="0" w:color="CCCCCC"/>
            </w:tcBorders>
            <w:shd w:val="clear" w:color="auto" w:fill="0C1F2D"/>
            <w:tcMar>
              <w:top w:w="160" w:type="dxa"/>
              <w:left w:w="120" w:type="dxa"/>
              <w:bottom w:w="160" w:type="dxa"/>
              <w:right w:w="120" w:type="dxa"/>
            </w:tcMar>
            <w:vAlign w:val="center"/>
          </w:tcPr>
          <w:p w14:paraId="060761C3" w14:textId="77777777" w:rsidR="003E48B0" w:rsidRDefault="00000000">
            <w:pPr>
              <w:spacing w:after="40"/>
              <w:jc w:val="center"/>
            </w:pPr>
            <w:r>
              <w:rPr>
                <w:b/>
                <w:bCs/>
                <w:color w:val="FFFFFF"/>
                <w:sz w:val="52"/>
                <w:szCs w:val="52"/>
              </w:rPr>
              <w:t>300+</w:t>
            </w:r>
          </w:p>
          <w:p w14:paraId="060761C4" w14:textId="77777777" w:rsidR="003E48B0" w:rsidRDefault="00000000">
            <w:pPr>
              <w:jc w:val="center"/>
            </w:pPr>
            <w:r>
              <w:rPr>
                <w:rFonts w:ascii="Courier New" w:eastAsia="Courier New" w:hAnsi="Courier New" w:cs="Courier New"/>
                <w:color w:val="D6EAF8"/>
                <w:sz w:val="14"/>
                <w:szCs w:val="14"/>
              </w:rPr>
              <w:t>DEFINED PROCESSES</w:t>
            </w:r>
          </w:p>
        </w:tc>
        <w:tc>
          <w:tcPr>
            <w:tcW w:w="2340" w:type="dxa"/>
            <w:tcBorders>
              <w:top w:val="single" w:sz="1" w:space="0" w:color="CCCCCC"/>
              <w:left w:val="single" w:sz="1" w:space="0" w:color="CCCCCC"/>
              <w:bottom w:val="single" w:sz="1" w:space="0" w:color="CCCCCC"/>
              <w:right w:val="single" w:sz="1" w:space="0" w:color="CCCCCC"/>
            </w:tcBorders>
            <w:shd w:val="clear" w:color="auto" w:fill="0C1F2D"/>
            <w:tcMar>
              <w:top w:w="160" w:type="dxa"/>
              <w:left w:w="120" w:type="dxa"/>
              <w:bottom w:w="160" w:type="dxa"/>
              <w:right w:w="120" w:type="dxa"/>
            </w:tcMar>
            <w:vAlign w:val="center"/>
          </w:tcPr>
          <w:p w14:paraId="060761C5" w14:textId="77777777" w:rsidR="003E48B0" w:rsidRDefault="00000000">
            <w:pPr>
              <w:spacing w:after="40"/>
              <w:jc w:val="center"/>
            </w:pPr>
            <w:r>
              <w:rPr>
                <w:b/>
                <w:bCs/>
                <w:color w:val="FFFFFF"/>
                <w:sz w:val="52"/>
                <w:szCs w:val="52"/>
              </w:rPr>
              <w:t>6</w:t>
            </w:r>
          </w:p>
          <w:p w14:paraId="060761C6" w14:textId="77777777" w:rsidR="003E48B0" w:rsidRDefault="00000000">
            <w:pPr>
              <w:jc w:val="center"/>
            </w:pPr>
            <w:r>
              <w:rPr>
                <w:rFonts w:ascii="Courier New" w:eastAsia="Courier New" w:hAnsi="Courier New" w:cs="Courier New"/>
                <w:color w:val="D6EAF8"/>
                <w:sz w:val="14"/>
                <w:szCs w:val="14"/>
              </w:rPr>
              <w:t>LIFECYCLE PHASES</w:t>
            </w:r>
          </w:p>
        </w:tc>
        <w:tc>
          <w:tcPr>
            <w:tcW w:w="2340" w:type="dxa"/>
            <w:tcBorders>
              <w:top w:val="single" w:sz="1" w:space="0" w:color="CCCCCC"/>
              <w:left w:val="single" w:sz="1" w:space="0" w:color="CCCCCC"/>
              <w:bottom w:val="single" w:sz="1" w:space="0" w:color="CCCCCC"/>
              <w:right w:val="single" w:sz="1" w:space="0" w:color="CCCCCC"/>
            </w:tcBorders>
            <w:shd w:val="clear" w:color="auto" w:fill="0C1F2D"/>
            <w:tcMar>
              <w:top w:w="160" w:type="dxa"/>
              <w:left w:w="120" w:type="dxa"/>
              <w:bottom w:w="160" w:type="dxa"/>
              <w:right w:w="120" w:type="dxa"/>
            </w:tcMar>
            <w:vAlign w:val="center"/>
          </w:tcPr>
          <w:p w14:paraId="060761C7" w14:textId="77777777" w:rsidR="003E48B0" w:rsidRDefault="00000000">
            <w:pPr>
              <w:spacing w:after="40"/>
              <w:jc w:val="center"/>
            </w:pPr>
            <w:r>
              <w:rPr>
                <w:b/>
                <w:bCs/>
                <w:color w:val="FFFFFF"/>
                <w:sz w:val="52"/>
                <w:szCs w:val="52"/>
              </w:rPr>
              <w:t>10</w:t>
            </w:r>
          </w:p>
          <w:p w14:paraId="060761C8" w14:textId="77777777" w:rsidR="003E48B0" w:rsidRDefault="00000000">
            <w:pPr>
              <w:jc w:val="center"/>
            </w:pPr>
            <w:r>
              <w:rPr>
                <w:rFonts w:ascii="Courier New" w:eastAsia="Courier New" w:hAnsi="Courier New" w:cs="Courier New"/>
                <w:color w:val="D6EAF8"/>
                <w:sz w:val="14"/>
                <w:szCs w:val="14"/>
              </w:rPr>
              <w:t>SERVICE LINES</w:t>
            </w:r>
          </w:p>
        </w:tc>
      </w:tr>
    </w:tbl>
    <w:p w14:paraId="060761CA" w14:textId="77777777" w:rsidR="003E48B0" w:rsidRDefault="00000000">
      <w:r>
        <w:br w:type="page"/>
      </w:r>
    </w:p>
    <w:p w14:paraId="060761CB"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01  </w:t>
      </w:r>
      <w:r>
        <w:rPr>
          <w:b/>
          <w:bCs/>
          <w:color w:val="FFFFFF"/>
          <w:sz w:val="22"/>
          <w:szCs w:val="22"/>
        </w:rPr>
        <w:t>OPERATING PHILOSOPHY</w:t>
      </w:r>
    </w:p>
    <w:p w14:paraId="060761CC" w14:textId="77777777" w:rsidR="003E48B0" w:rsidRDefault="00000000">
      <w:pPr>
        <w:pStyle w:val="Heading1"/>
      </w:pPr>
      <w:r>
        <w:t>Operating Philosophy</w:t>
      </w:r>
    </w:p>
    <w:p w14:paraId="060761CD" w14:textId="77777777" w:rsidR="003E48B0" w:rsidRDefault="003E48B0">
      <w:pPr>
        <w:pBdr>
          <w:bottom w:val="single" w:sz="6" w:space="1" w:color="1B6CA8"/>
        </w:pBdr>
        <w:spacing w:after="160"/>
      </w:pPr>
    </w:p>
    <w:p w14:paraId="060761CE" w14:textId="77777777" w:rsidR="003E48B0" w:rsidRDefault="00000000">
      <w:pPr>
        <w:spacing w:before="60" w:after="100"/>
      </w:pPr>
      <w:r>
        <w:rPr>
          <w:color w:val="0C1F2D"/>
        </w:rPr>
        <w:t>A fully AI-operated supply chain services and consulting firm does not replace the judgment of experienced supply chain practitioners — it multiplies their effective capacity across a client portfolio that no human team could serve with equal analytical depth simultaneously. Supply chain excellence is built on three things: end-to-end visibility, data-driven decision-making, and relentless execution discipline. Every sourcing event, demand forecast, inventory policy, carrier dispatch, 3PL performance review, supplier development visit, and risk mitigation plan becomes a structured, continuously improving, analytically rigorous agent workflow in this architecture.</w:t>
      </w:r>
    </w:p>
    <w:p w14:paraId="060761CF" w14:textId="77777777" w:rsidR="003E48B0" w:rsidRDefault="003E48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1D2" w14:textId="77777777">
        <w:tblPrEx>
          <w:tblCellMar>
            <w:top w:w="0" w:type="dxa"/>
            <w:bottom w:w="0" w:type="dxa"/>
          </w:tblCellMar>
        </w:tblPrEx>
        <w:tc>
          <w:tcPr>
            <w:tcW w:w="9360" w:type="dxa"/>
            <w:tcBorders>
              <w:top w:val="single" w:sz="14" w:space="0" w:color="0C1F2D"/>
              <w:left w:val="single" w:sz="1" w:space="0" w:color="0C1F2D"/>
              <w:bottom w:val="single" w:sz="1" w:space="0" w:color="0C1F2D"/>
              <w:right w:val="single" w:sz="1" w:space="0" w:color="0C1F2D"/>
            </w:tcBorders>
            <w:shd w:val="clear" w:color="auto" w:fill="D6EAF8"/>
            <w:tcMar>
              <w:top w:w="120" w:type="dxa"/>
              <w:left w:w="180" w:type="dxa"/>
              <w:bottom w:w="120" w:type="dxa"/>
              <w:right w:w="180" w:type="dxa"/>
            </w:tcMar>
          </w:tcPr>
          <w:p w14:paraId="060761D0" w14:textId="77777777" w:rsidR="003E48B0" w:rsidRDefault="00000000">
            <w:pPr>
              <w:spacing w:after="60"/>
            </w:pPr>
            <w:r>
              <w:rPr>
                <w:rFonts w:ascii="Courier New" w:eastAsia="Courier New" w:hAnsi="Courier New" w:cs="Courier New"/>
                <w:b/>
                <w:bCs/>
                <w:color w:val="0C1F2D"/>
                <w:sz w:val="16"/>
                <w:szCs w:val="16"/>
              </w:rPr>
              <w:t>CORE DESIGN PRINCIPLE</w:t>
            </w:r>
          </w:p>
          <w:p w14:paraId="060761D1" w14:textId="77777777" w:rsidR="003E48B0" w:rsidRDefault="00000000">
            <w:r>
              <w:rPr>
                <w:color w:val="0C1F2D"/>
              </w:rPr>
              <w:t xml:space="preserve">Every supply chain professional role — from Outsourced CSCO through Supplier Development Manager — maps to a corresponding AI agent with defined scope, methodology standards, tool access, and performance accountability. Every supply chain process </w:t>
            </w:r>
            <w:proofErr w:type="gramStart"/>
            <w:r>
              <w:rPr>
                <w:color w:val="0C1F2D"/>
              </w:rPr>
              <w:t>maps</w:t>
            </w:r>
            <w:proofErr w:type="gramEnd"/>
            <w:r>
              <w:rPr>
                <w:color w:val="0C1F2D"/>
              </w:rPr>
              <w:t xml:space="preserve"> to an auditable workflow. The result is a firm that can simultaneously manage procurement categories worth hundreds of millions of dollars, optimize inventories across thousands of SKUs, govern a network of 3PLs, monitor supply chain risk signals globally, develop supplier capabilities, and deliver CSCO-level strategic leadership — all at once, across a large client portfolio, with consistent quality and measurable financial outcomes.</w:t>
            </w:r>
          </w:p>
        </w:tc>
      </w:tr>
    </w:tbl>
    <w:p w14:paraId="060761D3" w14:textId="77777777" w:rsidR="003E48B0" w:rsidRDefault="003E48B0">
      <w:pPr>
        <w:spacing w:before="200"/>
      </w:pPr>
    </w:p>
    <w:p w14:paraId="060761D4" w14:textId="77777777" w:rsidR="003E48B0" w:rsidRDefault="00000000">
      <w:pPr>
        <w:pStyle w:val="Heading2"/>
      </w:pPr>
      <w:r>
        <w:t>Ten Service Line Architecture</w:t>
      </w:r>
    </w:p>
    <w:p w14:paraId="060761D5"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E48B0" w14:paraId="060761E0" w14:textId="77777777">
        <w:tblPrEx>
          <w:tblCellMar>
            <w:top w:w="0" w:type="dxa"/>
            <w:bottom w:w="0" w:type="dxa"/>
          </w:tblCellMar>
        </w:tblPrEx>
        <w:tc>
          <w:tcPr>
            <w:tcW w:w="1872" w:type="dxa"/>
            <w:tcBorders>
              <w:top w:val="single" w:sz="14" w:space="0" w:color="0C1F2D"/>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D6" w14:textId="77777777" w:rsidR="003E48B0" w:rsidRDefault="00000000">
            <w:pPr>
              <w:spacing w:after="50"/>
            </w:pPr>
            <w:r>
              <w:rPr>
                <w:rFonts w:ascii="Courier New" w:eastAsia="Courier New" w:hAnsi="Courier New" w:cs="Courier New"/>
                <w:b/>
                <w:bCs/>
                <w:color w:val="0C1F2D"/>
                <w:sz w:val="12"/>
                <w:szCs w:val="12"/>
              </w:rPr>
              <w:t>OUTSOURCED CSCO</w:t>
            </w:r>
          </w:p>
          <w:p w14:paraId="060761D7" w14:textId="77777777" w:rsidR="003E48B0" w:rsidRDefault="00000000">
            <w:r>
              <w:rPr>
                <w:color w:val="0C1F2D"/>
                <w:sz w:val="16"/>
                <w:szCs w:val="16"/>
              </w:rPr>
              <w:t>Strategic SC leadership, transformation oversight, and executive stakeholder management.</w:t>
            </w:r>
          </w:p>
        </w:tc>
        <w:tc>
          <w:tcPr>
            <w:tcW w:w="1872" w:type="dxa"/>
            <w:tcBorders>
              <w:top w:val="single" w:sz="14" w:space="0" w:color="145A2E"/>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D8" w14:textId="77777777" w:rsidR="003E48B0" w:rsidRDefault="00000000">
            <w:pPr>
              <w:spacing w:after="50"/>
            </w:pPr>
            <w:r>
              <w:rPr>
                <w:rFonts w:ascii="Courier New" w:eastAsia="Courier New" w:hAnsi="Courier New" w:cs="Courier New"/>
                <w:b/>
                <w:bCs/>
                <w:color w:val="145A2E"/>
                <w:sz w:val="12"/>
                <w:szCs w:val="12"/>
              </w:rPr>
              <w:t>PROCUREMENT &amp; SOURCING</w:t>
            </w:r>
          </w:p>
          <w:p w14:paraId="060761D9" w14:textId="77777777" w:rsidR="003E48B0" w:rsidRDefault="00000000">
            <w:r>
              <w:rPr>
                <w:color w:val="0C1F2D"/>
                <w:sz w:val="16"/>
                <w:szCs w:val="16"/>
              </w:rPr>
              <w:t>Category management, sourcing execution, and spend optimization.</w:t>
            </w:r>
          </w:p>
        </w:tc>
        <w:tc>
          <w:tcPr>
            <w:tcW w:w="1872" w:type="dxa"/>
            <w:tcBorders>
              <w:top w:val="single" w:sz="14" w:space="0" w:color="136B7A"/>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DA" w14:textId="77777777" w:rsidR="003E48B0" w:rsidRDefault="00000000">
            <w:pPr>
              <w:spacing w:after="50"/>
            </w:pPr>
            <w:r>
              <w:rPr>
                <w:rFonts w:ascii="Courier New" w:eastAsia="Courier New" w:hAnsi="Courier New" w:cs="Courier New"/>
                <w:b/>
                <w:bCs/>
                <w:color w:val="136B7A"/>
                <w:sz w:val="12"/>
                <w:szCs w:val="12"/>
              </w:rPr>
              <w:t>INVENTORY MANAGEMENT</w:t>
            </w:r>
          </w:p>
          <w:p w14:paraId="060761DB" w14:textId="77777777" w:rsidR="003E48B0" w:rsidRDefault="00000000">
            <w:r>
              <w:rPr>
                <w:color w:val="0C1F2D"/>
                <w:sz w:val="16"/>
                <w:szCs w:val="16"/>
              </w:rPr>
              <w:t>Inventory policy, demand planning, and working capital optimization.</w:t>
            </w:r>
          </w:p>
        </w:tc>
        <w:tc>
          <w:tcPr>
            <w:tcW w:w="1872" w:type="dxa"/>
            <w:tcBorders>
              <w:top w:val="single" w:sz="14" w:space="0" w:color="A04E00"/>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DC" w14:textId="77777777" w:rsidR="003E48B0" w:rsidRDefault="00000000">
            <w:pPr>
              <w:spacing w:after="50"/>
            </w:pPr>
            <w:r>
              <w:rPr>
                <w:rFonts w:ascii="Courier New" w:eastAsia="Courier New" w:hAnsi="Courier New" w:cs="Courier New"/>
                <w:b/>
                <w:bCs/>
                <w:color w:val="A04E00"/>
                <w:sz w:val="12"/>
                <w:szCs w:val="12"/>
              </w:rPr>
              <w:t>LOGISTICS &amp; DISTRIBUTION</w:t>
            </w:r>
          </w:p>
          <w:p w14:paraId="060761DD" w14:textId="77777777" w:rsidR="003E48B0" w:rsidRDefault="00000000">
            <w:r>
              <w:rPr>
                <w:color w:val="0C1F2D"/>
                <w:sz w:val="16"/>
                <w:szCs w:val="16"/>
              </w:rPr>
              <w:t>Transportation, warehouse, and 3PL management.</w:t>
            </w:r>
          </w:p>
        </w:tc>
        <w:tc>
          <w:tcPr>
            <w:tcW w:w="1872" w:type="dxa"/>
            <w:tcBorders>
              <w:top w:val="single" w:sz="14" w:space="0" w:color="8E1428"/>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DE" w14:textId="77777777" w:rsidR="003E48B0" w:rsidRDefault="00000000">
            <w:pPr>
              <w:spacing w:after="50"/>
            </w:pPr>
            <w:r>
              <w:rPr>
                <w:rFonts w:ascii="Courier New" w:eastAsia="Courier New" w:hAnsi="Courier New" w:cs="Courier New"/>
                <w:b/>
                <w:bCs/>
                <w:color w:val="8E1428"/>
                <w:sz w:val="12"/>
                <w:szCs w:val="12"/>
              </w:rPr>
              <w:t>RETURNS &amp; RESILIENCE</w:t>
            </w:r>
          </w:p>
          <w:p w14:paraId="060761DF" w14:textId="77777777" w:rsidR="003E48B0" w:rsidRDefault="00000000">
            <w:r>
              <w:rPr>
                <w:color w:val="0C1F2D"/>
                <w:sz w:val="16"/>
                <w:szCs w:val="16"/>
              </w:rPr>
              <w:t>Reverse logistics, risk management, and continuity planning.</w:t>
            </w:r>
          </w:p>
        </w:tc>
      </w:tr>
    </w:tbl>
    <w:p w14:paraId="060761E1" w14:textId="77777777" w:rsidR="003E48B0" w:rsidRDefault="003E48B0">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E48B0" w14:paraId="060761EC" w14:textId="77777777">
        <w:tblPrEx>
          <w:tblCellMar>
            <w:top w:w="0" w:type="dxa"/>
            <w:bottom w:w="0" w:type="dxa"/>
          </w:tblCellMar>
        </w:tblPrEx>
        <w:tc>
          <w:tcPr>
            <w:tcW w:w="1872" w:type="dxa"/>
            <w:tcBorders>
              <w:top w:val="single" w:sz="14" w:space="0" w:color="145A2E"/>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E2" w14:textId="77777777" w:rsidR="003E48B0" w:rsidRDefault="00000000">
            <w:pPr>
              <w:spacing w:after="50"/>
            </w:pPr>
            <w:r>
              <w:rPr>
                <w:rFonts w:ascii="Courier New" w:eastAsia="Courier New" w:hAnsi="Courier New" w:cs="Courier New"/>
                <w:b/>
                <w:bCs/>
                <w:color w:val="145A2E"/>
                <w:sz w:val="12"/>
                <w:szCs w:val="12"/>
              </w:rPr>
              <w:t>SUPPLIER DEVELOPMENT</w:t>
            </w:r>
          </w:p>
          <w:p w14:paraId="060761E3" w14:textId="77777777" w:rsidR="003E48B0" w:rsidRDefault="00000000">
            <w:r>
              <w:rPr>
                <w:color w:val="0C1F2D"/>
                <w:sz w:val="16"/>
                <w:szCs w:val="16"/>
              </w:rPr>
              <w:t>Capability building, quality, lean, and cost reduction at suppliers.</w:t>
            </w:r>
          </w:p>
        </w:tc>
        <w:tc>
          <w:tcPr>
            <w:tcW w:w="1872" w:type="dxa"/>
            <w:tcBorders>
              <w:top w:val="single" w:sz="14" w:space="0" w:color="145A2E"/>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E4" w14:textId="77777777" w:rsidR="003E48B0" w:rsidRDefault="00000000">
            <w:pPr>
              <w:spacing w:after="50"/>
            </w:pPr>
            <w:r>
              <w:rPr>
                <w:rFonts w:ascii="Courier New" w:eastAsia="Courier New" w:hAnsi="Courier New" w:cs="Courier New"/>
                <w:b/>
                <w:bCs/>
                <w:color w:val="145A2E"/>
                <w:sz w:val="12"/>
                <w:szCs w:val="12"/>
              </w:rPr>
              <w:t>VENDOR RELATIONSHIPS</w:t>
            </w:r>
          </w:p>
          <w:p w14:paraId="060761E5" w14:textId="77777777" w:rsidR="003E48B0" w:rsidRDefault="00000000">
            <w:r>
              <w:rPr>
                <w:color w:val="0C1F2D"/>
                <w:sz w:val="16"/>
                <w:szCs w:val="16"/>
              </w:rPr>
              <w:t>Governance, reviews, escalation, and strategic partnerships.</w:t>
            </w:r>
          </w:p>
        </w:tc>
        <w:tc>
          <w:tcPr>
            <w:tcW w:w="1872" w:type="dxa"/>
            <w:tcBorders>
              <w:top w:val="single" w:sz="14" w:space="0" w:color="9A7700"/>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E6" w14:textId="77777777" w:rsidR="003E48B0" w:rsidRDefault="00000000">
            <w:pPr>
              <w:spacing w:after="50"/>
            </w:pPr>
            <w:r>
              <w:rPr>
                <w:rFonts w:ascii="Courier New" w:eastAsia="Courier New" w:hAnsi="Courier New" w:cs="Courier New"/>
                <w:b/>
                <w:bCs/>
                <w:color w:val="9A7700"/>
                <w:sz w:val="12"/>
                <w:szCs w:val="12"/>
              </w:rPr>
              <w:t>TRADE COMPLIANCE</w:t>
            </w:r>
          </w:p>
          <w:p w14:paraId="060761E7" w14:textId="77777777" w:rsidR="003E48B0" w:rsidRDefault="00000000">
            <w:r>
              <w:rPr>
                <w:color w:val="0C1F2D"/>
                <w:sz w:val="16"/>
                <w:szCs w:val="16"/>
              </w:rPr>
              <w:t>Import/export compliance, FTA programs, and duty optimization.</w:t>
            </w:r>
          </w:p>
        </w:tc>
        <w:tc>
          <w:tcPr>
            <w:tcW w:w="1872" w:type="dxa"/>
            <w:tcBorders>
              <w:top w:val="single" w:sz="14" w:space="0" w:color="1A3A5A"/>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E8" w14:textId="77777777" w:rsidR="003E48B0" w:rsidRDefault="00000000">
            <w:pPr>
              <w:spacing w:after="50"/>
            </w:pPr>
            <w:r>
              <w:rPr>
                <w:rFonts w:ascii="Courier New" w:eastAsia="Courier New" w:hAnsi="Courier New" w:cs="Courier New"/>
                <w:b/>
                <w:bCs/>
                <w:color w:val="1A3A5A"/>
                <w:sz w:val="12"/>
                <w:szCs w:val="12"/>
              </w:rPr>
              <w:t>TECHNOLOGY &amp; DIGITAL</w:t>
            </w:r>
          </w:p>
          <w:p w14:paraId="060761E9" w14:textId="77777777" w:rsidR="003E48B0" w:rsidRDefault="00000000">
            <w:r>
              <w:rPr>
                <w:color w:val="0C1F2D"/>
                <w:sz w:val="16"/>
                <w:szCs w:val="16"/>
              </w:rPr>
              <w:t>SC technology strategy, system selection, and digital transformation.</w:t>
            </w:r>
          </w:p>
        </w:tc>
        <w:tc>
          <w:tcPr>
            <w:tcW w:w="1872" w:type="dxa"/>
            <w:tcBorders>
              <w:top w:val="single" w:sz="14" w:space="0" w:color="0C1F2D"/>
              <w:left w:val="single" w:sz="1" w:space="0" w:color="CCCCCC"/>
              <w:bottom w:val="single" w:sz="1" w:space="0" w:color="CCCCCC"/>
              <w:right w:val="single" w:sz="1" w:space="0" w:color="CCCCCC"/>
            </w:tcBorders>
            <w:shd w:val="clear" w:color="auto" w:fill="F4F5F6"/>
            <w:tcMar>
              <w:top w:w="110" w:type="dxa"/>
              <w:left w:w="100" w:type="dxa"/>
              <w:bottom w:w="110" w:type="dxa"/>
              <w:right w:w="100" w:type="dxa"/>
            </w:tcMar>
          </w:tcPr>
          <w:p w14:paraId="060761EA" w14:textId="77777777" w:rsidR="003E48B0" w:rsidRDefault="00000000">
            <w:pPr>
              <w:spacing w:after="50"/>
            </w:pPr>
            <w:r>
              <w:rPr>
                <w:rFonts w:ascii="Courier New" w:eastAsia="Courier New" w:hAnsi="Courier New" w:cs="Courier New"/>
                <w:b/>
                <w:bCs/>
                <w:color w:val="0C1F2D"/>
                <w:sz w:val="12"/>
                <w:szCs w:val="12"/>
              </w:rPr>
              <w:t>ANALYTICS &amp; INTELLIGENCE</w:t>
            </w:r>
          </w:p>
          <w:p w14:paraId="060761EB" w14:textId="77777777" w:rsidR="003E48B0" w:rsidRDefault="00000000">
            <w:r>
              <w:rPr>
                <w:color w:val="0C1F2D"/>
                <w:sz w:val="16"/>
                <w:szCs w:val="16"/>
              </w:rPr>
              <w:t>Benchmarking, predictive models, and portfolio intelligence.</w:t>
            </w:r>
          </w:p>
        </w:tc>
      </w:tr>
    </w:tbl>
    <w:p w14:paraId="060761ED" w14:textId="77777777" w:rsidR="003E48B0" w:rsidRDefault="003E48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1F0" w14:textId="77777777">
        <w:tblPrEx>
          <w:tblCellMar>
            <w:top w:w="0" w:type="dxa"/>
            <w:bottom w:w="0" w:type="dxa"/>
          </w:tblCellMar>
        </w:tblPrEx>
        <w:tc>
          <w:tcPr>
            <w:tcW w:w="9360" w:type="dxa"/>
            <w:tcBorders>
              <w:top w:val="single" w:sz="14" w:space="0" w:color="7B3F00"/>
              <w:left w:val="single" w:sz="1" w:space="0" w:color="7B3F00"/>
              <w:bottom w:val="single" w:sz="1" w:space="0" w:color="7B3F00"/>
              <w:right w:val="single" w:sz="1" w:space="0" w:color="7B3F00"/>
            </w:tcBorders>
            <w:shd w:val="clear" w:color="auto" w:fill="FFF3E0"/>
            <w:tcMar>
              <w:top w:w="120" w:type="dxa"/>
              <w:left w:w="180" w:type="dxa"/>
              <w:bottom w:w="120" w:type="dxa"/>
              <w:right w:w="180" w:type="dxa"/>
            </w:tcMar>
          </w:tcPr>
          <w:p w14:paraId="060761EE" w14:textId="77777777" w:rsidR="003E48B0" w:rsidRDefault="00000000">
            <w:pPr>
              <w:spacing w:after="60"/>
            </w:pPr>
            <w:r>
              <w:rPr>
                <w:rFonts w:ascii="Courier New" w:eastAsia="Courier New" w:hAnsi="Courier New" w:cs="Courier New"/>
                <w:b/>
                <w:bCs/>
                <w:color w:val="7B3F00"/>
                <w:sz w:val="16"/>
                <w:szCs w:val="16"/>
              </w:rPr>
              <w:t>THE SUPPLY CHAIN DATA INTEGRATION ADVANTAGE</w:t>
            </w:r>
          </w:p>
          <w:p w14:paraId="060761EF" w14:textId="77777777" w:rsidR="003E48B0" w:rsidRDefault="00000000">
            <w:r>
              <w:rPr>
                <w:color w:val="0C1F2D"/>
              </w:rPr>
              <w:t xml:space="preserve">The most powerful feature of this architecture is cross-agent data integration. When the Demand Planning Agent updates the forecast, the Inventory Agent automatically recalculates safety stock, the Procurement Agent adjusts purchase orders, and the Logistics Agent updates capacity reservations — in a single synchronized workflow. When the Risk Agent detects a supplier disruption signal, the Procurement Agent activates contingency sourcing, the Inventory Agent assesses buffer stock adequacy, and the CSCO Agent prepares an executive brief — before the client even knows there is a problem. This level of integrated, proactive supply chain intelligence is impossible with siloed human teams. It is the reason every client </w:t>
            </w:r>
            <w:proofErr w:type="gramStart"/>
            <w:r>
              <w:rPr>
                <w:color w:val="0C1F2D"/>
              </w:rPr>
              <w:t>engaging</w:t>
            </w:r>
            <w:proofErr w:type="gramEnd"/>
            <w:r>
              <w:rPr>
                <w:color w:val="0C1F2D"/>
              </w:rPr>
              <w:t xml:space="preserve"> this firm gains a structural competitive advantage.</w:t>
            </w:r>
          </w:p>
        </w:tc>
      </w:tr>
    </w:tbl>
    <w:p w14:paraId="060761F1" w14:textId="77777777" w:rsidR="003E48B0" w:rsidRDefault="00000000">
      <w:r>
        <w:br w:type="page"/>
      </w:r>
    </w:p>
    <w:p w14:paraId="060761F2"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02  </w:t>
      </w:r>
      <w:r>
        <w:rPr>
          <w:b/>
          <w:bCs/>
          <w:color w:val="FFFFFF"/>
          <w:sz w:val="22"/>
          <w:szCs w:val="22"/>
        </w:rPr>
        <w:t>AGENT ROLES &amp; PROCESSES</w:t>
      </w:r>
    </w:p>
    <w:p w14:paraId="060761F3" w14:textId="77777777" w:rsidR="003E48B0" w:rsidRDefault="00000000">
      <w:pPr>
        <w:pStyle w:val="Heading1"/>
      </w:pPr>
      <w:r>
        <w:t>Agent Roles &amp; Processes</w:t>
      </w:r>
    </w:p>
    <w:p w14:paraId="060761F4" w14:textId="77777777" w:rsidR="003E48B0" w:rsidRDefault="003E48B0">
      <w:pPr>
        <w:pBdr>
          <w:bottom w:val="single" w:sz="6" w:space="1" w:color="1B6CA8"/>
        </w:pBdr>
        <w:spacing w:after="160"/>
      </w:pPr>
    </w:p>
    <w:p w14:paraId="060761F5" w14:textId="77777777" w:rsidR="003E48B0" w:rsidRDefault="00000000">
      <w:pPr>
        <w:spacing w:before="60" w:after="100"/>
      </w:pPr>
      <w:r>
        <w:rPr>
          <w:color w:val="0C1F2D"/>
        </w:rPr>
        <w:t>Each of the 18 agents below is defined by its mandate, the processes it owns, the tools it uses, and the KPIs it is accountable for. Combined, they cover all 300+ supply chain services and consulting processes across all ten service lines.</w:t>
      </w:r>
    </w:p>
    <w:p w14:paraId="060761F6" w14:textId="77777777" w:rsidR="003E48B0" w:rsidRDefault="003E48B0">
      <w:pPr>
        <w:spacing w:before="120"/>
      </w:pPr>
    </w:p>
    <w:p w14:paraId="060761F7" w14:textId="77777777" w:rsidR="003E48B0" w:rsidRDefault="00000000">
      <w:pPr>
        <w:shd w:val="clear" w:color="auto" w:fill="0C1F2D"/>
        <w:spacing w:before="320" w:after="60"/>
      </w:pPr>
      <w:r>
        <w:rPr>
          <w:rFonts w:ascii="Courier New" w:eastAsia="Courier New" w:hAnsi="Courier New" w:cs="Courier New"/>
          <w:b/>
          <w:bCs/>
          <w:color w:val="D6EAF8"/>
          <w:sz w:val="18"/>
          <w:szCs w:val="18"/>
        </w:rPr>
        <w:t xml:space="preserve">AGT-00  </w:t>
      </w:r>
      <w:r>
        <w:rPr>
          <w:b/>
          <w:bCs/>
          <w:color w:val="FFFFFF"/>
        </w:rPr>
        <w:t>ORCHESTRATOR AGENT</w:t>
      </w:r>
    </w:p>
    <w:p w14:paraId="060761F8" w14:textId="77777777" w:rsidR="003E48B0" w:rsidRDefault="00000000">
      <w:pPr>
        <w:spacing w:before="60" w:after="100"/>
      </w:pPr>
      <w:r>
        <w:rPr>
          <w:i/>
          <w:iCs/>
          <w:color w:val="0C1F2D"/>
        </w:rPr>
        <w:t xml:space="preserve">The commanding principal of the supply chain services firm. Routes all client engagements and internal tasks across all ten service lines, coordinates inter-agent supply chain data workflows, enforces methodology and compliance standards at every gate, manages escalations to senior supply chain practitioners and human partners, maintains the master engagement register, and ensures every </w:t>
      </w:r>
      <w:proofErr w:type="gramStart"/>
      <w:r>
        <w:rPr>
          <w:i/>
          <w:iCs/>
          <w:color w:val="0C1F2D"/>
        </w:rPr>
        <w:t>deliverable</w:t>
      </w:r>
      <w:proofErr w:type="gramEnd"/>
      <w:r>
        <w:rPr>
          <w:i/>
          <w:iCs/>
          <w:color w:val="0C1F2D"/>
        </w:rPr>
        <w:t xml:space="preserve"> meets the firm's technical and professional standards.</w:t>
      </w:r>
    </w:p>
    <w:p w14:paraId="060761F9" w14:textId="77777777" w:rsidR="003E48B0" w:rsidRDefault="003E48B0">
      <w:pPr>
        <w:spacing w:before="60"/>
      </w:pPr>
    </w:p>
    <w:p w14:paraId="060761FA" w14:textId="77777777" w:rsidR="003E48B0" w:rsidRDefault="00000000">
      <w:pPr>
        <w:spacing w:before="60" w:after="40"/>
      </w:pPr>
      <w:r>
        <w:rPr>
          <w:rFonts w:ascii="Courier New" w:eastAsia="Courier New" w:hAnsi="Courier New" w:cs="Courier New"/>
          <w:b/>
          <w:bCs/>
          <w:color w:val="1B6CA8"/>
          <w:sz w:val="16"/>
          <w:szCs w:val="16"/>
        </w:rPr>
        <w:t>PROCESSES OWNED (14)</w:t>
      </w:r>
    </w:p>
    <w:p w14:paraId="060761FB" w14:textId="77777777" w:rsidR="003E48B0" w:rsidRDefault="00000000">
      <w:pPr>
        <w:pStyle w:val="ListParagraph"/>
        <w:numPr>
          <w:ilvl w:val="0"/>
          <w:numId w:val="2"/>
        </w:numPr>
        <w:spacing w:before="40" w:after="40"/>
      </w:pPr>
      <w:r>
        <w:rPr>
          <w:color w:val="0C1F2D"/>
        </w:rPr>
        <w:t>Receive, triage, and prioritize all incoming client requests across all supply chain service lines</w:t>
      </w:r>
    </w:p>
    <w:p w14:paraId="060761FC" w14:textId="77777777" w:rsidR="003E48B0" w:rsidRDefault="00000000">
      <w:pPr>
        <w:pStyle w:val="ListParagraph"/>
        <w:numPr>
          <w:ilvl w:val="0"/>
          <w:numId w:val="2"/>
        </w:numPr>
        <w:spacing w:before="40" w:after="40"/>
      </w:pPr>
      <w:r>
        <w:rPr>
          <w:color w:val="0C1F2D"/>
        </w:rPr>
        <w:t>Route tasks to appropriate specialist agents with full client supply chain profile and context data</w:t>
      </w:r>
    </w:p>
    <w:p w14:paraId="060761FD" w14:textId="77777777" w:rsidR="003E48B0" w:rsidRDefault="00000000">
      <w:pPr>
        <w:pStyle w:val="ListParagraph"/>
        <w:numPr>
          <w:ilvl w:val="0"/>
          <w:numId w:val="2"/>
        </w:numPr>
        <w:spacing w:before="40" w:after="40"/>
      </w:pPr>
      <w:r>
        <w:rPr>
          <w:color w:val="0C1F2D"/>
        </w:rPr>
        <w:t>Maintain master engagement register: active contracts, work order pipeline, and deliverable schedules</w:t>
      </w:r>
    </w:p>
    <w:p w14:paraId="060761FE" w14:textId="77777777" w:rsidR="003E48B0" w:rsidRDefault="00000000">
      <w:pPr>
        <w:pStyle w:val="ListParagraph"/>
        <w:numPr>
          <w:ilvl w:val="0"/>
          <w:numId w:val="2"/>
        </w:numPr>
        <w:spacing w:before="40" w:after="40"/>
      </w:pPr>
      <w:r>
        <w:rPr>
          <w:color w:val="0C1F2D"/>
        </w:rPr>
        <w:t>Monitor all agent output queues for analytical accuracy, methodology compliance, and professional quality</w:t>
      </w:r>
    </w:p>
    <w:p w14:paraId="060761FF" w14:textId="77777777" w:rsidR="003E48B0" w:rsidRDefault="00000000">
      <w:pPr>
        <w:pStyle w:val="ListParagraph"/>
        <w:numPr>
          <w:ilvl w:val="0"/>
          <w:numId w:val="2"/>
        </w:numPr>
        <w:spacing w:before="40" w:after="40"/>
      </w:pPr>
      <w:r>
        <w:rPr>
          <w:color w:val="0C1F2D"/>
        </w:rPr>
        <w:t>Execute QA review on all client-facing supply chain deliverables before dispatch</w:t>
      </w:r>
    </w:p>
    <w:p w14:paraId="06076200" w14:textId="77777777" w:rsidR="003E48B0" w:rsidRDefault="00000000">
      <w:pPr>
        <w:pStyle w:val="ListParagraph"/>
        <w:numPr>
          <w:ilvl w:val="0"/>
          <w:numId w:val="2"/>
        </w:numPr>
        <w:spacing w:before="40" w:after="40"/>
      </w:pPr>
      <w:r>
        <w:rPr>
          <w:color w:val="0C1F2D"/>
        </w:rPr>
        <w:t>Enforce supply chain methodology standards and compliance checkpoints at every workflow gate</w:t>
      </w:r>
    </w:p>
    <w:p w14:paraId="06076201" w14:textId="77777777" w:rsidR="003E48B0" w:rsidRDefault="00000000">
      <w:pPr>
        <w:pStyle w:val="ListParagraph"/>
        <w:numPr>
          <w:ilvl w:val="0"/>
          <w:numId w:val="2"/>
        </w:numPr>
        <w:spacing w:before="40" w:after="40"/>
      </w:pPr>
      <w:r>
        <w:rPr>
          <w:color w:val="0C1F2D"/>
        </w:rPr>
        <w:t>Manage escalation protocol for supply chain disruptions, crisis events, and complex optimization issues</w:t>
      </w:r>
    </w:p>
    <w:p w14:paraId="06076202" w14:textId="77777777" w:rsidR="003E48B0" w:rsidRDefault="00000000">
      <w:pPr>
        <w:pStyle w:val="ListParagraph"/>
        <w:numPr>
          <w:ilvl w:val="0"/>
          <w:numId w:val="2"/>
        </w:numPr>
        <w:spacing w:before="40" w:after="40"/>
      </w:pPr>
      <w:r>
        <w:rPr>
          <w:color w:val="0C1F2D"/>
        </w:rPr>
        <w:t>Maintain the firm shared knowledge base: client data, industry benchmarks, supplier databases, and model library</w:t>
      </w:r>
    </w:p>
    <w:p w14:paraId="06076203" w14:textId="77777777" w:rsidR="003E48B0" w:rsidRDefault="00000000">
      <w:pPr>
        <w:pStyle w:val="ListParagraph"/>
        <w:numPr>
          <w:ilvl w:val="0"/>
          <w:numId w:val="2"/>
        </w:numPr>
        <w:spacing w:before="40" w:after="40"/>
      </w:pPr>
      <w:r>
        <w:rPr>
          <w:color w:val="0C1F2D"/>
        </w:rPr>
        <w:t xml:space="preserve">Coordinate cross-agent supply chain data pipelines: demand </w:t>
      </w:r>
      <w:proofErr w:type="gramStart"/>
      <w:r>
        <w:rPr>
          <w:color w:val="0C1F2D"/>
        </w:rPr>
        <w:t>to</w:t>
      </w:r>
      <w:proofErr w:type="gramEnd"/>
      <w:r>
        <w:rPr>
          <w:color w:val="0C1F2D"/>
        </w:rPr>
        <w:t xml:space="preserve"> procurement, inventory </w:t>
      </w:r>
      <w:proofErr w:type="gramStart"/>
      <w:r>
        <w:rPr>
          <w:color w:val="0C1F2D"/>
        </w:rPr>
        <w:t>to</w:t>
      </w:r>
      <w:proofErr w:type="gramEnd"/>
      <w:r>
        <w:rPr>
          <w:color w:val="0C1F2D"/>
        </w:rPr>
        <w:t xml:space="preserve"> logistics, supplier </w:t>
      </w:r>
      <w:proofErr w:type="gramStart"/>
      <w:r>
        <w:rPr>
          <w:color w:val="0C1F2D"/>
        </w:rPr>
        <w:t>to</w:t>
      </w:r>
      <w:proofErr w:type="gramEnd"/>
      <w:r>
        <w:rPr>
          <w:color w:val="0C1F2D"/>
        </w:rPr>
        <w:t xml:space="preserve"> risk</w:t>
      </w:r>
    </w:p>
    <w:p w14:paraId="06076204" w14:textId="77777777" w:rsidR="003E48B0" w:rsidRDefault="00000000">
      <w:pPr>
        <w:pStyle w:val="ListParagraph"/>
        <w:numPr>
          <w:ilvl w:val="0"/>
          <w:numId w:val="2"/>
        </w:numPr>
        <w:spacing w:before="40" w:after="40"/>
      </w:pPr>
      <w:r>
        <w:rPr>
          <w:color w:val="0C1F2D"/>
        </w:rPr>
        <w:t>Generate daily firm throughput, engagement health, and supply chain performance dashboards</w:t>
      </w:r>
    </w:p>
    <w:p w14:paraId="06076205" w14:textId="77777777" w:rsidR="003E48B0" w:rsidRDefault="00000000">
      <w:pPr>
        <w:pStyle w:val="ListParagraph"/>
        <w:numPr>
          <w:ilvl w:val="0"/>
          <w:numId w:val="2"/>
        </w:numPr>
        <w:spacing w:before="40" w:after="40"/>
      </w:pPr>
      <w:proofErr w:type="gramStart"/>
      <w:r>
        <w:rPr>
          <w:color w:val="0C1F2D"/>
        </w:rPr>
        <w:t>Log</w:t>
      </w:r>
      <w:proofErr w:type="gramEnd"/>
      <w:r>
        <w:rPr>
          <w:color w:val="0C1F2D"/>
        </w:rPr>
        <w:t xml:space="preserve"> all inter-agent communications for engagement audit trail and methodology documentation</w:t>
      </w:r>
    </w:p>
    <w:p w14:paraId="06076206" w14:textId="77777777" w:rsidR="003E48B0" w:rsidRDefault="00000000">
      <w:pPr>
        <w:pStyle w:val="ListParagraph"/>
        <w:numPr>
          <w:ilvl w:val="0"/>
          <w:numId w:val="2"/>
        </w:numPr>
        <w:spacing w:before="40" w:after="40"/>
      </w:pPr>
      <w:r>
        <w:rPr>
          <w:color w:val="0C1F2D"/>
        </w:rPr>
        <w:t>Trigger re-plan sequences when client supply chain KPIs fall below target thresholds</w:t>
      </w:r>
    </w:p>
    <w:p w14:paraId="06076207" w14:textId="77777777" w:rsidR="003E48B0" w:rsidRDefault="00000000">
      <w:pPr>
        <w:pStyle w:val="ListParagraph"/>
        <w:numPr>
          <w:ilvl w:val="0"/>
          <w:numId w:val="2"/>
        </w:numPr>
        <w:spacing w:before="40" w:after="40"/>
      </w:pPr>
      <w:r>
        <w:rPr>
          <w:color w:val="0C1F2D"/>
        </w:rPr>
        <w:t>Monitor supply chain regulatory changes and trade policy developments affecting active engagements</w:t>
      </w:r>
    </w:p>
    <w:p w14:paraId="06076208" w14:textId="77777777" w:rsidR="003E48B0" w:rsidRDefault="00000000">
      <w:pPr>
        <w:pStyle w:val="ListParagraph"/>
        <w:numPr>
          <w:ilvl w:val="0"/>
          <w:numId w:val="2"/>
        </w:numPr>
        <w:spacing w:before="40" w:after="40"/>
      </w:pPr>
      <w:r>
        <w:rPr>
          <w:color w:val="0C1F2D"/>
        </w:rPr>
        <w:t>Coordinate after-action reviews on disruptions, projects, and engagement completions</w:t>
      </w:r>
    </w:p>
    <w:p w14:paraId="06076209" w14:textId="77777777" w:rsidR="003E48B0" w:rsidRDefault="003E48B0">
      <w:pPr>
        <w:spacing w:before="60"/>
      </w:pPr>
    </w:p>
    <w:p w14:paraId="0607620A" w14:textId="77777777" w:rsidR="003E48B0" w:rsidRDefault="00000000">
      <w:pPr>
        <w:spacing w:before="40" w:after="40"/>
      </w:pPr>
      <w:r>
        <w:rPr>
          <w:rFonts w:ascii="Courier New" w:eastAsia="Courier New" w:hAnsi="Courier New" w:cs="Courier New"/>
          <w:b/>
          <w:bCs/>
          <w:color w:val="1B6CA8"/>
          <w:sz w:val="16"/>
          <w:szCs w:val="16"/>
        </w:rPr>
        <w:t>PRIMARY TOOLS</w:t>
      </w:r>
    </w:p>
    <w:p w14:paraId="0607620B" w14:textId="77777777" w:rsidR="003E48B0" w:rsidRDefault="00000000">
      <w:pPr>
        <w:spacing w:before="60" w:after="100"/>
      </w:pPr>
      <w:proofErr w:type="spellStart"/>
      <w:r>
        <w:rPr>
          <w:color w:val="0C1F2D"/>
        </w:rPr>
        <w:t>LangGraph</w:t>
      </w:r>
      <w:proofErr w:type="spellEnd"/>
      <w:r>
        <w:rPr>
          <w:color w:val="0C1F2D"/>
        </w:rPr>
        <w:t xml:space="preserve">  |  n8n  |  Pinecone (vector memory)  |  Salesforce / HubSpot CRM  |  SAP / Oracle ERP API  |  Anthropic API  |  OpenAI API  |  Redis</w:t>
      </w:r>
    </w:p>
    <w:p w14:paraId="0607620C" w14:textId="77777777" w:rsidR="003E48B0" w:rsidRDefault="003E48B0">
      <w:pPr>
        <w:spacing w:before="40"/>
      </w:pPr>
    </w:p>
    <w:p w14:paraId="0607620D" w14:textId="77777777" w:rsidR="003E48B0" w:rsidRDefault="00000000">
      <w:pPr>
        <w:spacing w:before="40" w:after="40"/>
      </w:pPr>
      <w:r>
        <w:rPr>
          <w:rFonts w:ascii="Courier New" w:eastAsia="Courier New" w:hAnsi="Courier New" w:cs="Courier New"/>
          <w:b/>
          <w:bCs/>
          <w:color w:val="1B6CA8"/>
          <w:sz w:val="16"/>
          <w:szCs w:val="16"/>
        </w:rPr>
        <w:t>KPIs</w:t>
      </w:r>
    </w:p>
    <w:p w14:paraId="0607620E" w14:textId="77777777" w:rsidR="003E48B0" w:rsidRDefault="00000000">
      <w:pPr>
        <w:spacing w:before="60" w:after="100"/>
      </w:pPr>
      <w:r>
        <w:rPr>
          <w:color w:val="0C1F2D"/>
        </w:rPr>
        <w:t>Engagement on-time delivery rate  |  Supply chain KPI improvement rate  |  QA pass rate  |  Escalation frequency  |  Client satisfaction score  |  Cross-service utilization rate</w:t>
      </w:r>
    </w:p>
    <w:p w14:paraId="0607620F" w14:textId="77777777" w:rsidR="003E48B0" w:rsidRDefault="003E48B0">
      <w:pPr>
        <w:pBdr>
          <w:bottom w:val="single" w:sz="2" w:space="1" w:color="CCCCCC"/>
        </w:pBdr>
        <w:spacing w:after="160"/>
      </w:pPr>
    </w:p>
    <w:p w14:paraId="06076210" w14:textId="77777777" w:rsidR="003E48B0" w:rsidRDefault="00000000">
      <w:pPr>
        <w:shd w:val="clear" w:color="auto" w:fill="1A3A5A"/>
        <w:spacing w:before="320" w:after="60"/>
      </w:pPr>
      <w:r>
        <w:rPr>
          <w:rFonts w:ascii="Courier New" w:eastAsia="Courier New" w:hAnsi="Courier New" w:cs="Courier New"/>
          <w:b/>
          <w:bCs/>
          <w:color w:val="D6EAF8"/>
          <w:sz w:val="18"/>
          <w:szCs w:val="18"/>
        </w:rPr>
        <w:t xml:space="preserve">AGT-01  </w:t>
      </w:r>
      <w:r>
        <w:rPr>
          <w:b/>
          <w:bCs/>
          <w:color w:val="FFFFFF"/>
        </w:rPr>
        <w:t>CLIENT INTAKE &amp; SUPPLY CHAIN ASSESSMENT AGENT</w:t>
      </w:r>
    </w:p>
    <w:p w14:paraId="06076211" w14:textId="77777777" w:rsidR="003E48B0" w:rsidRDefault="00000000">
      <w:pPr>
        <w:spacing w:before="60" w:after="100"/>
      </w:pPr>
      <w:r>
        <w:rPr>
          <w:i/>
          <w:iCs/>
          <w:color w:val="0C1F2D"/>
        </w:rPr>
        <w:t>Manages the complete prospect-to-engagement journey — qualifying leads, conducting supply chain maturity assessments, mapping the end-to-end supply chain, scoping all service engagements, executing statements of work, and onboarding clients with full supply chain data, system access, and baseline metrics established.</w:t>
      </w:r>
    </w:p>
    <w:p w14:paraId="06076212" w14:textId="77777777" w:rsidR="003E48B0" w:rsidRDefault="003E48B0">
      <w:pPr>
        <w:spacing w:before="60"/>
      </w:pPr>
    </w:p>
    <w:p w14:paraId="06076213" w14:textId="77777777" w:rsidR="003E48B0" w:rsidRDefault="00000000">
      <w:pPr>
        <w:spacing w:before="60" w:after="40"/>
      </w:pPr>
      <w:r>
        <w:rPr>
          <w:rFonts w:ascii="Courier New" w:eastAsia="Courier New" w:hAnsi="Courier New" w:cs="Courier New"/>
          <w:b/>
          <w:bCs/>
          <w:color w:val="1B6CA8"/>
          <w:sz w:val="16"/>
          <w:szCs w:val="16"/>
        </w:rPr>
        <w:t>PROCESSES OWNED (15)</w:t>
      </w:r>
    </w:p>
    <w:p w14:paraId="06076214" w14:textId="77777777" w:rsidR="003E48B0" w:rsidRDefault="00000000">
      <w:pPr>
        <w:pStyle w:val="ListParagraph"/>
        <w:numPr>
          <w:ilvl w:val="0"/>
          <w:numId w:val="2"/>
        </w:numPr>
        <w:spacing w:before="40" w:after="40"/>
      </w:pPr>
      <w:r>
        <w:rPr>
          <w:color w:val="0C1F2D"/>
        </w:rPr>
        <w:lastRenderedPageBreak/>
        <w:t>Receive and qualify inbound leads: assess industry, revenue, supply chain complexity, and pain points</w:t>
      </w:r>
    </w:p>
    <w:p w14:paraId="06076215" w14:textId="77777777" w:rsidR="003E48B0" w:rsidRDefault="00000000">
      <w:pPr>
        <w:pStyle w:val="ListParagraph"/>
        <w:numPr>
          <w:ilvl w:val="0"/>
          <w:numId w:val="2"/>
        </w:numPr>
        <w:spacing w:before="40" w:after="40"/>
      </w:pPr>
      <w:r>
        <w:rPr>
          <w:color w:val="0C1F2D"/>
        </w:rPr>
        <w:t>Conduct supply chain maturity assessment: strategy, processes, technology, talent, and performance</w:t>
      </w:r>
    </w:p>
    <w:p w14:paraId="06076216" w14:textId="77777777" w:rsidR="003E48B0" w:rsidRDefault="00000000">
      <w:pPr>
        <w:pStyle w:val="ListParagraph"/>
        <w:numPr>
          <w:ilvl w:val="0"/>
          <w:numId w:val="2"/>
        </w:numPr>
        <w:spacing w:before="40" w:after="40"/>
      </w:pPr>
      <w:r>
        <w:rPr>
          <w:color w:val="0C1F2D"/>
        </w:rPr>
        <w:t>Map client end-</w:t>
      </w:r>
      <w:proofErr w:type="gramStart"/>
      <w:r>
        <w:rPr>
          <w:color w:val="0C1F2D"/>
        </w:rPr>
        <w:t>to</w:t>
      </w:r>
      <w:proofErr w:type="gramEnd"/>
      <w:r>
        <w:rPr>
          <w:color w:val="0C1F2D"/>
        </w:rPr>
        <w:t>-end supply chain: suppliers, manufacturing, DCs, transportation lanes, and customers</w:t>
      </w:r>
    </w:p>
    <w:p w14:paraId="06076217" w14:textId="77777777" w:rsidR="003E48B0" w:rsidRDefault="00000000">
      <w:pPr>
        <w:pStyle w:val="ListParagraph"/>
        <w:numPr>
          <w:ilvl w:val="0"/>
          <w:numId w:val="2"/>
        </w:numPr>
        <w:spacing w:before="40" w:after="40"/>
      </w:pPr>
      <w:r>
        <w:rPr>
          <w:color w:val="0C1F2D"/>
        </w:rPr>
        <w:t>Inventory all supply chain systems: ERP, WMS, TMS, OMS, demand planning, and procurement platforms</w:t>
      </w:r>
    </w:p>
    <w:p w14:paraId="06076218" w14:textId="77777777" w:rsidR="003E48B0" w:rsidRDefault="00000000">
      <w:pPr>
        <w:pStyle w:val="ListParagraph"/>
        <w:numPr>
          <w:ilvl w:val="0"/>
          <w:numId w:val="2"/>
        </w:numPr>
        <w:spacing w:before="40" w:after="40"/>
      </w:pPr>
      <w:r>
        <w:rPr>
          <w:color w:val="0C1F2D"/>
        </w:rPr>
        <w:t>Identify primary supply chain pain points: cost, speed, resilience, visibility, compliance, and sustainability</w:t>
      </w:r>
    </w:p>
    <w:p w14:paraId="06076219" w14:textId="77777777" w:rsidR="003E48B0" w:rsidRDefault="00000000">
      <w:pPr>
        <w:pStyle w:val="ListParagraph"/>
        <w:numPr>
          <w:ilvl w:val="0"/>
          <w:numId w:val="2"/>
        </w:numPr>
        <w:spacing w:before="40" w:after="40"/>
      </w:pPr>
      <w:r>
        <w:rPr>
          <w:color w:val="0C1F2D"/>
        </w:rPr>
        <w:t>Assess supply chain financial impact: total supply chain cost as percent of revenue and benchmark gap</w:t>
      </w:r>
    </w:p>
    <w:p w14:paraId="0607621A" w14:textId="77777777" w:rsidR="003E48B0" w:rsidRDefault="00000000">
      <w:pPr>
        <w:pStyle w:val="ListParagraph"/>
        <w:numPr>
          <w:ilvl w:val="0"/>
          <w:numId w:val="2"/>
        </w:numPr>
        <w:spacing w:before="40" w:after="40"/>
      </w:pPr>
      <w:r>
        <w:rPr>
          <w:color w:val="0C1F2D"/>
        </w:rPr>
        <w:t>Conduct supply chain risk baseline: single-source dependencies, geographic concentration, and disruption history</w:t>
      </w:r>
    </w:p>
    <w:p w14:paraId="0607621B" w14:textId="77777777" w:rsidR="003E48B0" w:rsidRDefault="00000000">
      <w:pPr>
        <w:pStyle w:val="ListParagraph"/>
        <w:numPr>
          <w:ilvl w:val="0"/>
          <w:numId w:val="2"/>
        </w:numPr>
        <w:spacing w:before="40" w:after="40"/>
      </w:pPr>
      <w:r>
        <w:rPr>
          <w:color w:val="0C1F2D"/>
        </w:rPr>
        <w:t>Develop engagement scope and Statement of Work (SOW) for each contracted service line</w:t>
      </w:r>
    </w:p>
    <w:p w14:paraId="0607621C" w14:textId="77777777" w:rsidR="003E48B0" w:rsidRDefault="00000000">
      <w:pPr>
        <w:pStyle w:val="ListParagraph"/>
        <w:numPr>
          <w:ilvl w:val="0"/>
          <w:numId w:val="2"/>
        </w:numPr>
        <w:spacing w:before="40" w:after="40"/>
      </w:pPr>
      <w:r>
        <w:rPr>
          <w:color w:val="0C1F2D"/>
        </w:rPr>
        <w:t>Execute Master Services Agreement (MSA) and engagement-specific work orders</w:t>
      </w:r>
    </w:p>
    <w:p w14:paraId="0607621D" w14:textId="77777777" w:rsidR="003E48B0" w:rsidRDefault="00000000">
      <w:pPr>
        <w:pStyle w:val="ListParagraph"/>
        <w:numPr>
          <w:ilvl w:val="0"/>
          <w:numId w:val="2"/>
        </w:numPr>
        <w:spacing w:before="40" w:after="40"/>
      </w:pPr>
      <w:r>
        <w:rPr>
          <w:color w:val="0C1F2D"/>
        </w:rPr>
        <w:t>Configure client data environment: ERP/WMS/TMS access, data lake connections, and analytics setup</w:t>
      </w:r>
    </w:p>
    <w:p w14:paraId="0607621E" w14:textId="77777777" w:rsidR="003E48B0" w:rsidRDefault="00000000">
      <w:pPr>
        <w:pStyle w:val="ListParagraph"/>
        <w:numPr>
          <w:ilvl w:val="0"/>
          <w:numId w:val="2"/>
        </w:numPr>
        <w:spacing w:before="40" w:after="40"/>
      </w:pPr>
      <w:r>
        <w:rPr>
          <w:color w:val="0C1F2D"/>
        </w:rPr>
        <w:t>Conduct stakeholder mapping: CSCO, VP Supply Chain, VP Operations, Procurement, Logistics, Finance</w:t>
      </w:r>
    </w:p>
    <w:p w14:paraId="0607621F" w14:textId="77777777" w:rsidR="003E48B0" w:rsidRDefault="00000000">
      <w:pPr>
        <w:pStyle w:val="ListParagraph"/>
        <w:numPr>
          <w:ilvl w:val="0"/>
          <w:numId w:val="2"/>
        </w:numPr>
        <w:spacing w:before="40" w:after="40"/>
      </w:pPr>
      <w:r>
        <w:rPr>
          <w:color w:val="0C1F2D"/>
        </w:rPr>
        <w:t>Build client supply chain profile: volumes, costs, lead times, fill rates, and KPI baseline</w:t>
      </w:r>
    </w:p>
    <w:p w14:paraId="06076220" w14:textId="77777777" w:rsidR="003E48B0" w:rsidRDefault="00000000">
      <w:pPr>
        <w:pStyle w:val="ListParagraph"/>
        <w:numPr>
          <w:ilvl w:val="0"/>
          <w:numId w:val="2"/>
        </w:numPr>
        <w:spacing w:before="40" w:after="40"/>
      </w:pPr>
      <w:r>
        <w:rPr>
          <w:color w:val="0C1F2D"/>
        </w:rPr>
        <w:t xml:space="preserve">Assign </w:t>
      </w:r>
      <w:proofErr w:type="gramStart"/>
      <w:r>
        <w:rPr>
          <w:color w:val="0C1F2D"/>
        </w:rPr>
        <w:t>client</w:t>
      </w:r>
      <w:proofErr w:type="gramEnd"/>
      <w:r>
        <w:rPr>
          <w:color w:val="0C1F2D"/>
        </w:rPr>
        <w:t xml:space="preserve"> to appropriate specialist agents based on engagement scope and supply chain type</w:t>
      </w:r>
    </w:p>
    <w:p w14:paraId="06076221" w14:textId="77777777" w:rsidR="003E48B0" w:rsidRDefault="00000000">
      <w:pPr>
        <w:pStyle w:val="ListParagraph"/>
        <w:numPr>
          <w:ilvl w:val="0"/>
          <w:numId w:val="2"/>
        </w:numPr>
        <w:spacing w:before="40" w:after="40"/>
      </w:pPr>
      <w:r>
        <w:rPr>
          <w:color w:val="0C1F2D"/>
        </w:rPr>
        <w:t>Document all engagement assumptions, out-of-scope items, and data constraints</w:t>
      </w:r>
    </w:p>
    <w:p w14:paraId="06076222" w14:textId="77777777" w:rsidR="003E48B0" w:rsidRDefault="00000000">
      <w:pPr>
        <w:pStyle w:val="ListParagraph"/>
        <w:numPr>
          <w:ilvl w:val="0"/>
          <w:numId w:val="2"/>
        </w:numPr>
        <w:spacing w:before="40" w:after="40"/>
      </w:pPr>
      <w:r>
        <w:rPr>
          <w:color w:val="0C1F2D"/>
        </w:rPr>
        <w:t>Facilitate kickoff meeting: data request list, system access setup, and stakeholder introductions</w:t>
      </w:r>
    </w:p>
    <w:p w14:paraId="06076223" w14:textId="77777777" w:rsidR="003E48B0" w:rsidRDefault="003E48B0">
      <w:pPr>
        <w:spacing w:before="60"/>
      </w:pPr>
    </w:p>
    <w:p w14:paraId="06076224" w14:textId="77777777" w:rsidR="003E48B0" w:rsidRDefault="00000000">
      <w:pPr>
        <w:spacing w:before="40" w:after="40"/>
      </w:pPr>
      <w:r>
        <w:rPr>
          <w:rFonts w:ascii="Courier New" w:eastAsia="Courier New" w:hAnsi="Courier New" w:cs="Courier New"/>
          <w:b/>
          <w:bCs/>
          <w:color w:val="1B6CA8"/>
          <w:sz w:val="16"/>
          <w:szCs w:val="16"/>
        </w:rPr>
        <w:t>PRIMARY TOOLS</w:t>
      </w:r>
    </w:p>
    <w:p w14:paraId="06076225" w14:textId="77777777" w:rsidR="003E48B0" w:rsidRDefault="00000000">
      <w:pPr>
        <w:spacing w:before="60" w:after="100"/>
      </w:pPr>
      <w:r>
        <w:rPr>
          <w:color w:val="0C1F2D"/>
        </w:rPr>
        <w:t xml:space="preserve">Salesforce CRM  |  </w:t>
      </w:r>
      <w:proofErr w:type="spellStart"/>
      <w:r>
        <w:rPr>
          <w:color w:val="0C1F2D"/>
        </w:rPr>
        <w:t>DocuSign</w:t>
      </w:r>
      <w:proofErr w:type="spellEnd"/>
      <w:r>
        <w:rPr>
          <w:color w:val="0C1F2D"/>
        </w:rPr>
        <w:t xml:space="preserve"> API  |  </w:t>
      </w:r>
      <w:proofErr w:type="spellStart"/>
      <w:r>
        <w:rPr>
          <w:color w:val="0C1F2D"/>
        </w:rPr>
        <w:t>Typeform</w:t>
      </w:r>
      <w:proofErr w:type="spellEnd"/>
      <w:r>
        <w:rPr>
          <w:color w:val="0C1F2D"/>
        </w:rPr>
        <w:t xml:space="preserve"> / </w:t>
      </w:r>
      <w:proofErr w:type="spellStart"/>
      <w:r>
        <w:rPr>
          <w:color w:val="0C1F2D"/>
        </w:rPr>
        <w:t>Jotform</w:t>
      </w:r>
      <w:proofErr w:type="spellEnd"/>
      <w:r>
        <w:rPr>
          <w:color w:val="0C1F2D"/>
        </w:rPr>
        <w:t xml:space="preserve">  |  Smartsheet / Asana  |  SAP / Oracle ERP API  |  Tableau (baseline analytics)  |  Calendly  |  SendGrid</w:t>
      </w:r>
    </w:p>
    <w:p w14:paraId="06076226" w14:textId="77777777" w:rsidR="003E48B0" w:rsidRDefault="003E48B0">
      <w:pPr>
        <w:spacing w:before="40"/>
      </w:pPr>
    </w:p>
    <w:p w14:paraId="06076227" w14:textId="77777777" w:rsidR="003E48B0" w:rsidRDefault="00000000">
      <w:pPr>
        <w:spacing w:before="40" w:after="40"/>
      </w:pPr>
      <w:r>
        <w:rPr>
          <w:rFonts w:ascii="Courier New" w:eastAsia="Courier New" w:hAnsi="Courier New" w:cs="Courier New"/>
          <w:b/>
          <w:bCs/>
          <w:color w:val="1B6CA8"/>
          <w:sz w:val="16"/>
          <w:szCs w:val="16"/>
        </w:rPr>
        <w:t>KPIs</w:t>
      </w:r>
    </w:p>
    <w:p w14:paraId="06076228" w14:textId="77777777" w:rsidR="003E48B0" w:rsidRDefault="00000000">
      <w:pPr>
        <w:spacing w:before="60" w:after="100"/>
      </w:pPr>
      <w:r>
        <w:rPr>
          <w:color w:val="0C1F2D"/>
        </w:rPr>
        <w:t>Intake-to-SOW conversion rate  |  Assessment accuracy vs. engagement findings  |  Supply chain data completeness rate  |  Time to kickoff  |  SOW revision rate  |  Client onboarding NPS</w:t>
      </w:r>
    </w:p>
    <w:p w14:paraId="06076229" w14:textId="77777777" w:rsidR="003E48B0" w:rsidRDefault="003E48B0">
      <w:pPr>
        <w:pBdr>
          <w:bottom w:val="single" w:sz="2" w:space="1" w:color="CCCCCC"/>
        </w:pBdr>
        <w:spacing w:after="160"/>
      </w:pPr>
    </w:p>
    <w:p w14:paraId="0607622A" w14:textId="77777777" w:rsidR="003E48B0" w:rsidRDefault="00000000">
      <w:pPr>
        <w:shd w:val="clear" w:color="auto" w:fill="1A3A5A"/>
        <w:spacing w:before="320" w:after="60"/>
      </w:pPr>
      <w:r>
        <w:rPr>
          <w:rFonts w:ascii="Courier New" w:eastAsia="Courier New" w:hAnsi="Courier New" w:cs="Courier New"/>
          <w:b/>
          <w:bCs/>
          <w:color w:val="D6EAF8"/>
          <w:sz w:val="18"/>
          <w:szCs w:val="18"/>
        </w:rPr>
        <w:t xml:space="preserve">AGT-02  </w:t>
      </w:r>
      <w:r>
        <w:rPr>
          <w:b/>
          <w:bCs/>
          <w:color w:val="FFFFFF"/>
        </w:rPr>
        <w:t>OUTSOURCED CHIEF SUPPLY CHAIN OFFICER (CSCO) AGENT</w:t>
      </w:r>
    </w:p>
    <w:p w14:paraId="0607622B" w14:textId="77777777" w:rsidR="003E48B0" w:rsidRDefault="00000000">
      <w:pPr>
        <w:spacing w:before="60" w:after="100"/>
      </w:pPr>
      <w:r>
        <w:rPr>
          <w:i/>
          <w:iCs/>
          <w:color w:val="0C1F2D"/>
        </w:rPr>
        <w:t>Serves as the fractional or outsourced Chief Supply Chain Officer — providing strategic supply chain leadership, end-to-end supply chain strategy development, executive stakeholder management, board-level reporting, supply chain transformation oversight, and organizational capability building that aligns supply chain excellence with business growth objectives.</w:t>
      </w:r>
    </w:p>
    <w:p w14:paraId="0607622C" w14:textId="77777777" w:rsidR="003E48B0" w:rsidRDefault="003E48B0">
      <w:pPr>
        <w:spacing w:before="60"/>
      </w:pPr>
    </w:p>
    <w:p w14:paraId="0607622D"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2E" w14:textId="77777777" w:rsidR="003E48B0" w:rsidRDefault="00000000">
      <w:pPr>
        <w:pStyle w:val="ListParagraph"/>
        <w:numPr>
          <w:ilvl w:val="0"/>
          <w:numId w:val="2"/>
        </w:numPr>
        <w:spacing w:before="40" w:after="40"/>
      </w:pPr>
      <w:r>
        <w:rPr>
          <w:color w:val="0C1F2D"/>
        </w:rPr>
        <w:t>Develop and maintain enterprise supply chain strategy aligned to business vision and financial objectives</w:t>
      </w:r>
    </w:p>
    <w:p w14:paraId="0607622F" w14:textId="77777777" w:rsidR="003E48B0" w:rsidRDefault="00000000">
      <w:pPr>
        <w:pStyle w:val="ListParagraph"/>
        <w:numPr>
          <w:ilvl w:val="0"/>
          <w:numId w:val="2"/>
        </w:numPr>
        <w:spacing w:before="40" w:after="40"/>
      </w:pPr>
      <w:r>
        <w:rPr>
          <w:color w:val="0C1F2D"/>
        </w:rPr>
        <w:t>Build and track supply chain strategic roadmap: 3-year transformation plan with milestones and investments</w:t>
      </w:r>
    </w:p>
    <w:p w14:paraId="06076230" w14:textId="77777777" w:rsidR="003E48B0" w:rsidRDefault="00000000">
      <w:pPr>
        <w:pStyle w:val="ListParagraph"/>
        <w:numPr>
          <w:ilvl w:val="0"/>
          <w:numId w:val="2"/>
        </w:numPr>
        <w:spacing w:before="40" w:after="40"/>
      </w:pPr>
      <w:r>
        <w:rPr>
          <w:color w:val="0C1F2D"/>
        </w:rPr>
        <w:t>Prepare monthly CSCO dashboard: cost, service, inventory, resilience, and sustainability KPIs</w:t>
      </w:r>
    </w:p>
    <w:p w14:paraId="06076231" w14:textId="77777777" w:rsidR="003E48B0" w:rsidRDefault="00000000">
      <w:pPr>
        <w:pStyle w:val="ListParagraph"/>
        <w:numPr>
          <w:ilvl w:val="0"/>
          <w:numId w:val="2"/>
        </w:numPr>
        <w:spacing w:before="40" w:after="40"/>
      </w:pPr>
      <w:r>
        <w:rPr>
          <w:color w:val="0C1F2D"/>
        </w:rPr>
        <w:t>Lead monthly supply chain leadership reviews with executive team and business owners</w:t>
      </w:r>
    </w:p>
    <w:p w14:paraId="06076232" w14:textId="77777777" w:rsidR="003E48B0" w:rsidRDefault="00000000">
      <w:pPr>
        <w:pStyle w:val="ListParagraph"/>
        <w:numPr>
          <w:ilvl w:val="0"/>
          <w:numId w:val="2"/>
        </w:numPr>
        <w:spacing w:before="40" w:after="40"/>
      </w:pPr>
      <w:r>
        <w:rPr>
          <w:color w:val="0C1F2D"/>
        </w:rPr>
        <w:t>Develop annual supply chain operating plan: budget, headcount, capital investments, and strategic initiatives</w:t>
      </w:r>
    </w:p>
    <w:p w14:paraId="06076233" w14:textId="77777777" w:rsidR="003E48B0" w:rsidRDefault="00000000">
      <w:pPr>
        <w:pStyle w:val="ListParagraph"/>
        <w:numPr>
          <w:ilvl w:val="0"/>
          <w:numId w:val="2"/>
        </w:numPr>
        <w:spacing w:before="40" w:after="40"/>
      </w:pPr>
      <w:r>
        <w:rPr>
          <w:color w:val="0C1F2D"/>
        </w:rPr>
        <w:t>Manage supply chain organizational design: team structure, roles, spans of control, and talent strategy</w:t>
      </w:r>
    </w:p>
    <w:p w14:paraId="06076234" w14:textId="77777777" w:rsidR="003E48B0" w:rsidRDefault="00000000">
      <w:pPr>
        <w:pStyle w:val="ListParagraph"/>
        <w:numPr>
          <w:ilvl w:val="0"/>
          <w:numId w:val="2"/>
        </w:numPr>
        <w:spacing w:before="40" w:after="40"/>
      </w:pPr>
      <w:r>
        <w:rPr>
          <w:color w:val="0C1F2D"/>
        </w:rPr>
        <w:t>Lead supplier relationship strategy: tiering, partnership development, and strategic sourcing governance</w:t>
      </w:r>
    </w:p>
    <w:p w14:paraId="06076235" w14:textId="77777777" w:rsidR="003E48B0" w:rsidRDefault="00000000">
      <w:pPr>
        <w:pStyle w:val="ListParagraph"/>
        <w:numPr>
          <w:ilvl w:val="0"/>
          <w:numId w:val="2"/>
        </w:numPr>
        <w:spacing w:before="40" w:after="40"/>
      </w:pPr>
      <w:r>
        <w:rPr>
          <w:color w:val="0C1F2D"/>
        </w:rPr>
        <w:t>Oversee end-to-end supply chain risk management: geopolitical, supplier, logistics, and demand risks</w:t>
      </w:r>
    </w:p>
    <w:p w14:paraId="06076236" w14:textId="77777777" w:rsidR="003E48B0" w:rsidRDefault="00000000">
      <w:pPr>
        <w:pStyle w:val="ListParagraph"/>
        <w:numPr>
          <w:ilvl w:val="0"/>
          <w:numId w:val="2"/>
        </w:numPr>
        <w:spacing w:before="40" w:after="40"/>
      </w:pPr>
      <w:r>
        <w:rPr>
          <w:color w:val="0C1F2D"/>
        </w:rPr>
        <w:t>Manage supply chain technology roadmap: digital transformation priorities and system investment decisions</w:t>
      </w:r>
    </w:p>
    <w:p w14:paraId="06076237" w14:textId="77777777" w:rsidR="003E48B0" w:rsidRDefault="00000000">
      <w:pPr>
        <w:pStyle w:val="ListParagraph"/>
        <w:numPr>
          <w:ilvl w:val="0"/>
          <w:numId w:val="2"/>
        </w:numPr>
        <w:spacing w:before="40" w:after="40"/>
      </w:pPr>
      <w:r>
        <w:rPr>
          <w:color w:val="0C1F2D"/>
        </w:rPr>
        <w:t>Drive S&amp;OP (Sales &amp; Operations Planning) process design and executive sponsorship</w:t>
      </w:r>
    </w:p>
    <w:p w14:paraId="06076238" w14:textId="77777777" w:rsidR="003E48B0" w:rsidRDefault="00000000">
      <w:pPr>
        <w:pStyle w:val="ListParagraph"/>
        <w:numPr>
          <w:ilvl w:val="0"/>
          <w:numId w:val="2"/>
        </w:numPr>
        <w:spacing w:before="40" w:after="40"/>
      </w:pPr>
      <w:r>
        <w:rPr>
          <w:color w:val="0C1F2D"/>
        </w:rPr>
        <w:t>Coordinate cross-functional alignment: Sales, Finance, Operations, and Supply Chain integration</w:t>
      </w:r>
    </w:p>
    <w:p w14:paraId="06076239" w14:textId="77777777" w:rsidR="003E48B0" w:rsidRDefault="00000000">
      <w:pPr>
        <w:pStyle w:val="ListParagraph"/>
        <w:numPr>
          <w:ilvl w:val="0"/>
          <w:numId w:val="2"/>
        </w:numPr>
        <w:spacing w:before="40" w:after="40"/>
      </w:pPr>
      <w:r>
        <w:rPr>
          <w:color w:val="0C1F2D"/>
        </w:rPr>
        <w:t>Prepare board and investor supply chain briefings: strategic risks, opportunities, and performance</w:t>
      </w:r>
    </w:p>
    <w:p w14:paraId="0607623A" w14:textId="77777777" w:rsidR="003E48B0" w:rsidRDefault="00000000">
      <w:pPr>
        <w:pStyle w:val="ListParagraph"/>
        <w:numPr>
          <w:ilvl w:val="0"/>
          <w:numId w:val="2"/>
        </w:numPr>
        <w:spacing w:before="40" w:after="40"/>
      </w:pPr>
      <w:r>
        <w:rPr>
          <w:color w:val="0C1F2D"/>
        </w:rPr>
        <w:t>Manage supply chain sustainability strategy: carbon, responsible sourcing, and ESG reporting alignment</w:t>
      </w:r>
    </w:p>
    <w:p w14:paraId="0607623B" w14:textId="77777777" w:rsidR="003E48B0" w:rsidRDefault="00000000">
      <w:pPr>
        <w:pStyle w:val="ListParagraph"/>
        <w:numPr>
          <w:ilvl w:val="0"/>
          <w:numId w:val="2"/>
        </w:numPr>
        <w:spacing w:before="40" w:after="40"/>
      </w:pPr>
      <w:r>
        <w:rPr>
          <w:color w:val="0C1F2D"/>
        </w:rPr>
        <w:t>Lead supply chain M&amp;A integration: due diligence, synergy analysis, and integration planning</w:t>
      </w:r>
    </w:p>
    <w:p w14:paraId="0607623C" w14:textId="77777777" w:rsidR="003E48B0" w:rsidRDefault="00000000">
      <w:pPr>
        <w:pStyle w:val="ListParagraph"/>
        <w:numPr>
          <w:ilvl w:val="0"/>
          <w:numId w:val="2"/>
        </w:numPr>
        <w:spacing w:before="40" w:after="40"/>
      </w:pPr>
      <w:r>
        <w:rPr>
          <w:color w:val="0C1F2D"/>
        </w:rPr>
        <w:t>Oversee supply chain talent strategy: recruiting, development, and performance management</w:t>
      </w:r>
    </w:p>
    <w:p w14:paraId="0607623D" w14:textId="77777777" w:rsidR="003E48B0" w:rsidRDefault="00000000">
      <w:pPr>
        <w:pStyle w:val="ListParagraph"/>
        <w:numPr>
          <w:ilvl w:val="0"/>
          <w:numId w:val="2"/>
        </w:numPr>
        <w:spacing w:before="40" w:after="40"/>
      </w:pPr>
      <w:r>
        <w:rPr>
          <w:color w:val="0C1F2D"/>
        </w:rPr>
        <w:t>Benchmark supply chain performance against industry peers: cost, service, and capability gaps</w:t>
      </w:r>
    </w:p>
    <w:p w14:paraId="0607623E" w14:textId="77777777" w:rsidR="003E48B0" w:rsidRDefault="00000000">
      <w:pPr>
        <w:pStyle w:val="ListParagraph"/>
        <w:numPr>
          <w:ilvl w:val="0"/>
          <w:numId w:val="2"/>
        </w:numPr>
        <w:spacing w:before="40" w:after="40"/>
      </w:pPr>
      <w:r>
        <w:rPr>
          <w:color w:val="0C1F2D"/>
        </w:rPr>
        <w:lastRenderedPageBreak/>
        <w:t>Manage supply chain crisis response: disruption escalation, executive communications, and recovery leadership</w:t>
      </w:r>
    </w:p>
    <w:p w14:paraId="0607623F" w14:textId="77777777" w:rsidR="003E48B0" w:rsidRDefault="00000000">
      <w:pPr>
        <w:pStyle w:val="ListParagraph"/>
        <w:numPr>
          <w:ilvl w:val="0"/>
          <w:numId w:val="2"/>
        </w:numPr>
        <w:spacing w:before="40" w:after="40"/>
      </w:pPr>
      <w:r>
        <w:rPr>
          <w:color w:val="0C1F2D"/>
        </w:rPr>
        <w:t>Develop supply chain innovation agenda: emerging technology, new business models, and pilot programs</w:t>
      </w:r>
    </w:p>
    <w:p w14:paraId="06076240" w14:textId="77777777" w:rsidR="003E48B0" w:rsidRDefault="003E48B0">
      <w:pPr>
        <w:spacing w:before="60"/>
      </w:pPr>
    </w:p>
    <w:p w14:paraId="06076241" w14:textId="77777777" w:rsidR="003E48B0" w:rsidRDefault="00000000">
      <w:pPr>
        <w:spacing w:before="40" w:after="40"/>
      </w:pPr>
      <w:r>
        <w:rPr>
          <w:rFonts w:ascii="Courier New" w:eastAsia="Courier New" w:hAnsi="Courier New" w:cs="Courier New"/>
          <w:b/>
          <w:bCs/>
          <w:color w:val="1B6CA8"/>
          <w:sz w:val="16"/>
          <w:szCs w:val="16"/>
        </w:rPr>
        <w:t>PRIMARY TOOLS</w:t>
      </w:r>
    </w:p>
    <w:p w14:paraId="06076242" w14:textId="77777777" w:rsidR="003E48B0" w:rsidRDefault="00000000">
      <w:pPr>
        <w:spacing w:before="60" w:after="100"/>
      </w:pPr>
      <w:r>
        <w:rPr>
          <w:color w:val="0C1F2D"/>
        </w:rPr>
        <w:t>Tableau / Power BI  |  Anaplan / SAP IBP  |  BOMA / Gartner SC benchmarks  |  Microsoft PowerPoint  |  Anthropic API  |  Smartsheet  |  Zoom / Teams  |  ERP executive dashboards</w:t>
      </w:r>
    </w:p>
    <w:p w14:paraId="06076243" w14:textId="77777777" w:rsidR="003E48B0" w:rsidRDefault="003E48B0">
      <w:pPr>
        <w:spacing w:before="40"/>
      </w:pPr>
    </w:p>
    <w:p w14:paraId="06076244" w14:textId="77777777" w:rsidR="003E48B0" w:rsidRDefault="00000000">
      <w:pPr>
        <w:spacing w:before="40" w:after="40"/>
      </w:pPr>
      <w:r>
        <w:rPr>
          <w:rFonts w:ascii="Courier New" w:eastAsia="Courier New" w:hAnsi="Courier New" w:cs="Courier New"/>
          <w:b/>
          <w:bCs/>
          <w:color w:val="1B6CA8"/>
          <w:sz w:val="16"/>
          <w:szCs w:val="16"/>
        </w:rPr>
        <w:t>KPIs</w:t>
      </w:r>
    </w:p>
    <w:p w14:paraId="06076245" w14:textId="77777777" w:rsidR="003E48B0" w:rsidRDefault="00000000">
      <w:pPr>
        <w:spacing w:before="60" w:after="100"/>
      </w:pPr>
      <w:r>
        <w:rPr>
          <w:color w:val="0C1F2D"/>
        </w:rPr>
        <w:t>Supply chain cost as % of revenue  |  Perfect order rate  |  Cash-to-cash cycle time  |  Resilience score  |  CSCO engagement NPS  |  Strategic initiative delivery rate  |  ESG milestone achievement</w:t>
      </w:r>
    </w:p>
    <w:p w14:paraId="06076246" w14:textId="77777777" w:rsidR="003E48B0" w:rsidRDefault="003E48B0">
      <w:pPr>
        <w:pBdr>
          <w:bottom w:val="single" w:sz="2" w:space="1" w:color="CCCCCC"/>
        </w:pBdr>
        <w:spacing w:after="160"/>
      </w:pPr>
    </w:p>
    <w:p w14:paraId="06076247" w14:textId="77777777" w:rsidR="003E48B0" w:rsidRDefault="00000000">
      <w:pPr>
        <w:shd w:val="clear" w:color="auto" w:fill="1A3A5A"/>
        <w:spacing w:before="320" w:after="60"/>
      </w:pPr>
      <w:r>
        <w:rPr>
          <w:rFonts w:ascii="Courier New" w:eastAsia="Courier New" w:hAnsi="Courier New" w:cs="Courier New"/>
          <w:b/>
          <w:bCs/>
          <w:color w:val="D6EAF8"/>
          <w:sz w:val="18"/>
          <w:szCs w:val="18"/>
        </w:rPr>
        <w:t xml:space="preserve">AGT-03  </w:t>
      </w:r>
      <w:r>
        <w:rPr>
          <w:b/>
          <w:bCs/>
          <w:color w:val="FFFFFF"/>
        </w:rPr>
        <w:t>SUPPLY CHAIN STRATEGY &amp; NETWORK DESIGN AGENT</w:t>
      </w:r>
    </w:p>
    <w:p w14:paraId="06076248" w14:textId="77777777" w:rsidR="003E48B0" w:rsidRDefault="00000000">
      <w:pPr>
        <w:spacing w:before="60" w:after="100"/>
      </w:pPr>
      <w:r>
        <w:rPr>
          <w:i/>
          <w:iCs/>
          <w:color w:val="0C1F2D"/>
        </w:rPr>
        <w:t>Designs and optimizes the end-to-end supply chain network — evaluating facility locations, distribution configurations, transportation lanes, and inventory positioning to minimize total landed cost while meeting service level commitments and building resilience against disruption.</w:t>
      </w:r>
    </w:p>
    <w:p w14:paraId="06076249" w14:textId="77777777" w:rsidR="003E48B0" w:rsidRDefault="003E48B0">
      <w:pPr>
        <w:spacing w:before="60"/>
      </w:pPr>
    </w:p>
    <w:p w14:paraId="0607624A"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4B" w14:textId="77777777" w:rsidR="003E48B0" w:rsidRDefault="00000000">
      <w:pPr>
        <w:pStyle w:val="ListParagraph"/>
        <w:numPr>
          <w:ilvl w:val="0"/>
          <w:numId w:val="2"/>
        </w:numPr>
        <w:spacing w:before="40" w:after="40"/>
      </w:pPr>
      <w:r>
        <w:rPr>
          <w:color w:val="0C1F2D"/>
        </w:rPr>
        <w:t>Collect and validate client network data: facilities, volumes, costs, service levels, and constraints</w:t>
      </w:r>
    </w:p>
    <w:p w14:paraId="0607624C" w14:textId="77777777" w:rsidR="003E48B0" w:rsidRDefault="00000000">
      <w:pPr>
        <w:pStyle w:val="ListParagraph"/>
        <w:numPr>
          <w:ilvl w:val="0"/>
          <w:numId w:val="2"/>
        </w:numPr>
        <w:spacing w:before="40" w:after="40"/>
      </w:pPr>
      <w:r>
        <w:rPr>
          <w:color w:val="0C1F2D"/>
        </w:rPr>
        <w:t>Build comprehensive current-state supply chain network model with all nodes and flows</w:t>
      </w:r>
    </w:p>
    <w:p w14:paraId="0607624D" w14:textId="77777777" w:rsidR="003E48B0" w:rsidRDefault="00000000">
      <w:pPr>
        <w:pStyle w:val="ListParagraph"/>
        <w:numPr>
          <w:ilvl w:val="0"/>
          <w:numId w:val="2"/>
        </w:numPr>
        <w:spacing w:before="40" w:after="40"/>
      </w:pPr>
      <w:r>
        <w:rPr>
          <w:color w:val="0C1F2D"/>
        </w:rPr>
        <w:t>Perform customer and demand segmentation by geography, channel, product, and service tier</w:t>
      </w:r>
    </w:p>
    <w:p w14:paraId="0607624E" w14:textId="77777777" w:rsidR="003E48B0" w:rsidRDefault="00000000">
      <w:pPr>
        <w:pStyle w:val="ListParagraph"/>
        <w:numPr>
          <w:ilvl w:val="0"/>
          <w:numId w:val="2"/>
        </w:numPr>
        <w:spacing w:before="40" w:after="40"/>
      </w:pPr>
      <w:r>
        <w:rPr>
          <w:color w:val="0C1F2D"/>
        </w:rPr>
        <w:t>Conduct facility location analysis: gravity models and center-of-gravity optimization by demand region</w:t>
      </w:r>
    </w:p>
    <w:p w14:paraId="0607624F" w14:textId="77777777" w:rsidR="003E48B0" w:rsidRDefault="00000000">
      <w:pPr>
        <w:pStyle w:val="ListParagraph"/>
        <w:numPr>
          <w:ilvl w:val="0"/>
          <w:numId w:val="2"/>
        </w:numPr>
        <w:spacing w:before="40" w:after="40"/>
      </w:pPr>
      <w:r>
        <w:rPr>
          <w:color w:val="0C1F2D"/>
        </w:rPr>
        <w:t>Model distribution center (DC) network configurations: number, size, and location scenarios</w:t>
      </w:r>
    </w:p>
    <w:p w14:paraId="06076250" w14:textId="77777777" w:rsidR="003E48B0" w:rsidRDefault="00000000">
      <w:pPr>
        <w:pStyle w:val="ListParagraph"/>
        <w:numPr>
          <w:ilvl w:val="0"/>
          <w:numId w:val="2"/>
        </w:numPr>
        <w:spacing w:before="40" w:after="40"/>
      </w:pPr>
      <w:r>
        <w:rPr>
          <w:color w:val="0C1F2D"/>
        </w:rPr>
        <w:t>Optimize DC-to-customer assignment based on cost, service level, and capacity constraints</w:t>
      </w:r>
    </w:p>
    <w:p w14:paraId="06076251" w14:textId="77777777" w:rsidR="003E48B0" w:rsidRDefault="00000000">
      <w:pPr>
        <w:pStyle w:val="ListParagraph"/>
        <w:numPr>
          <w:ilvl w:val="0"/>
          <w:numId w:val="2"/>
        </w:numPr>
        <w:spacing w:before="40" w:after="40"/>
      </w:pPr>
      <w:r>
        <w:rPr>
          <w:color w:val="0C1F2D"/>
        </w:rPr>
        <w:t>Evaluate make vs. buy vs. outsource decisions for production, warehousing, and transportation</w:t>
      </w:r>
    </w:p>
    <w:p w14:paraId="06076252" w14:textId="77777777" w:rsidR="003E48B0" w:rsidRDefault="00000000">
      <w:pPr>
        <w:pStyle w:val="ListParagraph"/>
        <w:numPr>
          <w:ilvl w:val="0"/>
          <w:numId w:val="2"/>
        </w:numPr>
        <w:spacing w:before="40" w:after="40"/>
      </w:pPr>
      <w:r>
        <w:rPr>
          <w:color w:val="0C1F2D"/>
        </w:rPr>
        <w:t>Analyze cross-docking and flow-through vs. storage trade-offs by product category</w:t>
      </w:r>
    </w:p>
    <w:p w14:paraId="06076253" w14:textId="77777777" w:rsidR="003E48B0" w:rsidRDefault="00000000">
      <w:pPr>
        <w:pStyle w:val="ListParagraph"/>
        <w:numPr>
          <w:ilvl w:val="0"/>
          <w:numId w:val="2"/>
        </w:numPr>
        <w:spacing w:before="40" w:after="40"/>
      </w:pPr>
      <w:r>
        <w:rPr>
          <w:color w:val="0C1F2D"/>
        </w:rPr>
        <w:t>Model multi-echelon inventory positioning: safety stock placement across network tiers</w:t>
      </w:r>
    </w:p>
    <w:p w14:paraId="06076254" w14:textId="77777777" w:rsidR="003E48B0" w:rsidRDefault="00000000">
      <w:pPr>
        <w:pStyle w:val="ListParagraph"/>
        <w:numPr>
          <w:ilvl w:val="0"/>
          <w:numId w:val="2"/>
        </w:numPr>
        <w:spacing w:before="40" w:after="40"/>
      </w:pPr>
      <w:r>
        <w:rPr>
          <w:color w:val="0C1F2D"/>
        </w:rPr>
        <w:t>Conduct transportation lane analysis: FTL, LTL, parcel, intermodal, and rail optimization</w:t>
      </w:r>
    </w:p>
    <w:p w14:paraId="06076255" w14:textId="77777777" w:rsidR="003E48B0" w:rsidRDefault="00000000">
      <w:pPr>
        <w:pStyle w:val="ListParagraph"/>
        <w:numPr>
          <w:ilvl w:val="0"/>
          <w:numId w:val="2"/>
        </w:numPr>
        <w:spacing w:before="40" w:after="40"/>
      </w:pPr>
      <w:r>
        <w:rPr>
          <w:color w:val="0C1F2D"/>
        </w:rPr>
        <w:t>Perform total landed cost (TLC) analysis for all network configuration scenarios</w:t>
      </w:r>
    </w:p>
    <w:p w14:paraId="06076256" w14:textId="77777777" w:rsidR="003E48B0" w:rsidRDefault="00000000">
      <w:pPr>
        <w:pStyle w:val="ListParagraph"/>
        <w:numPr>
          <w:ilvl w:val="0"/>
          <w:numId w:val="2"/>
        </w:numPr>
        <w:spacing w:before="40" w:after="40"/>
      </w:pPr>
      <w:r>
        <w:rPr>
          <w:color w:val="0C1F2D"/>
        </w:rPr>
        <w:t>Run sensitivity analysis: fuel prices, labor costs, demand shifts, and tariff scenarios</w:t>
      </w:r>
    </w:p>
    <w:p w14:paraId="06076257" w14:textId="77777777" w:rsidR="003E48B0" w:rsidRDefault="00000000">
      <w:pPr>
        <w:pStyle w:val="ListParagraph"/>
        <w:numPr>
          <w:ilvl w:val="0"/>
          <w:numId w:val="2"/>
        </w:numPr>
        <w:spacing w:before="40" w:after="40"/>
      </w:pPr>
      <w:r>
        <w:rPr>
          <w:color w:val="0C1F2D"/>
        </w:rPr>
        <w:t>Model supply chain resilience: single points of failure, disruption exposure, and recovery time</w:t>
      </w:r>
    </w:p>
    <w:p w14:paraId="06076258" w14:textId="77777777" w:rsidR="003E48B0" w:rsidRDefault="00000000">
      <w:pPr>
        <w:pStyle w:val="ListParagraph"/>
        <w:numPr>
          <w:ilvl w:val="0"/>
          <w:numId w:val="2"/>
        </w:numPr>
        <w:spacing w:before="40" w:after="40"/>
      </w:pPr>
      <w:r>
        <w:rPr>
          <w:color w:val="0C1F2D"/>
        </w:rPr>
        <w:t>Build greenfield vs. brownfield facility investment analysis with NPV and payback models</w:t>
      </w:r>
    </w:p>
    <w:p w14:paraId="06076259" w14:textId="77777777" w:rsidR="003E48B0" w:rsidRDefault="00000000">
      <w:pPr>
        <w:pStyle w:val="ListParagraph"/>
        <w:numPr>
          <w:ilvl w:val="0"/>
          <w:numId w:val="2"/>
        </w:numPr>
        <w:spacing w:before="40" w:after="40"/>
      </w:pPr>
      <w:r>
        <w:rPr>
          <w:color w:val="0C1F2D"/>
        </w:rPr>
        <w:t>Prepare scenario comparison matrix: cost, service level, resilience, and capital tradeoffs</w:t>
      </w:r>
    </w:p>
    <w:p w14:paraId="0607625A" w14:textId="77777777" w:rsidR="003E48B0" w:rsidRDefault="00000000">
      <w:pPr>
        <w:pStyle w:val="ListParagraph"/>
        <w:numPr>
          <w:ilvl w:val="0"/>
          <w:numId w:val="2"/>
        </w:numPr>
        <w:spacing w:before="40" w:after="40"/>
      </w:pPr>
      <w:r>
        <w:rPr>
          <w:color w:val="0C1F2D"/>
        </w:rPr>
        <w:t>Develop implementation roadmap for recommended network configuration</w:t>
      </w:r>
    </w:p>
    <w:p w14:paraId="0607625B" w14:textId="77777777" w:rsidR="003E48B0" w:rsidRDefault="00000000">
      <w:pPr>
        <w:pStyle w:val="ListParagraph"/>
        <w:numPr>
          <w:ilvl w:val="0"/>
          <w:numId w:val="2"/>
        </w:numPr>
        <w:spacing w:before="40" w:after="40"/>
      </w:pPr>
      <w:r>
        <w:rPr>
          <w:color w:val="0C1F2D"/>
        </w:rPr>
        <w:t>Build financial business case: NPV, IRR, and payback period for network design changes</w:t>
      </w:r>
    </w:p>
    <w:p w14:paraId="0607625C" w14:textId="77777777" w:rsidR="003E48B0" w:rsidRDefault="00000000">
      <w:pPr>
        <w:pStyle w:val="ListParagraph"/>
        <w:numPr>
          <w:ilvl w:val="0"/>
          <w:numId w:val="2"/>
        </w:numPr>
        <w:spacing w:before="40" w:after="40"/>
      </w:pPr>
      <w:r>
        <w:rPr>
          <w:color w:val="0C1F2D"/>
        </w:rPr>
        <w:t>Prepare executive presentation with network design recommendations and financial justification</w:t>
      </w:r>
    </w:p>
    <w:p w14:paraId="0607625D" w14:textId="77777777" w:rsidR="003E48B0" w:rsidRDefault="003E48B0">
      <w:pPr>
        <w:spacing w:before="60"/>
      </w:pPr>
    </w:p>
    <w:p w14:paraId="0607625E" w14:textId="77777777" w:rsidR="003E48B0" w:rsidRDefault="00000000">
      <w:pPr>
        <w:spacing w:before="40" w:after="40"/>
      </w:pPr>
      <w:r>
        <w:rPr>
          <w:rFonts w:ascii="Courier New" w:eastAsia="Courier New" w:hAnsi="Courier New" w:cs="Courier New"/>
          <w:b/>
          <w:bCs/>
          <w:color w:val="1B6CA8"/>
          <w:sz w:val="16"/>
          <w:szCs w:val="16"/>
        </w:rPr>
        <w:t>PRIMARY TOOLS</w:t>
      </w:r>
    </w:p>
    <w:p w14:paraId="0607625F" w14:textId="77777777" w:rsidR="003E48B0" w:rsidRDefault="00000000">
      <w:pPr>
        <w:spacing w:before="60" w:after="100"/>
      </w:pPr>
      <w:proofErr w:type="spellStart"/>
      <w:r>
        <w:rPr>
          <w:color w:val="0C1F2D"/>
        </w:rPr>
        <w:t>LLamasoft</w:t>
      </w:r>
      <w:proofErr w:type="spellEnd"/>
      <w:r>
        <w:rPr>
          <w:color w:val="0C1F2D"/>
        </w:rPr>
        <w:t xml:space="preserve"> / Coupa Supply Chain Guru  |  </w:t>
      </w:r>
      <w:proofErr w:type="spellStart"/>
      <w:r>
        <w:rPr>
          <w:color w:val="0C1F2D"/>
        </w:rPr>
        <w:t>Anylogistix</w:t>
      </w:r>
      <w:proofErr w:type="spellEnd"/>
      <w:r>
        <w:rPr>
          <w:color w:val="0C1F2D"/>
        </w:rPr>
        <w:t xml:space="preserve"> / </w:t>
      </w:r>
      <w:proofErr w:type="spellStart"/>
      <w:r>
        <w:rPr>
          <w:color w:val="0C1F2D"/>
        </w:rPr>
        <w:t>Optilogic</w:t>
      </w:r>
      <w:proofErr w:type="spellEnd"/>
      <w:r>
        <w:rPr>
          <w:color w:val="0C1F2D"/>
        </w:rPr>
        <w:t xml:space="preserve">  |  Python (</w:t>
      </w:r>
      <w:proofErr w:type="spellStart"/>
      <w:r>
        <w:rPr>
          <w:color w:val="0C1F2D"/>
        </w:rPr>
        <w:t>PuLP</w:t>
      </w:r>
      <w:proofErr w:type="spellEnd"/>
      <w:r>
        <w:rPr>
          <w:color w:val="0C1F2D"/>
        </w:rPr>
        <w:t xml:space="preserve"> / </w:t>
      </w:r>
      <w:proofErr w:type="spellStart"/>
      <w:r>
        <w:rPr>
          <w:color w:val="0C1F2D"/>
        </w:rPr>
        <w:t>scipy</w:t>
      </w:r>
      <w:proofErr w:type="spellEnd"/>
      <w:r>
        <w:rPr>
          <w:color w:val="0C1F2D"/>
        </w:rPr>
        <w:t xml:space="preserve"> optimization)  |  ArcGIS / Google Maps API  |  Tableau / Power BI  |  Microsoft Excel (TLC models)  |  SAP IBP / Kinaxis  |  RS Means (cost estimating)</w:t>
      </w:r>
    </w:p>
    <w:p w14:paraId="06076260" w14:textId="77777777" w:rsidR="003E48B0" w:rsidRDefault="003E48B0">
      <w:pPr>
        <w:spacing w:before="40"/>
      </w:pPr>
    </w:p>
    <w:p w14:paraId="06076261" w14:textId="77777777" w:rsidR="003E48B0" w:rsidRDefault="00000000">
      <w:pPr>
        <w:spacing w:before="40" w:after="40"/>
      </w:pPr>
      <w:r>
        <w:rPr>
          <w:rFonts w:ascii="Courier New" w:eastAsia="Courier New" w:hAnsi="Courier New" w:cs="Courier New"/>
          <w:b/>
          <w:bCs/>
          <w:color w:val="1B6CA8"/>
          <w:sz w:val="16"/>
          <w:szCs w:val="16"/>
        </w:rPr>
        <w:t>KPIs</w:t>
      </w:r>
    </w:p>
    <w:p w14:paraId="06076262" w14:textId="77777777" w:rsidR="003E48B0" w:rsidRDefault="00000000">
      <w:pPr>
        <w:spacing w:before="60" w:after="100"/>
      </w:pPr>
      <w:r>
        <w:rPr>
          <w:color w:val="0C1F2D"/>
        </w:rPr>
        <w:t>Total supply chain cost reduction (%)  |  Service level improvement (%)  |  Network scenario coverage  |  Model accuracy vs. actual  |  Financial business case accuracy  |  Network resilience score improvement  |  Implementation roadmap adoption rate</w:t>
      </w:r>
    </w:p>
    <w:p w14:paraId="06076263" w14:textId="77777777" w:rsidR="003E48B0" w:rsidRDefault="003E48B0">
      <w:pPr>
        <w:pBdr>
          <w:bottom w:val="single" w:sz="2" w:space="1" w:color="CCCCCC"/>
        </w:pBdr>
        <w:spacing w:after="160"/>
      </w:pPr>
    </w:p>
    <w:p w14:paraId="06076264" w14:textId="77777777" w:rsidR="003E48B0" w:rsidRDefault="00000000">
      <w:pPr>
        <w:shd w:val="clear" w:color="auto" w:fill="0A3D1F"/>
        <w:spacing w:before="320" w:after="60"/>
      </w:pPr>
      <w:r>
        <w:rPr>
          <w:rFonts w:ascii="Courier New" w:eastAsia="Courier New" w:hAnsi="Courier New" w:cs="Courier New"/>
          <w:b/>
          <w:bCs/>
          <w:color w:val="D6EAF8"/>
          <w:sz w:val="18"/>
          <w:szCs w:val="18"/>
        </w:rPr>
        <w:t xml:space="preserve">AGT-04  </w:t>
      </w:r>
      <w:r>
        <w:rPr>
          <w:b/>
          <w:bCs/>
          <w:color w:val="FFFFFF"/>
        </w:rPr>
        <w:t>PROCUREMENT &amp; STRATEGIC SOURCING AGENT</w:t>
      </w:r>
    </w:p>
    <w:p w14:paraId="06076265" w14:textId="77777777" w:rsidR="003E48B0" w:rsidRDefault="00000000">
      <w:pPr>
        <w:spacing w:before="60" w:after="100"/>
      </w:pPr>
      <w:r>
        <w:rPr>
          <w:i/>
          <w:iCs/>
          <w:color w:val="0C1F2D"/>
        </w:rPr>
        <w:lastRenderedPageBreak/>
        <w:t>Manages all strategic sourcing and procurement functions — from spend analysis and category strategy through RFQ execution, supplier selection, contract negotiation, and procurement process transformation — reducing total cost of ownership while building a more resilient and competitive supply base.</w:t>
      </w:r>
    </w:p>
    <w:p w14:paraId="06076266" w14:textId="77777777" w:rsidR="003E48B0" w:rsidRDefault="003E48B0">
      <w:pPr>
        <w:spacing w:before="60"/>
      </w:pPr>
    </w:p>
    <w:p w14:paraId="06076267"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68" w14:textId="77777777" w:rsidR="003E48B0" w:rsidRDefault="00000000">
      <w:pPr>
        <w:pStyle w:val="ListParagraph"/>
        <w:numPr>
          <w:ilvl w:val="0"/>
          <w:numId w:val="2"/>
        </w:numPr>
        <w:spacing w:before="40" w:after="40"/>
      </w:pPr>
      <w:r>
        <w:rPr>
          <w:color w:val="0C1F2D"/>
        </w:rPr>
        <w:t xml:space="preserve">Conduct comprehensive </w:t>
      </w:r>
      <w:proofErr w:type="gramStart"/>
      <w:r>
        <w:rPr>
          <w:color w:val="0C1F2D"/>
        </w:rPr>
        <w:t>spend</w:t>
      </w:r>
      <w:proofErr w:type="gramEnd"/>
      <w:r>
        <w:rPr>
          <w:color w:val="0C1F2D"/>
        </w:rPr>
        <w:t xml:space="preserve"> analysis: cleanse, classify, and analyze all procurement spend by category and supplier</w:t>
      </w:r>
    </w:p>
    <w:p w14:paraId="06076269" w14:textId="77777777" w:rsidR="003E48B0" w:rsidRDefault="00000000">
      <w:pPr>
        <w:pStyle w:val="ListParagraph"/>
        <w:numPr>
          <w:ilvl w:val="0"/>
          <w:numId w:val="2"/>
        </w:numPr>
        <w:spacing w:before="40" w:after="40"/>
      </w:pPr>
      <w:r>
        <w:rPr>
          <w:color w:val="0C1F2D"/>
        </w:rPr>
        <w:t>Develop category strategies: strategic, leverage, bottleneck, and non-critical (Kraljic matrix classification)</w:t>
      </w:r>
    </w:p>
    <w:p w14:paraId="0607626A" w14:textId="77777777" w:rsidR="003E48B0" w:rsidRDefault="00000000">
      <w:pPr>
        <w:pStyle w:val="ListParagraph"/>
        <w:numPr>
          <w:ilvl w:val="0"/>
          <w:numId w:val="2"/>
        </w:numPr>
        <w:spacing w:before="40" w:after="40"/>
      </w:pPr>
      <w:r>
        <w:rPr>
          <w:color w:val="0C1F2D"/>
        </w:rPr>
        <w:t>Build supplier market analysis: supply market structure, pricing dynamics, and innovation landscape</w:t>
      </w:r>
    </w:p>
    <w:p w14:paraId="0607626B" w14:textId="77777777" w:rsidR="003E48B0" w:rsidRDefault="00000000">
      <w:pPr>
        <w:pStyle w:val="ListParagraph"/>
        <w:numPr>
          <w:ilvl w:val="0"/>
          <w:numId w:val="2"/>
        </w:numPr>
        <w:spacing w:before="40" w:after="40"/>
      </w:pPr>
      <w:r>
        <w:rPr>
          <w:color w:val="0C1F2D"/>
        </w:rPr>
        <w:t>Execute strategic sourcing events: RFI, RFQ, RFP, and reverse auction processes end-to-end</w:t>
      </w:r>
    </w:p>
    <w:p w14:paraId="0607626C" w14:textId="77777777" w:rsidR="003E48B0" w:rsidRDefault="00000000">
      <w:pPr>
        <w:pStyle w:val="ListParagraph"/>
        <w:numPr>
          <w:ilvl w:val="0"/>
          <w:numId w:val="2"/>
        </w:numPr>
        <w:spacing w:before="40" w:after="40"/>
      </w:pPr>
      <w:r>
        <w:rPr>
          <w:color w:val="0C1F2D"/>
        </w:rPr>
        <w:t xml:space="preserve">Conduct supplier </w:t>
      </w:r>
      <w:proofErr w:type="gramStart"/>
      <w:r>
        <w:rPr>
          <w:color w:val="0C1F2D"/>
        </w:rPr>
        <w:t>qualification</w:t>
      </w:r>
      <w:proofErr w:type="gramEnd"/>
      <w:r>
        <w:rPr>
          <w:color w:val="0C1F2D"/>
        </w:rPr>
        <w:t xml:space="preserve"> and </w:t>
      </w:r>
      <w:proofErr w:type="gramStart"/>
      <w:r>
        <w:rPr>
          <w:color w:val="0C1F2D"/>
        </w:rPr>
        <w:t>evaluation</w:t>
      </w:r>
      <w:proofErr w:type="gramEnd"/>
      <w:r>
        <w:rPr>
          <w:color w:val="0C1F2D"/>
        </w:rPr>
        <w:t>: financial health, capability, quality, and compliance</w:t>
      </w:r>
    </w:p>
    <w:p w14:paraId="0607626D" w14:textId="77777777" w:rsidR="003E48B0" w:rsidRDefault="00000000">
      <w:pPr>
        <w:pStyle w:val="ListParagraph"/>
        <w:numPr>
          <w:ilvl w:val="0"/>
          <w:numId w:val="2"/>
        </w:numPr>
        <w:spacing w:before="40" w:after="40"/>
      </w:pPr>
      <w:r>
        <w:rPr>
          <w:color w:val="0C1F2D"/>
        </w:rPr>
        <w:t>Build total cost of ownership (TCO) models comparing all competing supplier options</w:t>
      </w:r>
    </w:p>
    <w:p w14:paraId="0607626E" w14:textId="77777777" w:rsidR="003E48B0" w:rsidRDefault="00000000">
      <w:pPr>
        <w:pStyle w:val="ListParagraph"/>
        <w:numPr>
          <w:ilvl w:val="0"/>
          <w:numId w:val="2"/>
        </w:numPr>
        <w:spacing w:before="40" w:after="40"/>
      </w:pPr>
      <w:r>
        <w:rPr>
          <w:color w:val="0C1F2D"/>
        </w:rPr>
        <w:t>Develop negotiation strategy: target price, BATNA, concession planning, and contractual terms</w:t>
      </w:r>
    </w:p>
    <w:p w14:paraId="0607626F" w14:textId="77777777" w:rsidR="003E48B0" w:rsidRDefault="00000000">
      <w:pPr>
        <w:pStyle w:val="ListParagraph"/>
        <w:numPr>
          <w:ilvl w:val="0"/>
          <w:numId w:val="2"/>
        </w:numPr>
        <w:spacing w:before="40" w:after="40"/>
      </w:pPr>
      <w:r>
        <w:rPr>
          <w:color w:val="0C1F2D"/>
        </w:rPr>
        <w:t>Negotiate and execute supplier contracts: pricing, delivery terms, SLAs, IP, and compliance clauses</w:t>
      </w:r>
    </w:p>
    <w:p w14:paraId="06076270" w14:textId="77777777" w:rsidR="003E48B0" w:rsidRDefault="00000000">
      <w:pPr>
        <w:pStyle w:val="ListParagraph"/>
        <w:numPr>
          <w:ilvl w:val="0"/>
          <w:numId w:val="2"/>
        </w:numPr>
        <w:spacing w:before="40" w:after="40"/>
      </w:pPr>
      <w:r>
        <w:rPr>
          <w:color w:val="0C1F2D"/>
        </w:rPr>
        <w:t>Manage supplier onboarding: system setup, EDI connectivity, and performance baseline</w:t>
      </w:r>
    </w:p>
    <w:p w14:paraId="06076271" w14:textId="77777777" w:rsidR="003E48B0" w:rsidRDefault="00000000">
      <w:pPr>
        <w:pStyle w:val="ListParagraph"/>
        <w:numPr>
          <w:ilvl w:val="0"/>
          <w:numId w:val="2"/>
        </w:numPr>
        <w:spacing w:before="40" w:after="40"/>
      </w:pPr>
      <w:r>
        <w:rPr>
          <w:color w:val="0C1F2D"/>
        </w:rPr>
        <w:t>Track purchase price variance (PPV) and cost savings vs. budget and prior year</w:t>
      </w:r>
    </w:p>
    <w:p w14:paraId="06076272" w14:textId="77777777" w:rsidR="003E48B0" w:rsidRDefault="00000000">
      <w:pPr>
        <w:pStyle w:val="ListParagraph"/>
        <w:numPr>
          <w:ilvl w:val="0"/>
          <w:numId w:val="2"/>
        </w:numPr>
        <w:spacing w:before="40" w:after="40"/>
      </w:pPr>
      <w:r>
        <w:rPr>
          <w:color w:val="0C1F2D"/>
        </w:rPr>
        <w:t>Build and maintain approved supplier lists and preferred vendor databases</w:t>
      </w:r>
    </w:p>
    <w:p w14:paraId="06076273" w14:textId="77777777" w:rsidR="003E48B0" w:rsidRDefault="00000000">
      <w:pPr>
        <w:pStyle w:val="ListParagraph"/>
        <w:numPr>
          <w:ilvl w:val="0"/>
          <w:numId w:val="2"/>
        </w:numPr>
        <w:spacing w:before="40" w:after="40"/>
      </w:pPr>
      <w:r>
        <w:rPr>
          <w:color w:val="0C1F2D"/>
        </w:rPr>
        <w:t>Assess and manage direct materials sourcing: BOM alignment and cost-down programs</w:t>
      </w:r>
    </w:p>
    <w:p w14:paraId="06076274" w14:textId="77777777" w:rsidR="003E48B0" w:rsidRDefault="00000000">
      <w:pPr>
        <w:pStyle w:val="ListParagraph"/>
        <w:numPr>
          <w:ilvl w:val="0"/>
          <w:numId w:val="2"/>
        </w:numPr>
        <w:spacing w:before="40" w:after="40"/>
      </w:pPr>
      <w:r>
        <w:rPr>
          <w:color w:val="0C1F2D"/>
        </w:rPr>
        <w:t xml:space="preserve">Conduct </w:t>
      </w:r>
      <w:proofErr w:type="gramStart"/>
      <w:r>
        <w:rPr>
          <w:color w:val="0C1F2D"/>
        </w:rPr>
        <w:t>make</w:t>
      </w:r>
      <w:proofErr w:type="gramEnd"/>
      <w:r>
        <w:rPr>
          <w:color w:val="0C1F2D"/>
        </w:rPr>
        <w:t xml:space="preserve"> vs. buy analysis for components and services under strategic review</w:t>
      </w:r>
    </w:p>
    <w:p w14:paraId="06076275" w14:textId="77777777" w:rsidR="003E48B0" w:rsidRDefault="00000000">
      <w:pPr>
        <w:pStyle w:val="ListParagraph"/>
        <w:numPr>
          <w:ilvl w:val="0"/>
          <w:numId w:val="2"/>
        </w:numPr>
        <w:spacing w:before="40" w:after="40"/>
      </w:pPr>
      <w:r>
        <w:rPr>
          <w:color w:val="0C1F2D"/>
        </w:rPr>
        <w:t xml:space="preserve">Manage tail </w:t>
      </w:r>
      <w:proofErr w:type="gramStart"/>
      <w:r>
        <w:rPr>
          <w:color w:val="0C1F2D"/>
        </w:rPr>
        <w:t>spend:</w:t>
      </w:r>
      <w:proofErr w:type="gramEnd"/>
      <w:r>
        <w:rPr>
          <w:color w:val="0C1F2D"/>
        </w:rPr>
        <w:t xml:space="preserve"> identify consolidation, maverick buying, and P-card program opportunities</w:t>
      </w:r>
    </w:p>
    <w:p w14:paraId="06076276" w14:textId="77777777" w:rsidR="003E48B0" w:rsidRDefault="00000000">
      <w:pPr>
        <w:pStyle w:val="ListParagraph"/>
        <w:numPr>
          <w:ilvl w:val="0"/>
          <w:numId w:val="2"/>
        </w:numPr>
        <w:spacing w:before="40" w:after="40"/>
      </w:pPr>
      <w:r>
        <w:rPr>
          <w:color w:val="0C1F2D"/>
        </w:rPr>
        <w:t>Assess global vs. domestic sourcing trade-offs: total landed cost, lead time, and risk analysis</w:t>
      </w:r>
    </w:p>
    <w:p w14:paraId="06076277" w14:textId="77777777" w:rsidR="003E48B0" w:rsidRDefault="00000000">
      <w:pPr>
        <w:pStyle w:val="ListParagraph"/>
        <w:numPr>
          <w:ilvl w:val="0"/>
          <w:numId w:val="2"/>
        </w:numPr>
        <w:spacing w:before="40" w:after="40"/>
      </w:pPr>
      <w:r>
        <w:rPr>
          <w:color w:val="0C1F2D"/>
        </w:rPr>
        <w:t>Build procurement process maturity roadmap: from tactical buying to strategic category management</w:t>
      </w:r>
    </w:p>
    <w:p w14:paraId="06076278" w14:textId="77777777" w:rsidR="003E48B0" w:rsidRDefault="00000000">
      <w:pPr>
        <w:pStyle w:val="ListParagraph"/>
        <w:numPr>
          <w:ilvl w:val="0"/>
          <w:numId w:val="2"/>
        </w:numPr>
        <w:spacing w:before="40" w:after="40"/>
      </w:pPr>
      <w:r>
        <w:rPr>
          <w:color w:val="0C1F2D"/>
        </w:rPr>
        <w:t>Develop supplier code of conduct and sustainability sourcing requirements</w:t>
      </w:r>
    </w:p>
    <w:p w14:paraId="06076279" w14:textId="77777777" w:rsidR="003E48B0" w:rsidRDefault="00000000">
      <w:pPr>
        <w:pStyle w:val="ListParagraph"/>
        <w:numPr>
          <w:ilvl w:val="0"/>
          <w:numId w:val="2"/>
        </w:numPr>
        <w:spacing w:before="40" w:after="40"/>
      </w:pPr>
      <w:r>
        <w:rPr>
          <w:color w:val="0C1F2D"/>
        </w:rPr>
        <w:t>Produce monthly procurement analytics: savings pipeline, contract coverage, and compliance metrics</w:t>
      </w:r>
    </w:p>
    <w:p w14:paraId="0607627A" w14:textId="77777777" w:rsidR="003E48B0" w:rsidRDefault="003E48B0">
      <w:pPr>
        <w:spacing w:before="60"/>
      </w:pPr>
    </w:p>
    <w:p w14:paraId="0607627B" w14:textId="77777777" w:rsidR="003E48B0" w:rsidRDefault="00000000">
      <w:pPr>
        <w:spacing w:before="40" w:after="40"/>
      </w:pPr>
      <w:r>
        <w:rPr>
          <w:rFonts w:ascii="Courier New" w:eastAsia="Courier New" w:hAnsi="Courier New" w:cs="Courier New"/>
          <w:b/>
          <w:bCs/>
          <w:color w:val="1B6CA8"/>
          <w:sz w:val="16"/>
          <w:szCs w:val="16"/>
        </w:rPr>
        <w:t>PRIMARY TOOLS</w:t>
      </w:r>
    </w:p>
    <w:p w14:paraId="0607627C" w14:textId="77777777" w:rsidR="003E48B0" w:rsidRDefault="00000000">
      <w:pPr>
        <w:spacing w:before="60" w:after="100"/>
      </w:pPr>
      <w:r>
        <w:rPr>
          <w:color w:val="0C1F2D"/>
        </w:rPr>
        <w:t xml:space="preserve">SAP Ariba  |  Coupa  |  Jaggaer  |  Ivalua  |  GEP SMART  |  Spend HQ / </w:t>
      </w:r>
      <w:proofErr w:type="spellStart"/>
      <w:r>
        <w:rPr>
          <w:color w:val="0C1F2D"/>
        </w:rPr>
        <w:t>Sievo</w:t>
      </w:r>
      <w:proofErr w:type="spellEnd"/>
      <w:r>
        <w:rPr>
          <w:color w:val="0C1F2D"/>
        </w:rPr>
        <w:t xml:space="preserve"> (spend analytics)  |  Tableau / Power BI  |  Python (spend modeling)</w:t>
      </w:r>
    </w:p>
    <w:p w14:paraId="0607627D" w14:textId="77777777" w:rsidR="003E48B0" w:rsidRDefault="003E48B0">
      <w:pPr>
        <w:spacing w:before="40"/>
      </w:pPr>
    </w:p>
    <w:p w14:paraId="0607627E" w14:textId="77777777" w:rsidR="003E48B0" w:rsidRDefault="00000000">
      <w:pPr>
        <w:spacing w:before="40" w:after="40"/>
      </w:pPr>
      <w:r>
        <w:rPr>
          <w:rFonts w:ascii="Courier New" w:eastAsia="Courier New" w:hAnsi="Courier New" w:cs="Courier New"/>
          <w:b/>
          <w:bCs/>
          <w:color w:val="1B6CA8"/>
          <w:sz w:val="16"/>
          <w:szCs w:val="16"/>
        </w:rPr>
        <w:t>KPIs</w:t>
      </w:r>
    </w:p>
    <w:p w14:paraId="0607627F" w14:textId="77777777" w:rsidR="003E48B0" w:rsidRDefault="00000000">
      <w:pPr>
        <w:spacing w:before="60" w:after="100"/>
      </w:pPr>
      <w:r>
        <w:rPr>
          <w:color w:val="0C1F2D"/>
        </w:rPr>
        <w:t>Cost savings vs. target (%)  |  Spend under management (%)  |  Supplier on-time delivery  |  Contract coverage rate  |  Sourcing cycle time  |  TCO reduction (%)  |  Preferred supplier utilization rate</w:t>
      </w:r>
    </w:p>
    <w:p w14:paraId="06076280" w14:textId="77777777" w:rsidR="003E48B0" w:rsidRDefault="003E48B0">
      <w:pPr>
        <w:pBdr>
          <w:bottom w:val="single" w:sz="2" w:space="1" w:color="CCCCCC"/>
        </w:pBdr>
        <w:spacing w:after="160"/>
      </w:pPr>
    </w:p>
    <w:p w14:paraId="06076281" w14:textId="77777777" w:rsidR="003E48B0" w:rsidRDefault="00000000">
      <w:pPr>
        <w:shd w:val="clear" w:color="auto" w:fill="0A4A5C"/>
        <w:spacing w:before="320" w:after="60"/>
      </w:pPr>
      <w:r>
        <w:rPr>
          <w:rFonts w:ascii="Courier New" w:eastAsia="Courier New" w:hAnsi="Courier New" w:cs="Courier New"/>
          <w:b/>
          <w:bCs/>
          <w:color w:val="D6EAF8"/>
          <w:sz w:val="18"/>
          <w:szCs w:val="18"/>
        </w:rPr>
        <w:t xml:space="preserve">AGT-05  </w:t>
      </w:r>
      <w:r>
        <w:rPr>
          <w:b/>
          <w:bCs/>
          <w:color w:val="FFFFFF"/>
        </w:rPr>
        <w:t>INVENTORY MANAGEMENT &amp; OPTIMIZATION AGENT</w:t>
      </w:r>
    </w:p>
    <w:p w14:paraId="06076282" w14:textId="77777777" w:rsidR="003E48B0" w:rsidRDefault="00000000">
      <w:pPr>
        <w:spacing w:before="60" w:after="100"/>
      </w:pPr>
      <w:r>
        <w:rPr>
          <w:i/>
          <w:iCs/>
          <w:color w:val="0C1F2D"/>
        </w:rPr>
        <w:t>Manages all inventory strategy, policy design, safety stock optimization, and working capital reduction programs — ensuring every client has the right inventory at the right location at the right time while minimizing carrying costs and obsolescence.</w:t>
      </w:r>
    </w:p>
    <w:p w14:paraId="06076283" w14:textId="77777777" w:rsidR="003E48B0" w:rsidRDefault="003E48B0">
      <w:pPr>
        <w:spacing w:before="60"/>
      </w:pPr>
    </w:p>
    <w:p w14:paraId="06076284"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85" w14:textId="77777777" w:rsidR="003E48B0" w:rsidRDefault="00000000">
      <w:pPr>
        <w:pStyle w:val="ListParagraph"/>
        <w:numPr>
          <w:ilvl w:val="0"/>
          <w:numId w:val="2"/>
        </w:numPr>
        <w:spacing w:before="40" w:after="40"/>
      </w:pPr>
      <w:r>
        <w:rPr>
          <w:color w:val="0C1F2D"/>
        </w:rPr>
        <w:t>Conduct inventory segmentation: ABC (value), XYZ (variability), and velocity analysis across all SKUs</w:t>
      </w:r>
    </w:p>
    <w:p w14:paraId="06076286" w14:textId="77777777" w:rsidR="003E48B0" w:rsidRDefault="00000000">
      <w:pPr>
        <w:pStyle w:val="ListParagraph"/>
        <w:numPr>
          <w:ilvl w:val="0"/>
          <w:numId w:val="2"/>
        </w:numPr>
        <w:spacing w:before="40" w:after="40"/>
      </w:pPr>
      <w:r>
        <w:rPr>
          <w:color w:val="0C1F2D"/>
        </w:rPr>
        <w:t>Calculate optimal safety stock levels using service level targets and demand/supply variability</w:t>
      </w:r>
    </w:p>
    <w:p w14:paraId="06076287" w14:textId="77777777" w:rsidR="003E48B0" w:rsidRDefault="00000000">
      <w:pPr>
        <w:pStyle w:val="ListParagraph"/>
        <w:numPr>
          <w:ilvl w:val="0"/>
          <w:numId w:val="2"/>
        </w:numPr>
        <w:spacing w:before="40" w:after="40"/>
      </w:pPr>
      <w:r>
        <w:rPr>
          <w:color w:val="0C1F2D"/>
        </w:rPr>
        <w:t>Optimize reorder points and economic order quantities (EOQ) for all managed items</w:t>
      </w:r>
    </w:p>
    <w:p w14:paraId="06076288" w14:textId="77777777" w:rsidR="003E48B0" w:rsidRDefault="00000000">
      <w:pPr>
        <w:pStyle w:val="ListParagraph"/>
        <w:numPr>
          <w:ilvl w:val="0"/>
          <w:numId w:val="2"/>
        </w:numPr>
        <w:spacing w:before="40" w:after="40"/>
      </w:pPr>
      <w:r>
        <w:rPr>
          <w:color w:val="0C1F2D"/>
        </w:rPr>
        <w:t>Build min/max inventory policies: set parameters for automated replenishment in client ERP or WMS</w:t>
      </w:r>
    </w:p>
    <w:p w14:paraId="06076289" w14:textId="77777777" w:rsidR="003E48B0" w:rsidRDefault="00000000">
      <w:pPr>
        <w:pStyle w:val="ListParagraph"/>
        <w:numPr>
          <w:ilvl w:val="0"/>
          <w:numId w:val="2"/>
        </w:numPr>
        <w:spacing w:before="40" w:after="40"/>
      </w:pPr>
      <w:r>
        <w:rPr>
          <w:color w:val="0C1F2D"/>
        </w:rPr>
        <w:t>Perform multi-echelon inventory optimization: balance inventory across DCs, spoke locations, and stores</w:t>
      </w:r>
    </w:p>
    <w:p w14:paraId="0607628A" w14:textId="77777777" w:rsidR="003E48B0" w:rsidRDefault="00000000">
      <w:pPr>
        <w:pStyle w:val="ListParagraph"/>
        <w:numPr>
          <w:ilvl w:val="0"/>
          <w:numId w:val="2"/>
        </w:numPr>
        <w:spacing w:before="40" w:after="40"/>
      </w:pPr>
      <w:r>
        <w:rPr>
          <w:color w:val="0C1F2D"/>
        </w:rPr>
        <w:t>Identify and manage excess and obsolete (E&amp;O) inventory: aged stock reporting and disposition strategy</w:t>
      </w:r>
    </w:p>
    <w:p w14:paraId="0607628B" w14:textId="77777777" w:rsidR="003E48B0" w:rsidRDefault="00000000">
      <w:pPr>
        <w:pStyle w:val="ListParagraph"/>
        <w:numPr>
          <w:ilvl w:val="0"/>
          <w:numId w:val="2"/>
        </w:numPr>
        <w:spacing w:before="40" w:after="40"/>
      </w:pPr>
      <w:r>
        <w:rPr>
          <w:color w:val="0C1F2D"/>
        </w:rPr>
        <w:t>Analyze inventory carrying costs: capital, storage, handling, obsolescence, and insurance components</w:t>
      </w:r>
    </w:p>
    <w:p w14:paraId="0607628C" w14:textId="77777777" w:rsidR="003E48B0" w:rsidRDefault="00000000">
      <w:pPr>
        <w:pStyle w:val="ListParagraph"/>
        <w:numPr>
          <w:ilvl w:val="0"/>
          <w:numId w:val="2"/>
        </w:numPr>
        <w:spacing w:before="40" w:after="40"/>
      </w:pPr>
      <w:r>
        <w:rPr>
          <w:color w:val="0C1F2D"/>
        </w:rPr>
        <w:t xml:space="preserve">Build inventory health </w:t>
      </w:r>
      <w:proofErr w:type="gramStart"/>
      <w:r>
        <w:rPr>
          <w:color w:val="0C1F2D"/>
        </w:rPr>
        <w:t>scorecard:</w:t>
      </w:r>
      <w:proofErr w:type="gramEnd"/>
      <w:r>
        <w:rPr>
          <w:color w:val="0C1F2D"/>
        </w:rPr>
        <w:t xml:space="preserve"> turns, days of supply (DOS), fill rates, and aging by category</w:t>
      </w:r>
    </w:p>
    <w:p w14:paraId="0607628D" w14:textId="77777777" w:rsidR="003E48B0" w:rsidRDefault="00000000">
      <w:pPr>
        <w:pStyle w:val="ListParagraph"/>
        <w:numPr>
          <w:ilvl w:val="0"/>
          <w:numId w:val="2"/>
        </w:numPr>
        <w:spacing w:before="40" w:after="40"/>
      </w:pPr>
      <w:r>
        <w:rPr>
          <w:color w:val="0C1F2D"/>
        </w:rPr>
        <w:t>Assess inventory accuracy programs: cycle count methodology, root cause of variance, and accuracy improvement</w:t>
      </w:r>
    </w:p>
    <w:p w14:paraId="0607628E" w14:textId="77777777" w:rsidR="003E48B0" w:rsidRDefault="00000000">
      <w:pPr>
        <w:pStyle w:val="ListParagraph"/>
        <w:numPr>
          <w:ilvl w:val="0"/>
          <w:numId w:val="2"/>
        </w:numPr>
        <w:spacing w:before="40" w:after="40"/>
      </w:pPr>
      <w:r>
        <w:rPr>
          <w:color w:val="0C1F2D"/>
        </w:rPr>
        <w:t>Design and implement vendor-managed inventory (VMI) programs with key suppliers</w:t>
      </w:r>
    </w:p>
    <w:p w14:paraId="0607628F" w14:textId="77777777" w:rsidR="003E48B0" w:rsidRDefault="00000000">
      <w:pPr>
        <w:pStyle w:val="ListParagraph"/>
        <w:numPr>
          <w:ilvl w:val="0"/>
          <w:numId w:val="2"/>
        </w:numPr>
        <w:spacing w:before="40" w:after="40"/>
      </w:pPr>
      <w:r>
        <w:rPr>
          <w:color w:val="0C1F2D"/>
        </w:rPr>
        <w:lastRenderedPageBreak/>
        <w:t xml:space="preserve">Conduct postponement strategy analysis: determine optimal decoupling </w:t>
      </w:r>
      <w:proofErr w:type="gramStart"/>
      <w:r>
        <w:rPr>
          <w:color w:val="0C1F2D"/>
        </w:rPr>
        <w:t>point</w:t>
      </w:r>
      <w:proofErr w:type="gramEnd"/>
      <w:r>
        <w:rPr>
          <w:color w:val="0C1F2D"/>
        </w:rPr>
        <w:t xml:space="preserve"> for configurable products</w:t>
      </w:r>
    </w:p>
    <w:p w14:paraId="06076290" w14:textId="77777777" w:rsidR="003E48B0" w:rsidRDefault="00000000">
      <w:pPr>
        <w:pStyle w:val="ListParagraph"/>
        <w:numPr>
          <w:ilvl w:val="0"/>
          <w:numId w:val="2"/>
        </w:numPr>
        <w:spacing w:before="40" w:after="40"/>
      </w:pPr>
      <w:r>
        <w:rPr>
          <w:color w:val="0C1F2D"/>
        </w:rPr>
        <w:t>Model inventory policy scenarios: service level vs. cost trade-off curves by segment</w:t>
      </w:r>
    </w:p>
    <w:p w14:paraId="06076291" w14:textId="77777777" w:rsidR="003E48B0" w:rsidRDefault="00000000">
      <w:pPr>
        <w:pStyle w:val="ListParagraph"/>
        <w:numPr>
          <w:ilvl w:val="0"/>
          <w:numId w:val="2"/>
        </w:numPr>
        <w:spacing w:before="40" w:after="40"/>
      </w:pPr>
      <w:r>
        <w:rPr>
          <w:color w:val="0C1F2D"/>
        </w:rPr>
        <w:t>Develop demand-driven replenishment: pull-based replenishment design and implementation</w:t>
      </w:r>
    </w:p>
    <w:p w14:paraId="06076292" w14:textId="77777777" w:rsidR="003E48B0" w:rsidRDefault="00000000">
      <w:pPr>
        <w:pStyle w:val="ListParagraph"/>
        <w:numPr>
          <w:ilvl w:val="0"/>
          <w:numId w:val="2"/>
        </w:numPr>
        <w:spacing w:before="40" w:after="40"/>
      </w:pPr>
      <w:r>
        <w:rPr>
          <w:color w:val="0C1F2D"/>
        </w:rPr>
        <w:t>Manage new product introduction (NPI) inventory strategy: stocking approach and ramp plan</w:t>
      </w:r>
    </w:p>
    <w:p w14:paraId="06076293" w14:textId="77777777" w:rsidR="003E48B0" w:rsidRDefault="00000000">
      <w:pPr>
        <w:pStyle w:val="ListParagraph"/>
        <w:numPr>
          <w:ilvl w:val="0"/>
          <w:numId w:val="2"/>
        </w:numPr>
        <w:spacing w:before="40" w:after="40"/>
      </w:pPr>
      <w:r>
        <w:rPr>
          <w:color w:val="0C1F2D"/>
        </w:rPr>
        <w:t>Assess end-of-life (EOL) inventory management: phase-out plan and obsolescence minimization</w:t>
      </w:r>
    </w:p>
    <w:p w14:paraId="06076294" w14:textId="77777777" w:rsidR="003E48B0" w:rsidRDefault="00000000">
      <w:pPr>
        <w:pStyle w:val="ListParagraph"/>
        <w:numPr>
          <w:ilvl w:val="0"/>
          <w:numId w:val="2"/>
        </w:numPr>
        <w:spacing w:before="40" w:after="40"/>
      </w:pPr>
      <w:r>
        <w:rPr>
          <w:color w:val="0C1F2D"/>
        </w:rPr>
        <w:t>Build working capital improvement roadmap: inventory reduction targets and timeline</w:t>
      </w:r>
    </w:p>
    <w:p w14:paraId="06076295" w14:textId="77777777" w:rsidR="003E48B0" w:rsidRDefault="00000000">
      <w:pPr>
        <w:pStyle w:val="ListParagraph"/>
        <w:numPr>
          <w:ilvl w:val="0"/>
          <w:numId w:val="2"/>
        </w:numPr>
        <w:spacing w:before="40" w:after="40"/>
      </w:pPr>
      <w:r>
        <w:rPr>
          <w:color w:val="0C1F2D"/>
        </w:rPr>
        <w:t>Conduct inventory policy effectiveness reviews quarterly: accuracy, turns, and service outcomes</w:t>
      </w:r>
    </w:p>
    <w:p w14:paraId="06076296" w14:textId="77777777" w:rsidR="003E48B0" w:rsidRDefault="00000000">
      <w:pPr>
        <w:pStyle w:val="ListParagraph"/>
        <w:numPr>
          <w:ilvl w:val="0"/>
          <w:numId w:val="2"/>
        </w:numPr>
        <w:spacing w:before="40" w:after="40"/>
      </w:pPr>
      <w:r>
        <w:rPr>
          <w:color w:val="0C1F2D"/>
        </w:rPr>
        <w:t>Develop inventory management KPI framework and dashboard for client operations teams</w:t>
      </w:r>
    </w:p>
    <w:p w14:paraId="06076297" w14:textId="77777777" w:rsidR="003E48B0" w:rsidRDefault="003E48B0">
      <w:pPr>
        <w:spacing w:before="60"/>
      </w:pPr>
    </w:p>
    <w:p w14:paraId="06076298" w14:textId="77777777" w:rsidR="003E48B0" w:rsidRDefault="00000000">
      <w:pPr>
        <w:spacing w:before="40" w:after="40"/>
      </w:pPr>
      <w:r>
        <w:rPr>
          <w:rFonts w:ascii="Courier New" w:eastAsia="Courier New" w:hAnsi="Courier New" w:cs="Courier New"/>
          <w:b/>
          <w:bCs/>
          <w:color w:val="1B6CA8"/>
          <w:sz w:val="16"/>
          <w:szCs w:val="16"/>
        </w:rPr>
        <w:t>PRIMARY TOOLS</w:t>
      </w:r>
    </w:p>
    <w:p w14:paraId="06076299" w14:textId="77777777" w:rsidR="003E48B0" w:rsidRDefault="00000000">
      <w:pPr>
        <w:spacing w:before="60" w:after="100"/>
      </w:pPr>
      <w:r>
        <w:rPr>
          <w:color w:val="0C1F2D"/>
        </w:rPr>
        <w:t xml:space="preserve">SAP ERP / Oracle SCM (inventory)  |  Blue Yonder / </w:t>
      </w:r>
      <w:proofErr w:type="spellStart"/>
      <w:r>
        <w:rPr>
          <w:color w:val="0C1F2D"/>
        </w:rPr>
        <w:t>Logility</w:t>
      </w:r>
      <w:proofErr w:type="spellEnd"/>
      <w:r>
        <w:rPr>
          <w:color w:val="0C1F2D"/>
        </w:rPr>
        <w:t xml:space="preserve"> (inventory optimization)  |  Kinaxis </w:t>
      </w:r>
      <w:proofErr w:type="spellStart"/>
      <w:r>
        <w:rPr>
          <w:color w:val="0C1F2D"/>
        </w:rPr>
        <w:t>RapidResponse</w:t>
      </w:r>
      <w:proofErr w:type="spellEnd"/>
      <w:r>
        <w:rPr>
          <w:color w:val="0C1F2D"/>
        </w:rPr>
        <w:t xml:space="preserve">  |  </w:t>
      </w:r>
      <w:proofErr w:type="spellStart"/>
      <w:r>
        <w:rPr>
          <w:color w:val="0C1F2D"/>
        </w:rPr>
        <w:t>Slimstock</w:t>
      </w:r>
      <w:proofErr w:type="spellEnd"/>
      <w:r>
        <w:rPr>
          <w:color w:val="0C1F2D"/>
        </w:rPr>
        <w:t xml:space="preserve"> / Smart Software  |  Python (inventory models)  |  Tableau / Power BI  |  NetSuite WMS  |  Microsoft Excel (solver)</w:t>
      </w:r>
    </w:p>
    <w:p w14:paraId="0607629A" w14:textId="77777777" w:rsidR="003E48B0" w:rsidRDefault="003E48B0">
      <w:pPr>
        <w:spacing w:before="40"/>
      </w:pPr>
    </w:p>
    <w:p w14:paraId="0607629B" w14:textId="77777777" w:rsidR="003E48B0" w:rsidRDefault="00000000">
      <w:pPr>
        <w:spacing w:before="40" w:after="40"/>
      </w:pPr>
      <w:r>
        <w:rPr>
          <w:rFonts w:ascii="Courier New" w:eastAsia="Courier New" w:hAnsi="Courier New" w:cs="Courier New"/>
          <w:b/>
          <w:bCs/>
          <w:color w:val="1B6CA8"/>
          <w:sz w:val="16"/>
          <w:szCs w:val="16"/>
        </w:rPr>
        <w:t>KPIs</w:t>
      </w:r>
    </w:p>
    <w:p w14:paraId="0607629C" w14:textId="77777777" w:rsidR="003E48B0" w:rsidRDefault="00000000">
      <w:pPr>
        <w:spacing w:before="60" w:after="100"/>
      </w:pPr>
      <w:r>
        <w:rPr>
          <w:color w:val="0C1F2D"/>
        </w:rPr>
        <w:t>Inventory turns improvement  |  Fill rate vs. target (%)  |  Excess &amp; obsolete reduction ($)  |  Safety stock accuracy (%)  |  Days of Supply (DOS)  |  Working capital improvement ($)  |  Cycle count accuracy rate</w:t>
      </w:r>
    </w:p>
    <w:p w14:paraId="0607629D" w14:textId="77777777" w:rsidR="003E48B0" w:rsidRDefault="003E48B0">
      <w:pPr>
        <w:pBdr>
          <w:bottom w:val="single" w:sz="2" w:space="1" w:color="CCCCCC"/>
        </w:pBdr>
        <w:spacing w:after="160"/>
      </w:pPr>
    </w:p>
    <w:p w14:paraId="0607629E" w14:textId="77777777" w:rsidR="003E48B0" w:rsidRDefault="00000000">
      <w:pPr>
        <w:shd w:val="clear" w:color="auto" w:fill="0A4A5C"/>
        <w:spacing w:before="320" w:after="60"/>
      </w:pPr>
      <w:r>
        <w:rPr>
          <w:rFonts w:ascii="Courier New" w:eastAsia="Courier New" w:hAnsi="Courier New" w:cs="Courier New"/>
          <w:b/>
          <w:bCs/>
          <w:color w:val="D6EAF8"/>
          <w:sz w:val="18"/>
          <w:szCs w:val="18"/>
        </w:rPr>
        <w:t xml:space="preserve">AGT-06  </w:t>
      </w:r>
      <w:r>
        <w:rPr>
          <w:b/>
          <w:bCs/>
          <w:color w:val="FFFFFF"/>
        </w:rPr>
        <w:t>DEMAND PLANNING &amp; FORECASTING AGENT</w:t>
      </w:r>
    </w:p>
    <w:p w14:paraId="0607629F" w14:textId="77777777" w:rsidR="003E48B0" w:rsidRDefault="00000000">
      <w:pPr>
        <w:spacing w:before="60" w:after="100"/>
      </w:pPr>
      <w:r>
        <w:rPr>
          <w:i/>
          <w:iCs/>
          <w:color w:val="0C1F2D"/>
        </w:rPr>
        <w:t>Builds, validates, and continuously improves demand forecasting models — applying statistical methods, machine learning, and market intelligence to produce accurate demand plans that drive inventory, procurement, production, and financial planning decisions.</w:t>
      </w:r>
    </w:p>
    <w:p w14:paraId="060762A0" w14:textId="77777777" w:rsidR="003E48B0" w:rsidRDefault="003E48B0">
      <w:pPr>
        <w:spacing w:before="60"/>
      </w:pPr>
    </w:p>
    <w:p w14:paraId="060762A1"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A2" w14:textId="77777777" w:rsidR="003E48B0" w:rsidRDefault="00000000">
      <w:pPr>
        <w:pStyle w:val="ListParagraph"/>
        <w:numPr>
          <w:ilvl w:val="0"/>
          <w:numId w:val="2"/>
        </w:numPr>
        <w:spacing w:before="40" w:after="40"/>
      </w:pPr>
      <w:r>
        <w:rPr>
          <w:color w:val="0C1F2D"/>
        </w:rPr>
        <w:t>Ingest and cleanse historical demand data: remove outliers, fill gaps, and adjust for promotions and events</w:t>
      </w:r>
    </w:p>
    <w:p w14:paraId="060762A3" w14:textId="77777777" w:rsidR="003E48B0" w:rsidRDefault="00000000">
      <w:pPr>
        <w:pStyle w:val="ListParagraph"/>
        <w:numPr>
          <w:ilvl w:val="0"/>
          <w:numId w:val="2"/>
        </w:numPr>
        <w:spacing w:before="40" w:after="40"/>
      </w:pPr>
      <w:r>
        <w:rPr>
          <w:color w:val="0C1F2D"/>
        </w:rPr>
        <w:t>Conduct demand pattern analysis: trend, seasonality, cyclicality, and irregularity decomposition</w:t>
      </w:r>
    </w:p>
    <w:p w14:paraId="060762A4" w14:textId="77777777" w:rsidR="003E48B0" w:rsidRDefault="00000000">
      <w:pPr>
        <w:pStyle w:val="ListParagraph"/>
        <w:numPr>
          <w:ilvl w:val="0"/>
          <w:numId w:val="2"/>
        </w:numPr>
        <w:spacing w:before="40" w:after="40"/>
      </w:pPr>
      <w:r>
        <w:rPr>
          <w:color w:val="0C1F2D"/>
        </w:rPr>
        <w:t>Select and validate forecasting methods: ARIMA, exponential smoothing, regression, and ML models</w:t>
      </w:r>
    </w:p>
    <w:p w14:paraId="060762A5" w14:textId="77777777" w:rsidR="003E48B0" w:rsidRDefault="00000000">
      <w:pPr>
        <w:pStyle w:val="ListParagraph"/>
        <w:numPr>
          <w:ilvl w:val="0"/>
          <w:numId w:val="2"/>
        </w:numPr>
        <w:spacing w:before="40" w:after="40"/>
      </w:pPr>
      <w:r>
        <w:rPr>
          <w:color w:val="0C1F2D"/>
        </w:rPr>
        <w:t>Build SKU-level statistical baseline forecast for all active products across all planning horizons</w:t>
      </w:r>
    </w:p>
    <w:p w14:paraId="060762A6" w14:textId="77777777" w:rsidR="003E48B0" w:rsidRDefault="00000000">
      <w:pPr>
        <w:pStyle w:val="ListParagraph"/>
        <w:numPr>
          <w:ilvl w:val="0"/>
          <w:numId w:val="2"/>
        </w:numPr>
        <w:spacing w:before="40" w:after="40"/>
      </w:pPr>
      <w:r>
        <w:rPr>
          <w:color w:val="0C1F2D"/>
        </w:rPr>
        <w:t>Incorporate market intelligence inputs: POS data, customer orders, channel sell-through, and market signals</w:t>
      </w:r>
    </w:p>
    <w:p w14:paraId="060762A7" w14:textId="77777777" w:rsidR="003E48B0" w:rsidRDefault="00000000">
      <w:pPr>
        <w:pStyle w:val="ListParagraph"/>
        <w:numPr>
          <w:ilvl w:val="0"/>
          <w:numId w:val="2"/>
        </w:numPr>
        <w:spacing w:before="40" w:after="40"/>
      </w:pPr>
      <w:r>
        <w:rPr>
          <w:color w:val="0C1F2D"/>
        </w:rPr>
        <w:t>Apply causal factor modeling: promotions, pricing changes, new launches, and cannibalization effects</w:t>
      </w:r>
    </w:p>
    <w:p w14:paraId="060762A8" w14:textId="77777777" w:rsidR="003E48B0" w:rsidRDefault="00000000">
      <w:pPr>
        <w:pStyle w:val="ListParagraph"/>
        <w:numPr>
          <w:ilvl w:val="0"/>
          <w:numId w:val="2"/>
        </w:numPr>
        <w:spacing w:before="40" w:after="40"/>
      </w:pPr>
      <w:r>
        <w:rPr>
          <w:color w:val="0C1F2D"/>
        </w:rPr>
        <w:t>Run demand sensing using short-interval signals: daily or weekly data vs. monthly planning buckets</w:t>
      </w:r>
    </w:p>
    <w:p w14:paraId="060762A9" w14:textId="77777777" w:rsidR="003E48B0" w:rsidRDefault="00000000">
      <w:pPr>
        <w:pStyle w:val="ListParagraph"/>
        <w:numPr>
          <w:ilvl w:val="0"/>
          <w:numId w:val="2"/>
        </w:numPr>
        <w:spacing w:before="40" w:after="40"/>
      </w:pPr>
      <w:r>
        <w:rPr>
          <w:color w:val="0C1F2D"/>
        </w:rPr>
        <w:t>Generate consensus demand plan by product family, channel, geography, and customer segment</w:t>
      </w:r>
    </w:p>
    <w:p w14:paraId="060762AA" w14:textId="77777777" w:rsidR="003E48B0" w:rsidRDefault="00000000">
      <w:pPr>
        <w:pStyle w:val="ListParagraph"/>
        <w:numPr>
          <w:ilvl w:val="0"/>
          <w:numId w:val="2"/>
        </w:numPr>
        <w:spacing w:before="40" w:after="40"/>
      </w:pPr>
      <w:r>
        <w:rPr>
          <w:color w:val="0C1F2D"/>
        </w:rPr>
        <w:t>Measure and track forecast accuracy: MAPE, WMAPE, and bias by SKU and aggregate level</w:t>
      </w:r>
    </w:p>
    <w:p w14:paraId="060762AB" w14:textId="77777777" w:rsidR="003E48B0" w:rsidRDefault="00000000">
      <w:pPr>
        <w:pStyle w:val="ListParagraph"/>
        <w:numPr>
          <w:ilvl w:val="0"/>
          <w:numId w:val="2"/>
        </w:numPr>
        <w:spacing w:before="40" w:after="40"/>
      </w:pPr>
      <w:r>
        <w:rPr>
          <w:color w:val="0C1F2D"/>
        </w:rPr>
        <w:t>Identify slow-moving, at-risk, and obsolete SKUs for lifecycle management action</w:t>
      </w:r>
    </w:p>
    <w:p w14:paraId="060762AC" w14:textId="77777777" w:rsidR="003E48B0" w:rsidRDefault="00000000">
      <w:pPr>
        <w:pStyle w:val="ListParagraph"/>
        <w:numPr>
          <w:ilvl w:val="0"/>
          <w:numId w:val="2"/>
        </w:numPr>
        <w:spacing w:before="40" w:after="40"/>
      </w:pPr>
      <w:r>
        <w:rPr>
          <w:color w:val="0C1F2D"/>
        </w:rPr>
        <w:t>Build NPI forecasting approach: analogous item methodology and launch curve modeling</w:t>
      </w:r>
    </w:p>
    <w:p w14:paraId="060762AD" w14:textId="77777777" w:rsidR="003E48B0" w:rsidRDefault="00000000">
      <w:pPr>
        <w:pStyle w:val="ListParagraph"/>
        <w:numPr>
          <w:ilvl w:val="0"/>
          <w:numId w:val="2"/>
        </w:numPr>
        <w:spacing w:before="40" w:after="40"/>
      </w:pPr>
      <w:r>
        <w:rPr>
          <w:color w:val="0C1F2D"/>
        </w:rPr>
        <w:t>Conduct customer demand collaboration: share and receive forecast signals for key accounts</w:t>
      </w:r>
    </w:p>
    <w:p w14:paraId="060762AE" w14:textId="77777777" w:rsidR="003E48B0" w:rsidRDefault="00000000">
      <w:pPr>
        <w:pStyle w:val="ListParagraph"/>
        <w:numPr>
          <w:ilvl w:val="0"/>
          <w:numId w:val="2"/>
        </w:numPr>
        <w:spacing w:before="40" w:after="40"/>
      </w:pPr>
      <w:r>
        <w:rPr>
          <w:color w:val="0C1F2D"/>
        </w:rPr>
        <w:t>Prepare demand plan inputs for S&amp;OP: horizon buckets, volumes, and revenue translation</w:t>
      </w:r>
    </w:p>
    <w:p w14:paraId="060762AF" w14:textId="77777777" w:rsidR="003E48B0" w:rsidRDefault="00000000">
      <w:pPr>
        <w:pStyle w:val="ListParagraph"/>
        <w:numPr>
          <w:ilvl w:val="0"/>
          <w:numId w:val="2"/>
        </w:numPr>
        <w:spacing w:before="40" w:after="40"/>
      </w:pPr>
      <w:r>
        <w:rPr>
          <w:color w:val="0C1F2D"/>
        </w:rPr>
        <w:t>Develop statistical safety stock recommendations based on demand variability outputs</w:t>
      </w:r>
    </w:p>
    <w:p w14:paraId="060762B0" w14:textId="77777777" w:rsidR="003E48B0" w:rsidRDefault="00000000">
      <w:pPr>
        <w:pStyle w:val="ListParagraph"/>
        <w:numPr>
          <w:ilvl w:val="0"/>
          <w:numId w:val="2"/>
        </w:numPr>
        <w:spacing w:before="40" w:after="40"/>
      </w:pPr>
      <w:r>
        <w:rPr>
          <w:color w:val="0C1F2D"/>
        </w:rPr>
        <w:t>Monitor forecast accuracy trends: detect model degradation and trigger recalibration</w:t>
      </w:r>
    </w:p>
    <w:p w14:paraId="060762B1" w14:textId="77777777" w:rsidR="003E48B0" w:rsidRDefault="00000000">
      <w:pPr>
        <w:pStyle w:val="ListParagraph"/>
        <w:numPr>
          <w:ilvl w:val="0"/>
          <w:numId w:val="2"/>
        </w:numPr>
        <w:spacing w:before="40" w:after="40"/>
      </w:pPr>
      <w:r>
        <w:rPr>
          <w:color w:val="0C1F2D"/>
        </w:rPr>
        <w:t>Build ABC/XYZ demand segmentation: classify SKUs by volume, variability, and planning approach</w:t>
      </w:r>
    </w:p>
    <w:p w14:paraId="060762B2" w14:textId="77777777" w:rsidR="003E48B0" w:rsidRDefault="00000000">
      <w:pPr>
        <w:pStyle w:val="ListParagraph"/>
        <w:numPr>
          <w:ilvl w:val="0"/>
          <w:numId w:val="2"/>
        </w:numPr>
        <w:spacing w:before="40" w:after="40"/>
      </w:pPr>
      <w:proofErr w:type="gramStart"/>
      <w:r>
        <w:rPr>
          <w:color w:val="0C1F2D"/>
        </w:rPr>
        <w:t>Produce</w:t>
      </w:r>
      <w:proofErr w:type="gramEnd"/>
      <w:r>
        <w:rPr>
          <w:color w:val="0C1F2D"/>
        </w:rPr>
        <w:t xml:space="preserve"> demand risk report: high-variability items, single-customer concentration, and new product risk</w:t>
      </w:r>
    </w:p>
    <w:p w14:paraId="060762B3" w14:textId="77777777" w:rsidR="003E48B0" w:rsidRDefault="00000000">
      <w:pPr>
        <w:pStyle w:val="ListParagraph"/>
        <w:numPr>
          <w:ilvl w:val="0"/>
          <w:numId w:val="2"/>
        </w:numPr>
        <w:spacing w:before="40" w:after="40"/>
      </w:pPr>
      <w:r>
        <w:rPr>
          <w:color w:val="0C1F2D"/>
        </w:rPr>
        <w:t>Support integrated business planning (IBP) with demand signal translation to financial plans</w:t>
      </w:r>
    </w:p>
    <w:p w14:paraId="060762B4" w14:textId="77777777" w:rsidR="003E48B0" w:rsidRDefault="003E48B0">
      <w:pPr>
        <w:spacing w:before="60"/>
      </w:pPr>
    </w:p>
    <w:p w14:paraId="060762B5" w14:textId="77777777" w:rsidR="003E48B0" w:rsidRDefault="00000000">
      <w:pPr>
        <w:spacing w:before="40" w:after="40"/>
      </w:pPr>
      <w:r>
        <w:rPr>
          <w:rFonts w:ascii="Courier New" w:eastAsia="Courier New" w:hAnsi="Courier New" w:cs="Courier New"/>
          <w:b/>
          <w:bCs/>
          <w:color w:val="1B6CA8"/>
          <w:sz w:val="16"/>
          <w:szCs w:val="16"/>
        </w:rPr>
        <w:t>PRIMARY TOOLS</w:t>
      </w:r>
    </w:p>
    <w:p w14:paraId="060762B6" w14:textId="77777777" w:rsidR="003E48B0" w:rsidRDefault="00000000">
      <w:pPr>
        <w:spacing w:before="60" w:after="100"/>
      </w:pPr>
      <w:r>
        <w:rPr>
          <w:color w:val="0C1F2D"/>
        </w:rPr>
        <w:t xml:space="preserve">SAP IBP / APO  |  Oracle Demantra  |  Blue Yonder Demand Planning  |  Kinaxis </w:t>
      </w:r>
      <w:proofErr w:type="spellStart"/>
      <w:r>
        <w:rPr>
          <w:color w:val="0C1F2D"/>
        </w:rPr>
        <w:t>RapidResponse</w:t>
      </w:r>
      <w:proofErr w:type="spellEnd"/>
      <w:r>
        <w:rPr>
          <w:color w:val="0C1F2D"/>
        </w:rPr>
        <w:t xml:space="preserve">  |  Anaplan  |  Python (Prophet, </w:t>
      </w:r>
      <w:proofErr w:type="spellStart"/>
      <w:r>
        <w:rPr>
          <w:color w:val="0C1F2D"/>
        </w:rPr>
        <w:t>statsmodels</w:t>
      </w:r>
      <w:proofErr w:type="spellEnd"/>
      <w:r>
        <w:rPr>
          <w:color w:val="0C1F2D"/>
        </w:rPr>
        <w:t>, scikit-learn)  |  Tableau  |  Power BI</w:t>
      </w:r>
    </w:p>
    <w:p w14:paraId="060762B7" w14:textId="77777777" w:rsidR="003E48B0" w:rsidRDefault="003E48B0">
      <w:pPr>
        <w:spacing w:before="40"/>
      </w:pPr>
    </w:p>
    <w:p w14:paraId="060762B8" w14:textId="77777777" w:rsidR="003E48B0" w:rsidRDefault="00000000">
      <w:pPr>
        <w:spacing w:before="40" w:after="40"/>
      </w:pPr>
      <w:r>
        <w:rPr>
          <w:rFonts w:ascii="Courier New" w:eastAsia="Courier New" w:hAnsi="Courier New" w:cs="Courier New"/>
          <w:b/>
          <w:bCs/>
          <w:color w:val="1B6CA8"/>
          <w:sz w:val="16"/>
          <w:szCs w:val="16"/>
        </w:rPr>
        <w:t>KPIs</w:t>
      </w:r>
    </w:p>
    <w:p w14:paraId="060762B9" w14:textId="77777777" w:rsidR="003E48B0" w:rsidRDefault="00000000">
      <w:pPr>
        <w:spacing w:before="60" w:after="100"/>
      </w:pPr>
      <w:r>
        <w:rPr>
          <w:color w:val="0C1F2D"/>
        </w:rPr>
        <w:lastRenderedPageBreak/>
        <w:t>Forecast accuracy (MAPE %)  |  Forecast bias  |  Statistical model coverage (%)  |  NPI forecast error  |  Demand plan cycle time  |  Inventory improvement from better demand signal  |  S&amp;OP process adoption rate</w:t>
      </w:r>
    </w:p>
    <w:p w14:paraId="060762BA" w14:textId="77777777" w:rsidR="003E48B0" w:rsidRDefault="003E48B0">
      <w:pPr>
        <w:pBdr>
          <w:bottom w:val="single" w:sz="2" w:space="1" w:color="CCCCCC"/>
        </w:pBdr>
        <w:spacing w:after="160"/>
      </w:pPr>
    </w:p>
    <w:p w14:paraId="060762BB" w14:textId="77777777" w:rsidR="003E48B0" w:rsidRDefault="00000000">
      <w:pPr>
        <w:shd w:val="clear" w:color="auto" w:fill="A04E00"/>
        <w:spacing w:before="320" w:after="60"/>
      </w:pPr>
      <w:r>
        <w:rPr>
          <w:rFonts w:ascii="Courier New" w:eastAsia="Courier New" w:hAnsi="Courier New" w:cs="Courier New"/>
          <w:b/>
          <w:bCs/>
          <w:color w:val="D6EAF8"/>
          <w:sz w:val="18"/>
          <w:szCs w:val="18"/>
        </w:rPr>
        <w:t xml:space="preserve">AGT-07  </w:t>
      </w:r>
      <w:r>
        <w:rPr>
          <w:b/>
          <w:bCs/>
          <w:color w:val="FFFFFF"/>
        </w:rPr>
        <w:t>LOGISTICS &amp; TRANSPORTATION MANAGEMENT AGENT</w:t>
      </w:r>
    </w:p>
    <w:p w14:paraId="060762BC" w14:textId="77777777" w:rsidR="003E48B0" w:rsidRDefault="00000000">
      <w:pPr>
        <w:spacing w:before="60" w:after="100"/>
      </w:pPr>
      <w:r>
        <w:rPr>
          <w:i/>
          <w:iCs/>
          <w:color w:val="0C1F2D"/>
        </w:rPr>
        <w:t>Manages end-to-end logistics and transportation operations — from carrier procurement and routing guide development through shipment execution, freight audit, and carrier performance management — optimizing cost, speed, and reliability across all transportation modes and geographies.</w:t>
      </w:r>
    </w:p>
    <w:p w14:paraId="060762BD" w14:textId="77777777" w:rsidR="003E48B0" w:rsidRDefault="003E48B0">
      <w:pPr>
        <w:spacing w:before="60"/>
      </w:pPr>
    </w:p>
    <w:p w14:paraId="060762BE"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BF" w14:textId="77777777" w:rsidR="003E48B0" w:rsidRDefault="00000000">
      <w:pPr>
        <w:pStyle w:val="ListParagraph"/>
        <w:numPr>
          <w:ilvl w:val="0"/>
          <w:numId w:val="2"/>
        </w:numPr>
        <w:spacing w:before="40" w:after="40"/>
      </w:pPr>
      <w:r>
        <w:rPr>
          <w:color w:val="0C1F2D"/>
        </w:rPr>
        <w:t>Conduct freight spend analysis: analyze all transportation costs by mode, lane, carrier, and business unit</w:t>
      </w:r>
    </w:p>
    <w:p w14:paraId="060762C0" w14:textId="77777777" w:rsidR="003E48B0" w:rsidRDefault="00000000">
      <w:pPr>
        <w:pStyle w:val="ListParagraph"/>
        <w:numPr>
          <w:ilvl w:val="0"/>
          <w:numId w:val="2"/>
        </w:numPr>
        <w:spacing w:before="40" w:after="40"/>
      </w:pPr>
      <w:r>
        <w:rPr>
          <w:color w:val="0C1F2D"/>
        </w:rPr>
        <w:t>Build lane-level transportation benchmarking: market rates vs. current contracted rates by mode</w:t>
      </w:r>
    </w:p>
    <w:p w14:paraId="060762C1" w14:textId="77777777" w:rsidR="003E48B0" w:rsidRDefault="00000000">
      <w:pPr>
        <w:pStyle w:val="ListParagraph"/>
        <w:numPr>
          <w:ilvl w:val="0"/>
          <w:numId w:val="2"/>
        </w:numPr>
        <w:spacing w:before="40" w:after="40"/>
      </w:pPr>
      <w:r>
        <w:rPr>
          <w:color w:val="0C1F2D"/>
        </w:rPr>
        <w:t>Execute carrier sourcing events: TMS-based RFQ and transportation bid optimization</w:t>
      </w:r>
    </w:p>
    <w:p w14:paraId="060762C2" w14:textId="77777777" w:rsidR="003E48B0" w:rsidRDefault="00000000">
      <w:pPr>
        <w:pStyle w:val="ListParagraph"/>
        <w:numPr>
          <w:ilvl w:val="0"/>
          <w:numId w:val="2"/>
        </w:numPr>
        <w:spacing w:before="40" w:after="40"/>
      </w:pPr>
      <w:r>
        <w:rPr>
          <w:color w:val="0C1F2D"/>
        </w:rPr>
        <w:t>Develop core carrier program: primary, backup, and spot market carrier strategy</w:t>
      </w:r>
    </w:p>
    <w:p w14:paraId="060762C3" w14:textId="77777777" w:rsidR="003E48B0" w:rsidRDefault="00000000">
      <w:pPr>
        <w:pStyle w:val="ListParagraph"/>
        <w:numPr>
          <w:ilvl w:val="0"/>
          <w:numId w:val="2"/>
        </w:numPr>
        <w:spacing w:before="40" w:after="40"/>
      </w:pPr>
      <w:r>
        <w:rPr>
          <w:color w:val="0C1F2D"/>
        </w:rPr>
        <w:t>Optimize mode selection: FTL, LTL, parcel, intermodal, rail, air, and ocean by lane and shipment profile</w:t>
      </w:r>
    </w:p>
    <w:p w14:paraId="060762C4" w14:textId="77777777" w:rsidR="003E48B0" w:rsidRDefault="00000000">
      <w:pPr>
        <w:pStyle w:val="ListParagraph"/>
        <w:numPr>
          <w:ilvl w:val="0"/>
          <w:numId w:val="2"/>
        </w:numPr>
        <w:spacing w:before="40" w:after="40"/>
      </w:pPr>
      <w:r>
        <w:rPr>
          <w:color w:val="0C1F2D"/>
        </w:rPr>
        <w:t>Build load optimization models: cube utilization, weight limits, and consolidation opportunities</w:t>
      </w:r>
    </w:p>
    <w:p w14:paraId="060762C5" w14:textId="77777777" w:rsidR="003E48B0" w:rsidRDefault="00000000">
      <w:pPr>
        <w:pStyle w:val="ListParagraph"/>
        <w:numPr>
          <w:ilvl w:val="0"/>
          <w:numId w:val="2"/>
        </w:numPr>
        <w:spacing w:before="40" w:after="40"/>
      </w:pPr>
      <w:r>
        <w:rPr>
          <w:color w:val="0C1F2D"/>
        </w:rPr>
        <w:t>Develop and maintain routing guide: carrier assignments, rates, and transit times by lane</w:t>
      </w:r>
    </w:p>
    <w:p w14:paraId="060762C6" w14:textId="77777777" w:rsidR="003E48B0" w:rsidRDefault="00000000">
      <w:pPr>
        <w:pStyle w:val="ListParagraph"/>
        <w:numPr>
          <w:ilvl w:val="0"/>
          <w:numId w:val="2"/>
        </w:numPr>
        <w:spacing w:before="40" w:after="40"/>
      </w:pPr>
      <w:r>
        <w:rPr>
          <w:color w:val="0C1F2D"/>
        </w:rPr>
        <w:t>Design and implement inbound transportation program with key suppliers</w:t>
      </w:r>
    </w:p>
    <w:p w14:paraId="060762C7" w14:textId="77777777" w:rsidR="003E48B0" w:rsidRDefault="00000000">
      <w:pPr>
        <w:pStyle w:val="ListParagraph"/>
        <w:numPr>
          <w:ilvl w:val="0"/>
          <w:numId w:val="2"/>
        </w:numPr>
        <w:spacing w:before="40" w:after="40"/>
      </w:pPr>
      <w:r>
        <w:rPr>
          <w:color w:val="0C1F2D"/>
        </w:rPr>
        <w:t>Monitor shipment status in real time: in-transit exception management and proactive delay response</w:t>
      </w:r>
    </w:p>
    <w:p w14:paraId="060762C8" w14:textId="77777777" w:rsidR="003E48B0" w:rsidRDefault="00000000">
      <w:pPr>
        <w:pStyle w:val="ListParagraph"/>
        <w:numPr>
          <w:ilvl w:val="0"/>
          <w:numId w:val="2"/>
        </w:numPr>
        <w:spacing w:before="40" w:after="40"/>
      </w:pPr>
      <w:r>
        <w:rPr>
          <w:color w:val="0C1F2D"/>
        </w:rPr>
        <w:t>Conduct freight audit and payment: validate carrier invoices against contracted rates and accessorial charges</w:t>
      </w:r>
    </w:p>
    <w:p w14:paraId="060762C9" w14:textId="77777777" w:rsidR="003E48B0" w:rsidRDefault="00000000">
      <w:pPr>
        <w:pStyle w:val="ListParagraph"/>
        <w:numPr>
          <w:ilvl w:val="0"/>
          <w:numId w:val="2"/>
        </w:numPr>
        <w:spacing w:before="40" w:after="40"/>
      </w:pPr>
      <w:r>
        <w:rPr>
          <w:color w:val="0C1F2D"/>
        </w:rPr>
        <w:t>Track and report carrier performance: on-time delivery, claims rate, damage, and responsiveness</w:t>
      </w:r>
    </w:p>
    <w:p w14:paraId="060762CA" w14:textId="77777777" w:rsidR="003E48B0" w:rsidRDefault="00000000">
      <w:pPr>
        <w:pStyle w:val="ListParagraph"/>
        <w:numPr>
          <w:ilvl w:val="0"/>
          <w:numId w:val="2"/>
        </w:numPr>
        <w:spacing w:before="40" w:after="40"/>
      </w:pPr>
      <w:r>
        <w:rPr>
          <w:color w:val="0C1F2D"/>
        </w:rPr>
        <w:t>Manage carrier scorecards and quarterly business reviews with core carriers</w:t>
      </w:r>
    </w:p>
    <w:p w14:paraId="060762CB" w14:textId="77777777" w:rsidR="003E48B0" w:rsidRDefault="00000000">
      <w:pPr>
        <w:pStyle w:val="ListParagraph"/>
        <w:numPr>
          <w:ilvl w:val="0"/>
          <w:numId w:val="2"/>
        </w:numPr>
        <w:spacing w:before="40" w:after="40"/>
      </w:pPr>
      <w:r>
        <w:rPr>
          <w:color w:val="0C1F2D"/>
        </w:rPr>
        <w:t>Analyze and optimize last-mile delivery: carrier comparison, density zone analysis, and DIM weight impact</w:t>
      </w:r>
    </w:p>
    <w:p w14:paraId="060762CC" w14:textId="77777777" w:rsidR="003E48B0" w:rsidRDefault="00000000">
      <w:pPr>
        <w:pStyle w:val="ListParagraph"/>
        <w:numPr>
          <w:ilvl w:val="0"/>
          <w:numId w:val="2"/>
        </w:numPr>
        <w:spacing w:before="40" w:after="40"/>
      </w:pPr>
      <w:r>
        <w:rPr>
          <w:color w:val="0C1F2D"/>
        </w:rPr>
        <w:t>Build small parcel rate analysis: carrier comparison and zone distribution optimization</w:t>
      </w:r>
    </w:p>
    <w:p w14:paraId="060762CD" w14:textId="77777777" w:rsidR="003E48B0" w:rsidRDefault="00000000">
      <w:pPr>
        <w:pStyle w:val="ListParagraph"/>
        <w:numPr>
          <w:ilvl w:val="0"/>
          <w:numId w:val="2"/>
        </w:numPr>
        <w:spacing w:before="40" w:after="40"/>
      </w:pPr>
      <w:r>
        <w:rPr>
          <w:color w:val="0C1F2D"/>
        </w:rPr>
        <w:t>Manage international freight: incoterms selection, freight forwarder management, and customs broker coordination</w:t>
      </w:r>
    </w:p>
    <w:p w14:paraId="060762CE" w14:textId="77777777" w:rsidR="003E48B0" w:rsidRDefault="00000000">
      <w:pPr>
        <w:pStyle w:val="ListParagraph"/>
        <w:numPr>
          <w:ilvl w:val="0"/>
          <w:numId w:val="2"/>
        </w:numPr>
        <w:spacing w:before="40" w:after="40"/>
      </w:pPr>
      <w:r>
        <w:rPr>
          <w:color w:val="0C1F2D"/>
        </w:rPr>
        <w:t>Assess 3PL and 4PL opportunities for outsourced logistics functions</w:t>
      </w:r>
    </w:p>
    <w:p w14:paraId="060762CF" w14:textId="77777777" w:rsidR="003E48B0" w:rsidRDefault="00000000">
      <w:pPr>
        <w:pStyle w:val="ListParagraph"/>
        <w:numPr>
          <w:ilvl w:val="0"/>
          <w:numId w:val="2"/>
        </w:numPr>
        <w:spacing w:before="40" w:after="40"/>
      </w:pPr>
      <w:r>
        <w:rPr>
          <w:color w:val="0C1F2D"/>
        </w:rPr>
        <w:t>Track fuel surcharge trends and optimize surcharge table structures in carrier contracts</w:t>
      </w:r>
    </w:p>
    <w:p w14:paraId="060762D0" w14:textId="77777777" w:rsidR="003E48B0" w:rsidRDefault="00000000">
      <w:pPr>
        <w:pStyle w:val="ListParagraph"/>
        <w:numPr>
          <w:ilvl w:val="0"/>
          <w:numId w:val="2"/>
        </w:numPr>
        <w:spacing w:before="40" w:after="40"/>
      </w:pPr>
      <w:r>
        <w:rPr>
          <w:color w:val="0C1F2D"/>
        </w:rPr>
        <w:t>Prepare transportation cost reduction roadmap with quick-win and structural improvement initiatives</w:t>
      </w:r>
    </w:p>
    <w:p w14:paraId="060762D1" w14:textId="77777777" w:rsidR="003E48B0" w:rsidRDefault="003E48B0">
      <w:pPr>
        <w:spacing w:before="60"/>
      </w:pPr>
    </w:p>
    <w:p w14:paraId="060762D2" w14:textId="77777777" w:rsidR="003E48B0" w:rsidRDefault="00000000">
      <w:pPr>
        <w:spacing w:before="40" w:after="40"/>
      </w:pPr>
      <w:r>
        <w:rPr>
          <w:rFonts w:ascii="Courier New" w:eastAsia="Courier New" w:hAnsi="Courier New" w:cs="Courier New"/>
          <w:b/>
          <w:bCs/>
          <w:color w:val="1B6CA8"/>
          <w:sz w:val="16"/>
          <w:szCs w:val="16"/>
        </w:rPr>
        <w:t>PRIMARY TOOLS</w:t>
      </w:r>
    </w:p>
    <w:p w14:paraId="060762D3" w14:textId="77777777" w:rsidR="003E48B0" w:rsidRDefault="00000000">
      <w:pPr>
        <w:spacing w:before="60" w:after="100"/>
      </w:pPr>
      <w:r>
        <w:rPr>
          <w:color w:val="0C1F2D"/>
        </w:rPr>
        <w:t xml:space="preserve">SAP TM / Oracle TMS  |  </w:t>
      </w:r>
      <w:proofErr w:type="spellStart"/>
      <w:r>
        <w:rPr>
          <w:color w:val="0C1F2D"/>
        </w:rPr>
        <w:t>MercuryGate</w:t>
      </w:r>
      <w:proofErr w:type="spellEnd"/>
      <w:r>
        <w:rPr>
          <w:color w:val="0C1F2D"/>
        </w:rPr>
        <w:t xml:space="preserve"> / Descartes  |  project44 / </w:t>
      </w:r>
      <w:proofErr w:type="spellStart"/>
      <w:r>
        <w:rPr>
          <w:color w:val="0C1F2D"/>
        </w:rPr>
        <w:t>FourKites</w:t>
      </w:r>
      <w:proofErr w:type="spellEnd"/>
      <w:r>
        <w:rPr>
          <w:color w:val="0C1F2D"/>
        </w:rPr>
        <w:t xml:space="preserve"> (visibility)  |  </w:t>
      </w:r>
      <w:proofErr w:type="spellStart"/>
      <w:r>
        <w:rPr>
          <w:color w:val="0C1F2D"/>
        </w:rPr>
        <w:t>Freightos</w:t>
      </w:r>
      <w:proofErr w:type="spellEnd"/>
      <w:r>
        <w:rPr>
          <w:color w:val="0C1F2D"/>
        </w:rPr>
        <w:t xml:space="preserve"> / </w:t>
      </w:r>
      <w:proofErr w:type="spellStart"/>
      <w:r>
        <w:rPr>
          <w:color w:val="0C1F2D"/>
        </w:rPr>
        <w:t>Flexport</w:t>
      </w:r>
      <w:proofErr w:type="spellEnd"/>
      <w:r>
        <w:rPr>
          <w:color w:val="0C1F2D"/>
        </w:rPr>
        <w:t xml:space="preserve">  |  Tableau / Power BI (freight analytics)  |  SMC3 (LTL rating)  |  Parcel Audit platforms  |  Google Maps Distance Matrix API</w:t>
      </w:r>
    </w:p>
    <w:p w14:paraId="060762D4" w14:textId="77777777" w:rsidR="003E48B0" w:rsidRDefault="003E48B0">
      <w:pPr>
        <w:spacing w:before="40"/>
      </w:pPr>
    </w:p>
    <w:p w14:paraId="060762D5" w14:textId="77777777" w:rsidR="003E48B0" w:rsidRDefault="00000000">
      <w:pPr>
        <w:spacing w:before="40" w:after="40"/>
      </w:pPr>
      <w:r>
        <w:rPr>
          <w:rFonts w:ascii="Courier New" w:eastAsia="Courier New" w:hAnsi="Courier New" w:cs="Courier New"/>
          <w:b/>
          <w:bCs/>
          <w:color w:val="1B6CA8"/>
          <w:sz w:val="16"/>
          <w:szCs w:val="16"/>
        </w:rPr>
        <w:t>KPIs</w:t>
      </w:r>
    </w:p>
    <w:p w14:paraId="060762D6" w14:textId="77777777" w:rsidR="003E48B0" w:rsidRDefault="00000000">
      <w:pPr>
        <w:spacing w:before="60" w:after="100"/>
      </w:pPr>
      <w:r>
        <w:rPr>
          <w:color w:val="0C1F2D"/>
        </w:rPr>
        <w:t>Freight cost per unit shipped  |  Carrier on-time delivery rate (%)  |  Freight audit recovery rate ($)  |  Modal shift savings ($)  |  Load utilization rate (%)  |  Claims rate  |  Transportation cost as % of revenue</w:t>
      </w:r>
    </w:p>
    <w:p w14:paraId="060762D7" w14:textId="77777777" w:rsidR="003E48B0" w:rsidRDefault="003E48B0">
      <w:pPr>
        <w:pBdr>
          <w:bottom w:val="single" w:sz="2" w:space="1" w:color="CCCCCC"/>
        </w:pBdr>
        <w:spacing w:after="160"/>
      </w:pPr>
    </w:p>
    <w:p w14:paraId="060762D8" w14:textId="77777777" w:rsidR="003E48B0" w:rsidRDefault="00000000">
      <w:pPr>
        <w:shd w:val="clear" w:color="auto" w:fill="A04E00"/>
        <w:spacing w:before="320" w:after="60"/>
      </w:pPr>
      <w:r>
        <w:rPr>
          <w:rFonts w:ascii="Courier New" w:eastAsia="Courier New" w:hAnsi="Courier New" w:cs="Courier New"/>
          <w:b/>
          <w:bCs/>
          <w:color w:val="D6EAF8"/>
          <w:sz w:val="18"/>
          <w:szCs w:val="18"/>
        </w:rPr>
        <w:t xml:space="preserve">AGT-08  </w:t>
      </w:r>
      <w:r>
        <w:rPr>
          <w:b/>
          <w:bCs/>
          <w:color w:val="FFFFFF"/>
        </w:rPr>
        <w:t>WAREHOUSE &amp; DISTRIBUTION OPERATIONS AGENT</w:t>
      </w:r>
    </w:p>
    <w:p w14:paraId="060762D9" w14:textId="77777777" w:rsidR="003E48B0" w:rsidRDefault="00000000">
      <w:pPr>
        <w:spacing w:before="60" w:after="100"/>
      </w:pPr>
      <w:r>
        <w:rPr>
          <w:i/>
          <w:iCs/>
          <w:color w:val="0C1F2D"/>
        </w:rPr>
        <w:t xml:space="preserve">Designs, optimizes, and manages warehouse and distribution center operations — from layout and slotting through labor </w:t>
      </w:r>
      <w:proofErr w:type="gramStart"/>
      <w:r>
        <w:rPr>
          <w:i/>
          <w:iCs/>
          <w:color w:val="0C1F2D"/>
        </w:rPr>
        <w:t>management, receiving</w:t>
      </w:r>
      <w:proofErr w:type="gramEnd"/>
      <w:r>
        <w:rPr>
          <w:i/>
          <w:iCs/>
          <w:color w:val="0C1F2D"/>
        </w:rPr>
        <w:t>, picking, packing, shipping, and value-added services — reducing cost per order while improving throughput, accuracy, and speed-to-customer.</w:t>
      </w:r>
    </w:p>
    <w:p w14:paraId="060762DA" w14:textId="77777777" w:rsidR="003E48B0" w:rsidRDefault="003E48B0">
      <w:pPr>
        <w:spacing w:before="60"/>
      </w:pPr>
    </w:p>
    <w:p w14:paraId="060762DB"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DC" w14:textId="77777777" w:rsidR="003E48B0" w:rsidRDefault="00000000">
      <w:pPr>
        <w:pStyle w:val="ListParagraph"/>
        <w:numPr>
          <w:ilvl w:val="0"/>
          <w:numId w:val="2"/>
        </w:numPr>
        <w:spacing w:before="40" w:after="40"/>
      </w:pPr>
      <w:r>
        <w:rPr>
          <w:color w:val="0C1F2D"/>
        </w:rPr>
        <w:t>Conduct current-state warehouse operations assessment: layout, processes, systems, labor, and KPIs</w:t>
      </w:r>
    </w:p>
    <w:p w14:paraId="060762DD" w14:textId="77777777" w:rsidR="003E48B0" w:rsidRDefault="00000000">
      <w:pPr>
        <w:pStyle w:val="ListParagraph"/>
        <w:numPr>
          <w:ilvl w:val="0"/>
          <w:numId w:val="2"/>
        </w:numPr>
        <w:spacing w:before="40" w:after="40"/>
      </w:pPr>
      <w:r>
        <w:rPr>
          <w:color w:val="0C1F2D"/>
        </w:rPr>
        <w:t xml:space="preserve">Perform warehouse capacity and throughput analysis: volume by activity type, peak </w:t>
      </w:r>
      <w:proofErr w:type="gramStart"/>
      <w:r>
        <w:rPr>
          <w:color w:val="0C1F2D"/>
        </w:rPr>
        <w:t>period, and</w:t>
      </w:r>
      <w:proofErr w:type="gramEnd"/>
      <w:r>
        <w:rPr>
          <w:color w:val="0C1F2D"/>
        </w:rPr>
        <w:t xml:space="preserve"> growth projection</w:t>
      </w:r>
    </w:p>
    <w:p w14:paraId="060762DE" w14:textId="77777777" w:rsidR="003E48B0" w:rsidRDefault="00000000">
      <w:pPr>
        <w:pStyle w:val="ListParagraph"/>
        <w:numPr>
          <w:ilvl w:val="0"/>
          <w:numId w:val="2"/>
        </w:numPr>
        <w:spacing w:before="40" w:after="40"/>
      </w:pPr>
      <w:r>
        <w:rPr>
          <w:color w:val="0C1F2D"/>
        </w:rPr>
        <w:t>Design and optimize warehouse layout: receiving, reserve storage, active pick, pack, ship, and VAS areas</w:t>
      </w:r>
    </w:p>
    <w:p w14:paraId="060762DF" w14:textId="77777777" w:rsidR="003E48B0" w:rsidRDefault="00000000">
      <w:pPr>
        <w:pStyle w:val="ListParagraph"/>
        <w:numPr>
          <w:ilvl w:val="0"/>
          <w:numId w:val="2"/>
        </w:numPr>
        <w:spacing w:before="40" w:after="40"/>
      </w:pPr>
      <w:r>
        <w:rPr>
          <w:color w:val="0C1F2D"/>
        </w:rPr>
        <w:lastRenderedPageBreak/>
        <w:t>Execute slotting optimization: assign products to locations based on velocity, cube, and pick patterns</w:t>
      </w:r>
    </w:p>
    <w:p w14:paraId="060762E0" w14:textId="77777777" w:rsidR="003E48B0" w:rsidRDefault="00000000">
      <w:pPr>
        <w:pStyle w:val="ListParagraph"/>
        <w:numPr>
          <w:ilvl w:val="0"/>
          <w:numId w:val="2"/>
        </w:numPr>
        <w:spacing w:before="40" w:after="40"/>
      </w:pPr>
      <w:r>
        <w:rPr>
          <w:color w:val="0C1F2D"/>
        </w:rPr>
        <w:t xml:space="preserve">Analyze pick path </w:t>
      </w:r>
      <w:proofErr w:type="gramStart"/>
      <w:r>
        <w:rPr>
          <w:color w:val="0C1F2D"/>
        </w:rPr>
        <w:t>routing</w:t>
      </w:r>
      <w:proofErr w:type="gramEnd"/>
      <w:r>
        <w:rPr>
          <w:color w:val="0C1F2D"/>
        </w:rPr>
        <w:t>: batch, zone, wave, and goods-to-person picking configurations</w:t>
      </w:r>
    </w:p>
    <w:p w14:paraId="060762E1" w14:textId="77777777" w:rsidR="003E48B0" w:rsidRDefault="00000000">
      <w:pPr>
        <w:pStyle w:val="ListParagraph"/>
        <w:numPr>
          <w:ilvl w:val="0"/>
          <w:numId w:val="2"/>
        </w:numPr>
        <w:spacing w:before="40" w:after="40"/>
      </w:pPr>
      <w:r>
        <w:rPr>
          <w:color w:val="0C1F2D"/>
        </w:rPr>
        <w:t>Build labor management standards: engineered time standards for all warehouse tasks and activities</w:t>
      </w:r>
    </w:p>
    <w:p w14:paraId="060762E2" w14:textId="77777777" w:rsidR="003E48B0" w:rsidRDefault="00000000">
      <w:pPr>
        <w:pStyle w:val="ListParagraph"/>
        <w:numPr>
          <w:ilvl w:val="0"/>
          <w:numId w:val="2"/>
        </w:numPr>
        <w:spacing w:before="40" w:after="40"/>
      </w:pPr>
      <w:r>
        <w:rPr>
          <w:color w:val="0C1F2D"/>
        </w:rPr>
        <w:t>Assess labor productivity: actual vs. standard performance by activity, shift, and work area</w:t>
      </w:r>
    </w:p>
    <w:p w14:paraId="060762E3" w14:textId="77777777" w:rsidR="003E48B0" w:rsidRDefault="00000000">
      <w:pPr>
        <w:pStyle w:val="ListParagraph"/>
        <w:numPr>
          <w:ilvl w:val="0"/>
          <w:numId w:val="2"/>
        </w:numPr>
        <w:spacing w:before="40" w:after="40"/>
      </w:pPr>
      <w:r>
        <w:rPr>
          <w:color w:val="0C1F2D"/>
        </w:rPr>
        <w:t>Evaluate warehouse automation options: conveyor, sortation, AMR, AS/RS, and goods-to-person systems</w:t>
      </w:r>
    </w:p>
    <w:p w14:paraId="060762E4" w14:textId="77777777" w:rsidR="003E48B0" w:rsidRDefault="00000000">
      <w:pPr>
        <w:pStyle w:val="ListParagraph"/>
        <w:numPr>
          <w:ilvl w:val="0"/>
          <w:numId w:val="2"/>
        </w:numPr>
        <w:spacing w:before="40" w:after="40"/>
      </w:pPr>
      <w:r>
        <w:rPr>
          <w:color w:val="0C1F2D"/>
        </w:rPr>
        <w:t>Build automation business case: cost/benefit analysis, ROI, and payback period</w:t>
      </w:r>
    </w:p>
    <w:p w14:paraId="060762E5" w14:textId="77777777" w:rsidR="003E48B0" w:rsidRDefault="00000000">
      <w:pPr>
        <w:pStyle w:val="ListParagraph"/>
        <w:numPr>
          <w:ilvl w:val="0"/>
          <w:numId w:val="2"/>
        </w:numPr>
        <w:spacing w:before="40" w:after="40"/>
      </w:pPr>
      <w:r>
        <w:rPr>
          <w:color w:val="0C1F2D"/>
        </w:rPr>
        <w:t xml:space="preserve">Design receiving and </w:t>
      </w:r>
      <w:proofErr w:type="spellStart"/>
      <w:r>
        <w:rPr>
          <w:color w:val="0C1F2D"/>
        </w:rPr>
        <w:t>putaway</w:t>
      </w:r>
      <w:proofErr w:type="spellEnd"/>
      <w:r>
        <w:rPr>
          <w:color w:val="0C1F2D"/>
        </w:rPr>
        <w:t xml:space="preserve"> process: unload, check-in, verification, and storage workflows</w:t>
      </w:r>
    </w:p>
    <w:p w14:paraId="060762E6" w14:textId="77777777" w:rsidR="003E48B0" w:rsidRDefault="00000000">
      <w:pPr>
        <w:pStyle w:val="ListParagraph"/>
        <w:numPr>
          <w:ilvl w:val="0"/>
          <w:numId w:val="2"/>
        </w:numPr>
        <w:spacing w:before="40" w:after="40"/>
      </w:pPr>
      <w:r>
        <w:rPr>
          <w:color w:val="0C1F2D"/>
        </w:rPr>
        <w:t>Optimize order fulfillment: pick accuracy, pack configuration, carrier label, and manifesting</w:t>
      </w:r>
    </w:p>
    <w:p w14:paraId="060762E7" w14:textId="77777777" w:rsidR="003E48B0" w:rsidRDefault="00000000">
      <w:pPr>
        <w:pStyle w:val="ListParagraph"/>
        <w:numPr>
          <w:ilvl w:val="0"/>
          <w:numId w:val="2"/>
        </w:numPr>
        <w:spacing w:before="40" w:after="40"/>
      </w:pPr>
      <w:r>
        <w:rPr>
          <w:color w:val="0C1F2D"/>
        </w:rPr>
        <w:t>Design returns processing workflow: receiving, inspection, grading, disposition, and restocking</w:t>
      </w:r>
    </w:p>
    <w:p w14:paraId="060762E8" w14:textId="77777777" w:rsidR="003E48B0" w:rsidRDefault="00000000">
      <w:pPr>
        <w:pStyle w:val="ListParagraph"/>
        <w:numPr>
          <w:ilvl w:val="0"/>
          <w:numId w:val="2"/>
        </w:numPr>
        <w:spacing w:before="40" w:after="40"/>
      </w:pPr>
      <w:r>
        <w:rPr>
          <w:color w:val="0C1F2D"/>
        </w:rPr>
        <w:t>Evaluate WMS capability gaps and recommend enhancements or replacement</w:t>
      </w:r>
    </w:p>
    <w:p w14:paraId="060762E9" w14:textId="77777777" w:rsidR="003E48B0" w:rsidRDefault="00000000">
      <w:pPr>
        <w:pStyle w:val="ListParagraph"/>
        <w:numPr>
          <w:ilvl w:val="0"/>
          <w:numId w:val="2"/>
        </w:numPr>
        <w:spacing w:before="40" w:after="40"/>
      </w:pPr>
      <w:r>
        <w:rPr>
          <w:color w:val="0C1F2D"/>
        </w:rPr>
        <w:t>Design cycle count program: frequency, coverage, root cause analysis, and accuracy improvement</w:t>
      </w:r>
    </w:p>
    <w:p w14:paraId="060762EA" w14:textId="77777777" w:rsidR="003E48B0" w:rsidRDefault="00000000">
      <w:pPr>
        <w:pStyle w:val="ListParagraph"/>
        <w:numPr>
          <w:ilvl w:val="0"/>
          <w:numId w:val="2"/>
        </w:numPr>
        <w:spacing w:before="40" w:after="40"/>
      </w:pPr>
      <w:r>
        <w:rPr>
          <w:color w:val="0C1F2D"/>
        </w:rPr>
        <w:t>Assess value-added services: kitting, labeling, repackaging, and customization capabilities</w:t>
      </w:r>
    </w:p>
    <w:p w14:paraId="060762EB" w14:textId="77777777" w:rsidR="003E48B0" w:rsidRDefault="00000000">
      <w:pPr>
        <w:pStyle w:val="ListParagraph"/>
        <w:numPr>
          <w:ilvl w:val="0"/>
          <w:numId w:val="2"/>
        </w:numPr>
        <w:spacing w:before="40" w:after="40"/>
      </w:pPr>
      <w:r>
        <w:rPr>
          <w:color w:val="0C1F2D"/>
        </w:rPr>
        <w:t>Build warehouse performance dashboard: cost per order, accuracy, productivity, and throughput</w:t>
      </w:r>
    </w:p>
    <w:p w14:paraId="060762EC" w14:textId="77777777" w:rsidR="003E48B0" w:rsidRDefault="00000000">
      <w:pPr>
        <w:pStyle w:val="ListParagraph"/>
        <w:numPr>
          <w:ilvl w:val="0"/>
          <w:numId w:val="2"/>
        </w:numPr>
        <w:spacing w:before="40" w:after="40"/>
      </w:pPr>
      <w:r>
        <w:rPr>
          <w:color w:val="0C1F2D"/>
        </w:rPr>
        <w:t>Develop expansion or consolidation business case for DC network changes</w:t>
      </w:r>
    </w:p>
    <w:p w14:paraId="060762ED" w14:textId="77777777" w:rsidR="003E48B0" w:rsidRDefault="00000000">
      <w:pPr>
        <w:pStyle w:val="ListParagraph"/>
        <w:numPr>
          <w:ilvl w:val="0"/>
          <w:numId w:val="2"/>
        </w:numPr>
        <w:spacing w:before="40" w:after="40"/>
      </w:pPr>
      <w:r>
        <w:rPr>
          <w:color w:val="0C1F2D"/>
        </w:rPr>
        <w:t>Prepare warehouse operations improvement roadmap with prioritized initiatives and savings</w:t>
      </w:r>
    </w:p>
    <w:p w14:paraId="060762EE" w14:textId="77777777" w:rsidR="003E48B0" w:rsidRDefault="003E48B0">
      <w:pPr>
        <w:spacing w:before="60"/>
      </w:pPr>
    </w:p>
    <w:p w14:paraId="060762EF" w14:textId="77777777" w:rsidR="003E48B0" w:rsidRDefault="00000000">
      <w:pPr>
        <w:spacing w:before="40" w:after="40"/>
      </w:pPr>
      <w:r>
        <w:rPr>
          <w:rFonts w:ascii="Courier New" w:eastAsia="Courier New" w:hAnsi="Courier New" w:cs="Courier New"/>
          <w:b/>
          <w:bCs/>
          <w:color w:val="1B6CA8"/>
          <w:sz w:val="16"/>
          <w:szCs w:val="16"/>
        </w:rPr>
        <w:t>PRIMARY TOOLS</w:t>
      </w:r>
    </w:p>
    <w:p w14:paraId="060762F0" w14:textId="77777777" w:rsidR="003E48B0" w:rsidRDefault="00000000">
      <w:pPr>
        <w:spacing w:before="60" w:after="100"/>
      </w:pPr>
      <w:r>
        <w:rPr>
          <w:color w:val="0C1F2D"/>
        </w:rPr>
        <w:t xml:space="preserve">Manhattan Associates WMS  |  Blue Yonder WMS / Warehouse Advantage  |  SAP EWM  |  </w:t>
      </w:r>
      <w:proofErr w:type="spellStart"/>
      <w:r>
        <w:rPr>
          <w:color w:val="0C1F2D"/>
        </w:rPr>
        <w:t>HighJump</w:t>
      </w:r>
      <w:proofErr w:type="spellEnd"/>
      <w:r>
        <w:rPr>
          <w:color w:val="0C1F2D"/>
        </w:rPr>
        <w:t xml:space="preserve"> / Körber  |  </w:t>
      </w:r>
      <w:proofErr w:type="spellStart"/>
      <w:r>
        <w:rPr>
          <w:color w:val="0C1F2D"/>
        </w:rPr>
        <w:t>AutoStore</w:t>
      </w:r>
      <w:proofErr w:type="spellEnd"/>
      <w:r>
        <w:rPr>
          <w:color w:val="0C1F2D"/>
        </w:rPr>
        <w:t xml:space="preserve"> / </w:t>
      </w:r>
      <w:proofErr w:type="spellStart"/>
      <w:r>
        <w:rPr>
          <w:color w:val="0C1F2D"/>
        </w:rPr>
        <w:t>Swisslog</w:t>
      </w:r>
      <w:proofErr w:type="spellEnd"/>
      <w:r>
        <w:rPr>
          <w:color w:val="0C1F2D"/>
        </w:rPr>
        <w:t xml:space="preserve"> (automation)  |  </w:t>
      </w:r>
      <w:proofErr w:type="spellStart"/>
      <w:r>
        <w:rPr>
          <w:color w:val="0C1F2D"/>
        </w:rPr>
        <w:t>ProModel</w:t>
      </w:r>
      <w:proofErr w:type="spellEnd"/>
      <w:r>
        <w:rPr>
          <w:color w:val="0C1F2D"/>
        </w:rPr>
        <w:t xml:space="preserve"> (simulation)  |  Tableau / Power BI  |  Labor management platforms</w:t>
      </w:r>
    </w:p>
    <w:p w14:paraId="060762F1" w14:textId="77777777" w:rsidR="003E48B0" w:rsidRDefault="003E48B0">
      <w:pPr>
        <w:spacing w:before="40"/>
      </w:pPr>
    </w:p>
    <w:p w14:paraId="060762F2" w14:textId="77777777" w:rsidR="003E48B0" w:rsidRDefault="00000000">
      <w:pPr>
        <w:spacing w:before="40" w:after="40"/>
      </w:pPr>
      <w:r>
        <w:rPr>
          <w:rFonts w:ascii="Courier New" w:eastAsia="Courier New" w:hAnsi="Courier New" w:cs="Courier New"/>
          <w:b/>
          <w:bCs/>
          <w:color w:val="1B6CA8"/>
          <w:sz w:val="16"/>
          <w:szCs w:val="16"/>
        </w:rPr>
        <w:t>KPIs</w:t>
      </w:r>
    </w:p>
    <w:p w14:paraId="060762F3" w14:textId="77777777" w:rsidR="003E48B0" w:rsidRDefault="00000000">
      <w:pPr>
        <w:spacing w:before="60" w:after="100"/>
      </w:pPr>
      <w:r>
        <w:rPr>
          <w:color w:val="0C1F2D"/>
        </w:rPr>
        <w:t>Cost per order shipped ($)  |  Order accuracy rate (%)  |  Pick productivity (lines/hour)  |  On-time shipment rate (%)  |  Dock-to-stock cycle time  |  Inventory accuracy (%)  |  Labor efficiency vs. standard (%)</w:t>
      </w:r>
    </w:p>
    <w:p w14:paraId="060762F4" w14:textId="77777777" w:rsidR="003E48B0" w:rsidRDefault="003E48B0">
      <w:pPr>
        <w:pBdr>
          <w:bottom w:val="single" w:sz="2" w:space="1" w:color="CCCCCC"/>
        </w:pBdr>
        <w:spacing w:after="160"/>
      </w:pPr>
    </w:p>
    <w:p w14:paraId="060762F5" w14:textId="77777777" w:rsidR="003E48B0" w:rsidRDefault="00000000">
      <w:pPr>
        <w:shd w:val="clear" w:color="auto" w:fill="A04E00"/>
        <w:spacing w:before="320" w:after="60"/>
      </w:pPr>
      <w:r>
        <w:rPr>
          <w:rFonts w:ascii="Courier New" w:eastAsia="Courier New" w:hAnsi="Courier New" w:cs="Courier New"/>
          <w:b/>
          <w:bCs/>
          <w:color w:val="D6EAF8"/>
          <w:sz w:val="18"/>
          <w:szCs w:val="18"/>
        </w:rPr>
        <w:t xml:space="preserve">AGT-09  </w:t>
      </w:r>
      <w:r>
        <w:rPr>
          <w:b/>
          <w:bCs/>
          <w:color w:val="FFFFFF"/>
        </w:rPr>
        <w:t>3PL MANAGEMENT &amp; OUTSOURCED LOGISTICS AGENT</w:t>
      </w:r>
    </w:p>
    <w:p w14:paraId="060762F6" w14:textId="77777777" w:rsidR="003E48B0" w:rsidRDefault="00000000">
      <w:pPr>
        <w:spacing w:before="60" w:after="100"/>
      </w:pPr>
      <w:r>
        <w:rPr>
          <w:i/>
          <w:iCs/>
          <w:color w:val="0C1F2D"/>
        </w:rPr>
        <w:t>Manages all third-party logistics (3PL) relationships and outsourced logistics operations — from 3PL selection and onboarding through daily performance management, contract governance, and strategic relationship development — ensuring every 3PL partner delivers client service levels at competitive cost.</w:t>
      </w:r>
    </w:p>
    <w:p w14:paraId="060762F7" w14:textId="77777777" w:rsidR="003E48B0" w:rsidRDefault="003E48B0">
      <w:pPr>
        <w:spacing w:before="60"/>
      </w:pPr>
    </w:p>
    <w:p w14:paraId="060762F8"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2F9" w14:textId="77777777" w:rsidR="003E48B0" w:rsidRDefault="00000000">
      <w:pPr>
        <w:pStyle w:val="ListParagraph"/>
        <w:numPr>
          <w:ilvl w:val="0"/>
          <w:numId w:val="2"/>
        </w:numPr>
        <w:spacing w:before="40" w:after="40"/>
      </w:pPr>
      <w:r>
        <w:rPr>
          <w:color w:val="0C1F2D"/>
        </w:rPr>
        <w:t xml:space="preserve">Conduct 3PL requirements analysis: </w:t>
      </w:r>
      <w:proofErr w:type="gramStart"/>
      <w:r>
        <w:rPr>
          <w:color w:val="0C1F2D"/>
        </w:rPr>
        <w:t>define</w:t>
      </w:r>
      <w:proofErr w:type="gramEnd"/>
      <w:r>
        <w:rPr>
          <w:color w:val="0C1F2D"/>
        </w:rPr>
        <w:t xml:space="preserve"> scope, volume, geography, service requirements, and KPIs</w:t>
      </w:r>
    </w:p>
    <w:p w14:paraId="060762FA" w14:textId="77777777" w:rsidR="003E48B0" w:rsidRDefault="00000000">
      <w:pPr>
        <w:pStyle w:val="ListParagraph"/>
        <w:numPr>
          <w:ilvl w:val="0"/>
          <w:numId w:val="2"/>
        </w:numPr>
        <w:spacing w:before="40" w:after="40"/>
      </w:pPr>
      <w:r>
        <w:rPr>
          <w:color w:val="0C1F2D"/>
        </w:rPr>
        <w:t>Execute 3PL RFP process: develop RFP, evaluate proposals, conduct site visits, and select provider</w:t>
      </w:r>
    </w:p>
    <w:p w14:paraId="060762FB" w14:textId="77777777" w:rsidR="003E48B0" w:rsidRDefault="00000000">
      <w:pPr>
        <w:pStyle w:val="ListParagraph"/>
        <w:numPr>
          <w:ilvl w:val="0"/>
          <w:numId w:val="2"/>
        </w:numPr>
        <w:spacing w:before="40" w:after="40"/>
      </w:pPr>
      <w:r>
        <w:rPr>
          <w:color w:val="0C1F2D"/>
        </w:rPr>
        <w:t>Negotiate 3PL contracts: pricing structure, SLAs, incentives/penalties, data sharing, and termination</w:t>
      </w:r>
    </w:p>
    <w:p w14:paraId="060762FC" w14:textId="77777777" w:rsidR="003E48B0" w:rsidRDefault="00000000">
      <w:pPr>
        <w:pStyle w:val="ListParagraph"/>
        <w:numPr>
          <w:ilvl w:val="0"/>
          <w:numId w:val="2"/>
        </w:numPr>
        <w:spacing w:before="40" w:after="40"/>
      </w:pPr>
      <w:r>
        <w:rPr>
          <w:color w:val="0C1F2D"/>
        </w:rPr>
        <w:t>Manage 3PL onboarding: system integration, EDI setup, process documentation, and launch planning</w:t>
      </w:r>
    </w:p>
    <w:p w14:paraId="060762FD" w14:textId="77777777" w:rsidR="003E48B0" w:rsidRDefault="00000000">
      <w:pPr>
        <w:pStyle w:val="ListParagraph"/>
        <w:numPr>
          <w:ilvl w:val="0"/>
          <w:numId w:val="2"/>
        </w:numPr>
        <w:spacing w:before="40" w:after="40"/>
      </w:pPr>
      <w:r>
        <w:rPr>
          <w:color w:val="0C1F2D"/>
        </w:rPr>
        <w:t>Monitor 3PL daily performance: order fulfillment rate, accuracy, on-time shipping, and damage rates</w:t>
      </w:r>
    </w:p>
    <w:p w14:paraId="060762FE" w14:textId="77777777" w:rsidR="003E48B0" w:rsidRDefault="00000000">
      <w:pPr>
        <w:pStyle w:val="ListParagraph"/>
        <w:numPr>
          <w:ilvl w:val="0"/>
          <w:numId w:val="2"/>
        </w:numPr>
        <w:spacing w:before="40" w:after="40"/>
      </w:pPr>
      <w:r>
        <w:rPr>
          <w:color w:val="0C1F2D"/>
        </w:rPr>
        <w:t>Conduct weekly 3PL operational review calls: performance, issues, and continuous improvement actions</w:t>
      </w:r>
    </w:p>
    <w:p w14:paraId="060762FF" w14:textId="77777777" w:rsidR="003E48B0" w:rsidRDefault="00000000">
      <w:pPr>
        <w:pStyle w:val="ListParagraph"/>
        <w:numPr>
          <w:ilvl w:val="0"/>
          <w:numId w:val="2"/>
        </w:numPr>
        <w:spacing w:before="40" w:after="40"/>
      </w:pPr>
      <w:r>
        <w:rPr>
          <w:color w:val="0C1F2D"/>
        </w:rPr>
        <w:t>Manage 3PL SLA compliance: track all contractual metrics and escalate shortfalls formally</w:t>
      </w:r>
    </w:p>
    <w:p w14:paraId="06076300" w14:textId="77777777" w:rsidR="003E48B0" w:rsidRDefault="00000000">
      <w:pPr>
        <w:pStyle w:val="ListParagraph"/>
        <w:numPr>
          <w:ilvl w:val="0"/>
          <w:numId w:val="2"/>
        </w:numPr>
        <w:spacing w:before="40" w:after="40"/>
      </w:pPr>
      <w:r>
        <w:rPr>
          <w:color w:val="0C1F2D"/>
        </w:rPr>
        <w:t>Process 3PL invoice validation: verify charges against rate cards, volume tiers, and contractual rates</w:t>
      </w:r>
    </w:p>
    <w:p w14:paraId="06076301" w14:textId="77777777" w:rsidR="003E48B0" w:rsidRDefault="00000000">
      <w:pPr>
        <w:pStyle w:val="ListParagraph"/>
        <w:numPr>
          <w:ilvl w:val="0"/>
          <w:numId w:val="2"/>
        </w:numPr>
        <w:spacing w:before="40" w:after="40"/>
      </w:pPr>
      <w:r>
        <w:rPr>
          <w:color w:val="0C1F2D"/>
        </w:rPr>
        <w:t>Audit 3PL storage and handling charges: identify overcharges, unauthorized fees, and billing errors</w:t>
      </w:r>
    </w:p>
    <w:p w14:paraId="06076302" w14:textId="77777777" w:rsidR="003E48B0" w:rsidRDefault="00000000">
      <w:pPr>
        <w:pStyle w:val="ListParagraph"/>
        <w:numPr>
          <w:ilvl w:val="0"/>
          <w:numId w:val="2"/>
        </w:numPr>
        <w:spacing w:before="40" w:after="40"/>
      </w:pPr>
      <w:r>
        <w:rPr>
          <w:color w:val="0C1F2D"/>
        </w:rPr>
        <w:t>Coordinate peak season planning with 3PL: capacity reservations, labor staffing, and surge protocols</w:t>
      </w:r>
    </w:p>
    <w:p w14:paraId="06076303" w14:textId="77777777" w:rsidR="003E48B0" w:rsidRDefault="00000000">
      <w:pPr>
        <w:pStyle w:val="ListParagraph"/>
        <w:numPr>
          <w:ilvl w:val="0"/>
          <w:numId w:val="2"/>
        </w:numPr>
        <w:spacing w:before="40" w:after="40"/>
      </w:pPr>
      <w:r>
        <w:rPr>
          <w:color w:val="0C1F2D"/>
        </w:rPr>
        <w:t>Manage 3PL system integrations: WMS, OMS, and ERP data exchange and reconciliation</w:t>
      </w:r>
    </w:p>
    <w:p w14:paraId="06076304" w14:textId="77777777" w:rsidR="003E48B0" w:rsidRDefault="00000000">
      <w:pPr>
        <w:pStyle w:val="ListParagraph"/>
        <w:numPr>
          <w:ilvl w:val="0"/>
          <w:numId w:val="2"/>
        </w:numPr>
        <w:spacing w:before="40" w:after="40"/>
      </w:pPr>
      <w:r>
        <w:rPr>
          <w:color w:val="0C1F2D"/>
        </w:rPr>
        <w:t>Conduct 3PL quarterly business reviews: financial performance, service trends, and strategic alignment</w:t>
      </w:r>
    </w:p>
    <w:p w14:paraId="06076305" w14:textId="77777777" w:rsidR="003E48B0" w:rsidRDefault="00000000">
      <w:pPr>
        <w:pStyle w:val="ListParagraph"/>
        <w:numPr>
          <w:ilvl w:val="0"/>
          <w:numId w:val="2"/>
        </w:numPr>
        <w:spacing w:before="40" w:after="40"/>
      </w:pPr>
      <w:r>
        <w:rPr>
          <w:color w:val="0C1F2D"/>
        </w:rPr>
        <w:t>Manage multi-3PL coordination: workload allocation, network optimization, and transitions between providers</w:t>
      </w:r>
    </w:p>
    <w:p w14:paraId="06076306" w14:textId="77777777" w:rsidR="003E48B0" w:rsidRDefault="00000000">
      <w:pPr>
        <w:pStyle w:val="ListParagraph"/>
        <w:numPr>
          <w:ilvl w:val="0"/>
          <w:numId w:val="2"/>
        </w:numPr>
        <w:spacing w:before="40" w:after="40"/>
      </w:pPr>
      <w:r>
        <w:rPr>
          <w:color w:val="0C1F2D"/>
        </w:rPr>
        <w:t>Oversee 3PL technology roadmap: automation investments, WMS upgrades, and visibility capabilities</w:t>
      </w:r>
    </w:p>
    <w:p w14:paraId="06076307" w14:textId="77777777" w:rsidR="003E48B0" w:rsidRDefault="00000000">
      <w:pPr>
        <w:pStyle w:val="ListParagraph"/>
        <w:numPr>
          <w:ilvl w:val="0"/>
          <w:numId w:val="2"/>
        </w:numPr>
        <w:spacing w:before="40" w:after="40"/>
      </w:pPr>
      <w:r>
        <w:rPr>
          <w:color w:val="0C1F2D"/>
        </w:rPr>
        <w:t>Manage 3PL transition projects: migrate from incumbent provider without service disruption</w:t>
      </w:r>
    </w:p>
    <w:p w14:paraId="06076308" w14:textId="77777777" w:rsidR="003E48B0" w:rsidRDefault="00000000">
      <w:pPr>
        <w:pStyle w:val="ListParagraph"/>
        <w:numPr>
          <w:ilvl w:val="0"/>
          <w:numId w:val="2"/>
        </w:numPr>
        <w:spacing w:before="40" w:after="40"/>
      </w:pPr>
      <w:r>
        <w:rPr>
          <w:color w:val="0C1F2D"/>
        </w:rPr>
        <w:t>Track 3PL market: benchmark current provider against alternatives and assess market for better options</w:t>
      </w:r>
    </w:p>
    <w:p w14:paraId="06076309" w14:textId="77777777" w:rsidR="003E48B0" w:rsidRDefault="00000000">
      <w:pPr>
        <w:pStyle w:val="ListParagraph"/>
        <w:numPr>
          <w:ilvl w:val="0"/>
          <w:numId w:val="2"/>
        </w:numPr>
        <w:spacing w:before="40" w:after="40"/>
      </w:pPr>
      <w:r>
        <w:rPr>
          <w:color w:val="0C1F2D"/>
        </w:rPr>
        <w:t>Develop 3PL partnership strategy: identify strategic vs. transactional 3PL relationships</w:t>
      </w:r>
    </w:p>
    <w:p w14:paraId="0607630A" w14:textId="77777777" w:rsidR="003E48B0" w:rsidRDefault="00000000">
      <w:pPr>
        <w:pStyle w:val="ListParagraph"/>
        <w:numPr>
          <w:ilvl w:val="0"/>
          <w:numId w:val="2"/>
        </w:numPr>
        <w:spacing w:before="40" w:after="40"/>
      </w:pPr>
      <w:r>
        <w:rPr>
          <w:color w:val="0C1F2D"/>
        </w:rPr>
        <w:lastRenderedPageBreak/>
        <w:t>Manage cross-border 3PL operations: customs brokerage, bonded warehouse, and international DC management</w:t>
      </w:r>
    </w:p>
    <w:p w14:paraId="0607630B" w14:textId="77777777" w:rsidR="003E48B0" w:rsidRDefault="003E48B0">
      <w:pPr>
        <w:spacing w:before="60"/>
      </w:pPr>
    </w:p>
    <w:p w14:paraId="0607630C" w14:textId="77777777" w:rsidR="003E48B0" w:rsidRDefault="00000000">
      <w:pPr>
        <w:spacing w:before="40" w:after="40"/>
      </w:pPr>
      <w:r>
        <w:rPr>
          <w:rFonts w:ascii="Courier New" w:eastAsia="Courier New" w:hAnsi="Courier New" w:cs="Courier New"/>
          <w:b/>
          <w:bCs/>
          <w:color w:val="1B6CA8"/>
          <w:sz w:val="16"/>
          <w:szCs w:val="16"/>
        </w:rPr>
        <w:t>PRIMARY TOOLS</w:t>
      </w:r>
    </w:p>
    <w:p w14:paraId="0607630D" w14:textId="77777777" w:rsidR="003E48B0" w:rsidRDefault="00000000">
      <w:pPr>
        <w:spacing w:before="60" w:after="100"/>
      </w:pPr>
      <w:r>
        <w:rPr>
          <w:color w:val="0C1F2D"/>
        </w:rPr>
        <w:t xml:space="preserve">Coyote / C.H. Robinson portals  |  project44 / </w:t>
      </w:r>
      <w:proofErr w:type="spellStart"/>
      <w:r>
        <w:rPr>
          <w:color w:val="0C1F2D"/>
        </w:rPr>
        <w:t>FourKites</w:t>
      </w:r>
      <w:proofErr w:type="spellEnd"/>
      <w:r>
        <w:rPr>
          <w:color w:val="0C1F2D"/>
        </w:rPr>
        <w:t xml:space="preserve"> (3PL visibility)  |  Descartes (3PL connectivity)  |  SAP TM (3PL integration)  |  Tableau (3PL analytics)  |  Smartsheet (3PL governance tracker)  |  </w:t>
      </w:r>
      <w:proofErr w:type="spellStart"/>
      <w:r>
        <w:rPr>
          <w:color w:val="0C1F2D"/>
        </w:rPr>
        <w:t>DocuSign</w:t>
      </w:r>
      <w:proofErr w:type="spellEnd"/>
      <w:r>
        <w:rPr>
          <w:color w:val="0C1F2D"/>
        </w:rPr>
        <w:t xml:space="preserve"> (3PL contracts)  |  EDI platforms (SPS Commerce, </w:t>
      </w:r>
      <w:proofErr w:type="spellStart"/>
      <w:r>
        <w:rPr>
          <w:color w:val="0C1F2D"/>
        </w:rPr>
        <w:t>TrueCommerce</w:t>
      </w:r>
      <w:proofErr w:type="spellEnd"/>
      <w:r>
        <w:rPr>
          <w:color w:val="0C1F2D"/>
        </w:rPr>
        <w:t>)</w:t>
      </w:r>
    </w:p>
    <w:p w14:paraId="0607630E" w14:textId="77777777" w:rsidR="003E48B0" w:rsidRDefault="003E48B0">
      <w:pPr>
        <w:spacing w:before="40"/>
      </w:pPr>
    </w:p>
    <w:p w14:paraId="0607630F" w14:textId="77777777" w:rsidR="003E48B0" w:rsidRDefault="00000000">
      <w:pPr>
        <w:spacing w:before="40" w:after="40"/>
      </w:pPr>
      <w:r>
        <w:rPr>
          <w:rFonts w:ascii="Courier New" w:eastAsia="Courier New" w:hAnsi="Courier New" w:cs="Courier New"/>
          <w:b/>
          <w:bCs/>
          <w:color w:val="1B6CA8"/>
          <w:sz w:val="16"/>
          <w:szCs w:val="16"/>
        </w:rPr>
        <w:t>KPIs</w:t>
      </w:r>
    </w:p>
    <w:p w14:paraId="06076310" w14:textId="77777777" w:rsidR="003E48B0" w:rsidRDefault="00000000">
      <w:pPr>
        <w:spacing w:before="60" w:after="100"/>
      </w:pPr>
      <w:r>
        <w:rPr>
          <w:color w:val="0C1F2D"/>
        </w:rPr>
        <w:t>3PL SLA compliance rate (%)  |  3PL cost per order vs. benchmark  |  Invoice accuracy rate (%)  |  Order fill rate from 3PL (%)  |  3PL peak season performance  |  Contract compliance rate  |  3PL NPS from client operations team</w:t>
      </w:r>
    </w:p>
    <w:p w14:paraId="06076311" w14:textId="77777777" w:rsidR="003E48B0" w:rsidRDefault="003E48B0">
      <w:pPr>
        <w:pBdr>
          <w:bottom w:val="single" w:sz="2" w:space="1" w:color="CCCCCC"/>
        </w:pBdr>
        <w:spacing w:after="160"/>
      </w:pPr>
    </w:p>
    <w:p w14:paraId="06076312" w14:textId="77777777" w:rsidR="003E48B0" w:rsidRDefault="00000000">
      <w:pPr>
        <w:shd w:val="clear" w:color="auto" w:fill="6B0A1A"/>
        <w:spacing w:before="320" w:after="60"/>
      </w:pPr>
      <w:r>
        <w:rPr>
          <w:rFonts w:ascii="Courier New" w:eastAsia="Courier New" w:hAnsi="Courier New" w:cs="Courier New"/>
          <w:b/>
          <w:bCs/>
          <w:color w:val="D6EAF8"/>
          <w:sz w:val="18"/>
          <w:szCs w:val="18"/>
        </w:rPr>
        <w:t xml:space="preserve">AGT-10  </w:t>
      </w:r>
      <w:r>
        <w:rPr>
          <w:b/>
          <w:bCs/>
          <w:color w:val="FFFFFF"/>
        </w:rPr>
        <w:t>RETURNS MANAGEMENT &amp; REVERSE LOGISTICS AGENT</w:t>
      </w:r>
    </w:p>
    <w:p w14:paraId="06076313" w14:textId="77777777" w:rsidR="003E48B0" w:rsidRDefault="00000000">
      <w:pPr>
        <w:spacing w:before="60" w:after="100"/>
      </w:pPr>
      <w:r>
        <w:rPr>
          <w:i/>
          <w:iCs/>
          <w:color w:val="0C1F2D"/>
        </w:rPr>
        <w:t>Manages end-to-end returns and reverse logistics operations — from returns authorization and receipt through inspection, grading, disposition, and value recovery — reducing returns cost, accelerating inventory recovery, and turning reverse logistics from a cost center into a competitive differentiator.</w:t>
      </w:r>
    </w:p>
    <w:p w14:paraId="06076314" w14:textId="77777777" w:rsidR="003E48B0" w:rsidRDefault="003E48B0">
      <w:pPr>
        <w:spacing w:before="60"/>
      </w:pPr>
    </w:p>
    <w:p w14:paraId="06076315"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16" w14:textId="77777777" w:rsidR="003E48B0" w:rsidRDefault="00000000">
      <w:pPr>
        <w:pStyle w:val="ListParagraph"/>
        <w:numPr>
          <w:ilvl w:val="0"/>
          <w:numId w:val="2"/>
        </w:numPr>
        <w:spacing w:before="40" w:after="40"/>
      </w:pPr>
      <w:r>
        <w:rPr>
          <w:color w:val="0C1F2D"/>
        </w:rPr>
        <w:t>Design returns management policy: eligibility windows, condition grades, and approved disposition paths</w:t>
      </w:r>
    </w:p>
    <w:p w14:paraId="06076317" w14:textId="77777777" w:rsidR="003E48B0" w:rsidRDefault="00000000">
      <w:pPr>
        <w:pStyle w:val="ListParagraph"/>
        <w:numPr>
          <w:ilvl w:val="0"/>
          <w:numId w:val="2"/>
        </w:numPr>
        <w:spacing w:before="40" w:after="40"/>
      </w:pPr>
      <w:r>
        <w:rPr>
          <w:color w:val="0C1F2D"/>
        </w:rPr>
        <w:t>Build returns authorization (RMA/RA) workflow: automated approvals, routing labels, and tracking</w:t>
      </w:r>
    </w:p>
    <w:p w14:paraId="06076318" w14:textId="77777777" w:rsidR="003E48B0" w:rsidRDefault="00000000">
      <w:pPr>
        <w:pStyle w:val="ListParagraph"/>
        <w:numPr>
          <w:ilvl w:val="0"/>
          <w:numId w:val="2"/>
        </w:numPr>
        <w:spacing w:before="40" w:after="40"/>
      </w:pPr>
      <w:r>
        <w:rPr>
          <w:color w:val="0C1F2D"/>
        </w:rPr>
        <w:t>Configure returns receiving and inspection process: scan-in, condition grading, and photography workflow</w:t>
      </w:r>
    </w:p>
    <w:p w14:paraId="06076319" w14:textId="77777777" w:rsidR="003E48B0" w:rsidRDefault="00000000">
      <w:pPr>
        <w:pStyle w:val="ListParagraph"/>
        <w:numPr>
          <w:ilvl w:val="0"/>
          <w:numId w:val="2"/>
        </w:numPr>
        <w:spacing w:before="40" w:after="40"/>
      </w:pPr>
      <w:r>
        <w:rPr>
          <w:color w:val="0C1F2D"/>
        </w:rPr>
        <w:t>Develop disposition decision tree: restock, refurbish, liquidate, donate, recycle, or destroy</w:t>
      </w:r>
    </w:p>
    <w:p w14:paraId="0607631A" w14:textId="77777777" w:rsidR="003E48B0" w:rsidRDefault="00000000">
      <w:pPr>
        <w:pStyle w:val="ListParagraph"/>
        <w:numPr>
          <w:ilvl w:val="0"/>
          <w:numId w:val="2"/>
        </w:numPr>
        <w:spacing w:before="40" w:after="40"/>
      </w:pPr>
      <w:r>
        <w:rPr>
          <w:color w:val="0C1F2D"/>
        </w:rPr>
        <w:t>Manage returns-to-stock process: inspection criteria, repackaging standards, and inventory reactivation</w:t>
      </w:r>
    </w:p>
    <w:p w14:paraId="0607631B" w14:textId="77777777" w:rsidR="003E48B0" w:rsidRDefault="00000000">
      <w:pPr>
        <w:pStyle w:val="ListParagraph"/>
        <w:numPr>
          <w:ilvl w:val="0"/>
          <w:numId w:val="2"/>
        </w:numPr>
        <w:spacing w:before="40" w:after="40"/>
      </w:pPr>
      <w:r>
        <w:rPr>
          <w:color w:val="0C1F2D"/>
        </w:rPr>
        <w:t>Design and manage refurbishment program: repair workflow, quality standards, and certified refurbished channel</w:t>
      </w:r>
    </w:p>
    <w:p w14:paraId="0607631C" w14:textId="77777777" w:rsidR="003E48B0" w:rsidRDefault="00000000">
      <w:pPr>
        <w:pStyle w:val="ListParagraph"/>
        <w:numPr>
          <w:ilvl w:val="0"/>
          <w:numId w:val="2"/>
        </w:numPr>
        <w:spacing w:before="40" w:after="40"/>
      </w:pPr>
      <w:r>
        <w:rPr>
          <w:color w:val="0C1F2D"/>
        </w:rPr>
        <w:t>Manage liquidation program: liquidator partner relationships, pricing strategy, and volume forecasting</w:t>
      </w:r>
    </w:p>
    <w:p w14:paraId="0607631D" w14:textId="77777777" w:rsidR="003E48B0" w:rsidRDefault="00000000">
      <w:pPr>
        <w:pStyle w:val="ListParagraph"/>
        <w:numPr>
          <w:ilvl w:val="0"/>
          <w:numId w:val="2"/>
        </w:numPr>
        <w:spacing w:before="40" w:after="40"/>
      </w:pPr>
      <w:r>
        <w:rPr>
          <w:color w:val="0C1F2D"/>
        </w:rPr>
        <w:t>Build returns analytics: return rate by SKU, channel, reason code, and customer segment</w:t>
      </w:r>
    </w:p>
    <w:p w14:paraId="0607631E" w14:textId="77777777" w:rsidR="003E48B0" w:rsidRDefault="00000000">
      <w:pPr>
        <w:pStyle w:val="ListParagraph"/>
        <w:numPr>
          <w:ilvl w:val="0"/>
          <w:numId w:val="2"/>
        </w:numPr>
        <w:spacing w:before="40" w:after="40"/>
      </w:pPr>
      <w:r>
        <w:rPr>
          <w:color w:val="0C1F2D"/>
        </w:rPr>
        <w:t>Identify root causes of high return rates: product quality, description accuracy, sizing, and fulfillment errors</w:t>
      </w:r>
    </w:p>
    <w:p w14:paraId="0607631F" w14:textId="77777777" w:rsidR="003E48B0" w:rsidRDefault="00000000">
      <w:pPr>
        <w:pStyle w:val="ListParagraph"/>
        <w:numPr>
          <w:ilvl w:val="0"/>
          <w:numId w:val="2"/>
        </w:numPr>
        <w:spacing w:before="40" w:after="40"/>
      </w:pPr>
      <w:r>
        <w:rPr>
          <w:color w:val="0C1F2D"/>
        </w:rPr>
        <w:t>Develop and implement returns reduction strategies: improve product content, improve fulfillment, and tighten policy</w:t>
      </w:r>
    </w:p>
    <w:p w14:paraId="06076320" w14:textId="77777777" w:rsidR="003E48B0" w:rsidRDefault="00000000">
      <w:pPr>
        <w:pStyle w:val="ListParagraph"/>
        <w:numPr>
          <w:ilvl w:val="0"/>
          <w:numId w:val="2"/>
        </w:numPr>
        <w:spacing w:before="40" w:after="40"/>
      </w:pPr>
      <w:r>
        <w:rPr>
          <w:color w:val="0C1F2D"/>
        </w:rPr>
        <w:t>Manage warranty claim returns: separate from non-warranty, coordinate with manufacturer, and track costs</w:t>
      </w:r>
    </w:p>
    <w:p w14:paraId="06076321" w14:textId="77777777" w:rsidR="003E48B0" w:rsidRDefault="00000000">
      <w:pPr>
        <w:pStyle w:val="ListParagraph"/>
        <w:numPr>
          <w:ilvl w:val="0"/>
          <w:numId w:val="2"/>
        </w:numPr>
        <w:spacing w:before="40" w:after="40"/>
      </w:pPr>
      <w:r>
        <w:rPr>
          <w:color w:val="0C1F2D"/>
        </w:rPr>
        <w:t>Build financial recovery model: maximize value recovered across all disposition channels</w:t>
      </w:r>
    </w:p>
    <w:p w14:paraId="06076322" w14:textId="77777777" w:rsidR="003E48B0" w:rsidRDefault="00000000">
      <w:pPr>
        <w:pStyle w:val="ListParagraph"/>
        <w:numPr>
          <w:ilvl w:val="0"/>
          <w:numId w:val="2"/>
        </w:numPr>
        <w:spacing w:before="40" w:after="40"/>
      </w:pPr>
      <w:r>
        <w:rPr>
          <w:color w:val="0C1F2D"/>
        </w:rPr>
        <w:t>Manage carrier returns programs: optimize pickup consolidation and return shipping costs</w:t>
      </w:r>
    </w:p>
    <w:p w14:paraId="06076323" w14:textId="77777777" w:rsidR="003E48B0" w:rsidRDefault="00000000">
      <w:pPr>
        <w:pStyle w:val="ListParagraph"/>
        <w:numPr>
          <w:ilvl w:val="0"/>
          <w:numId w:val="2"/>
        </w:numPr>
        <w:spacing w:before="40" w:after="40"/>
      </w:pPr>
      <w:r>
        <w:rPr>
          <w:color w:val="0C1F2D"/>
        </w:rPr>
        <w:t>Coordinate with sustainability team on returns recycling and waste diversion programs</w:t>
      </w:r>
    </w:p>
    <w:p w14:paraId="06076324" w14:textId="77777777" w:rsidR="003E48B0" w:rsidRDefault="00000000">
      <w:pPr>
        <w:pStyle w:val="ListParagraph"/>
        <w:numPr>
          <w:ilvl w:val="0"/>
          <w:numId w:val="2"/>
        </w:numPr>
        <w:spacing w:before="40" w:after="40"/>
      </w:pPr>
      <w:r>
        <w:rPr>
          <w:color w:val="0C1F2D"/>
        </w:rPr>
        <w:t>Develop customer-facing returns experience: portal design, communication, and refund/exchange speed</w:t>
      </w:r>
    </w:p>
    <w:p w14:paraId="06076325" w14:textId="77777777" w:rsidR="003E48B0" w:rsidRDefault="00000000">
      <w:pPr>
        <w:pStyle w:val="ListParagraph"/>
        <w:numPr>
          <w:ilvl w:val="0"/>
          <w:numId w:val="2"/>
        </w:numPr>
        <w:spacing w:before="40" w:after="40"/>
      </w:pPr>
      <w:r>
        <w:rPr>
          <w:color w:val="0C1F2D"/>
        </w:rPr>
        <w:t>Benchmark returns performance: rate, cost, and recovery vs. industry peers</w:t>
      </w:r>
    </w:p>
    <w:p w14:paraId="06076326" w14:textId="77777777" w:rsidR="003E48B0" w:rsidRDefault="00000000">
      <w:pPr>
        <w:pStyle w:val="ListParagraph"/>
        <w:numPr>
          <w:ilvl w:val="0"/>
          <w:numId w:val="2"/>
        </w:numPr>
        <w:spacing w:before="40" w:after="40"/>
      </w:pPr>
      <w:r>
        <w:rPr>
          <w:color w:val="0C1F2D"/>
        </w:rPr>
        <w:t>Build returns processing center design: if client operates own returns processing facility</w:t>
      </w:r>
    </w:p>
    <w:p w14:paraId="06076327" w14:textId="77777777" w:rsidR="003E48B0" w:rsidRDefault="00000000">
      <w:pPr>
        <w:pStyle w:val="ListParagraph"/>
        <w:numPr>
          <w:ilvl w:val="0"/>
          <w:numId w:val="2"/>
        </w:numPr>
        <w:spacing w:before="40" w:after="40"/>
      </w:pPr>
      <w:r>
        <w:rPr>
          <w:color w:val="0C1F2D"/>
        </w:rPr>
        <w:t>Produce monthly returns performance report: rate, cost, recovery value, and root cause summary</w:t>
      </w:r>
    </w:p>
    <w:p w14:paraId="06076328" w14:textId="77777777" w:rsidR="003E48B0" w:rsidRDefault="003E48B0">
      <w:pPr>
        <w:spacing w:before="60"/>
      </w:pPr>
    </w:p>
    <w:p w14:paraId="06076329" w14:textId="77777777" w:rsidR="003E48B0" w:rsidRDefault="00000000">
      <w:pPr>
        <w:spacing w:before="40" w:after="40"/>
      </w:pPr>
      <w:r>
        <w:rPr>
          <w:rFonts w:ascii="Courier New" w:eastAsia="Courier New" w:hAnsi="Courier New" w:cs="Courier New"/>
          <w:b/>
          <w:bCs/>
          <w:color w:val="1B6CA8"/>
          <w:sz w:val="16"/>
          <w:szCs w:val="16"/>
        </w:rPr>
        <w:t>PRIMARY TOOLS</w:t>
      </w:r>
    </w:p>
    <w:p w14:paraId="0607632A" w14:textId="77777777" w:rsidR="003E48B0" w:rsidRDefault="00000000">
      <w:pPr>
        <w:spacing w:before="60" w:after="100"/>
      </w:pPr>
      <w:proofErr w:type="spellStart"/>
      <w:r>
        <w:rPr>
          <w:color w:val="0C1F2D"/>
        </w:rPr>
        <w:t>Returnly</w:t>
      </w:r>
      <w:proofErr w:type="spellEnd"/>
      <w:r>
        <w:rPr>
          <w:color w:val="0C1F2D"/>
        </w:rPr>
        <w:t xml:space="preserve"> / Happy Returns / Loop (returns platforms)  |  </w:t>
      </w:r>
      <w:proofErr w:type="spellStart"/>
      <w:r>
        <w:rPr>
          <w:color w:val="0C1F2D"/>
        </w:rPr>
        <w:t>ReverseLogix</w:t>
      </w:r>
      <w:proofErr w:type="spellEnd"/>
      <w:r>
        <w:rPr>
          <w:color w:val="0C1F2D"/>
        </w:rPr>
        <w:t xml:space="preserve"> (reverse logistics WMS)  |  </w:t>
      </w:r>
      <w:proofErr w:type="spellStart"/>
      <w:r>
        <w:rPr>
          <w:color w:val="0C1F2D"/>
        </w:rPr>
        <w:t>Optoro</w:t>
      </w:r>
      <w:proofErr w:type="spellEnd"/>
      <w:r>
        <w:rPr>
          <w:color w:val="0C1F2D"/>
        </w:rPr>
        <w:t xml:space="preserve"> (disposition optimization)  |  Tableau / Power BI  |  SAP ERP (returns orders)  |  Salesforce (RMA tracking)  |  B-Stock / Liquidity Services (liquidation)  |  Photon Commerce (inspection)</w:t>
      </w:r>
    </w:p>
    <w:p w14:paraId="0607632B" w14:textId="77777777" w:rsidR="003E48B0" w:rsidRDefault="003E48B0">
      <w:pPr>
        <w:spacing w:before="40"/>
      </w:pPr>
    </w:p>
    <w:p w14:paraId="0607632C" w14:textId="77777777" w:rsidR="003E48B0" w:rsidRDefault="00000000">
      <w:pPr>
        <w:spacing w:before="40" w:after="40"/>
      </w:pPr>
      <w:r>
        <w:rPr>
          <w:rFonts w:ascii="Courier New" w:eastAsia="Courier New" w:hAnsi="Courier New" w:cs="Courier New"/>
          <w:b/>
          <w:bCs/>
          <w:color w:val="1B6CA8"/>
          <w:sz w:val="16"/>
          <w:szCs w:val="16"/>
        </w:rPr>
        <w:t>KPIs</w:t>
      </w:r>
    </w:p>
    <w:p w14:paraId="0607632D" w14:textId="77777777" w:rsidR="003E48B0" w:rsidRDefault="00000000">
      <w:pPr>
        <w:spacing w:before="60" w:after="100"/>
      </w:pPr>
      <w:r>
        <w:rPr>
          <w:color w:val="0C1F2D"/>
        </w:rPr>
        <w:t>Return rate by channel (%)  |  Returns processing cost per unit  |  Value recovery rate (%)  |  Time to credit/refund (days)  |  Restock rate (%)  |  Returns root cause coverage  |  Customer returns satisfaction score</w:t>
      </w:r>
    </w:p>
    <w:p w14:paraId="0607632E" w14:textId="77777777" w:rsidR="003E48B0" w:rsidRDefault="003E48B0">
      <w:pPr>
        <w:pBdr>
          <w:bottom w:val="single" w:sz="2" w:space="1" w:color="CCCCCC"/>
        </w:pBdr>
        <w:spacing w:after="160"/>
      </w:pPr>
    </w:p>
    <w:p w14:paraId="0607632F" w14:textId="77777777" w:rsidR="003E48B0" w:rsidRDefault="00000000">
      <w:pPr>
        <w:shd w:val="clear" w:color="auto" w:fill="6B0A1A"/>
        <w:spacing w:before="320" w:after="60"/>
      </w:pPr>
      <w:r>
        <w:rPr>
          <w:rFonts w:ascii="Courier New" w:eastAsia="Courier New" w:hAnsi="Courier New" w:cs="Courier New"/>
          <w:b/>
          <w:bCs/>
          <w:color w:val="D6EAF8"/>
          <w:sz w:val="18"/>
          <w:szCs w:val="18"/>
        </w:rPr>
        <w:lastRenderedPageBreak/>
        <w:t xml:space="preserve">AGT-11  </w:t>
      </w:r>
      <w:r>
        <w:rPr>
          <w:b/>
          <w:bCs/>
          <w:color w:val="FFFFFF"/>
        </w:rPr>
        <w:t>SUPPLY CHAIN RESILIENCE &amp; RISK MANAGEMENT AGENT</w:t>
      </w:r>
    </w:p>
    <w:p w14:paraId="06076330" w14:textId="77777777" w:rsidR="003E48B0" w:rsidRDefault="00000000">
      <w:pPr>
        <w:spacing w:before="60" w:after="100"/>
      </w:pPr>
      <w:r>
        <w:rPr>
          <w:i/>
          <w:iCs/>
          <w:color w:val="0C1F2D"/>
        </w:rPr>
        <w:t>Identifies, assesses, monitors, and mitigates supply chain risks — building resilience programs, contingency plans, and real-time early warning systems that protect client supply chains from disruption and enable rapid, structured response when events occur.</w:t>
      </w:r>
    </w:p>
    <w:p w14:paraId="06076331" w14:textId="77777777" w:rsidR="003E48B0" w:rsidRDefault="003E48B0">
      <w:pPr>
        <w:spacing w:before="60"/>
      </w:pPr>
    </w:p>
    <w:p w14:paraId="06076332"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33" w14:textId="77777777" w:rsidR="003E48B0" w:rsidRDefault="00000000">
      <w:pPr>
        <w:pStyle w:val="ListParagraph"/>
        <w:numPr>
          <w:ilvl w:val="0"/>
          <w:numId w:val="2"/>
        </w:numPr>
        <w:spacing w:before="40" w:after="40"/>
      </w:pPr>
      <w:r>
        <w:rPr>
          <w:color w:val="0C1F2D"/>
        </w:rPr>
        <w:t>Build comprehensive supply chain risk register: identify all risk categories, exposures, and impact assessments</w:t>
      </w:r>
    </w:p>
    <w:p w14:paraId="06076334" w14:textId="77777777" w:rsidR="003E48B0" w:rsidRDefault="00000000">
      <w:pPr>
        <w:pStyle w:val="ListParagraph"/>
        <w:numPr>
          <w:ilvl w:val="0"/>
          <w:numId w:val="2"/>
        </w:numPr>
        <w:spacing w:before="40" w:after="40"/>
      </w:pPr>
      <w:r>
        <w:rPr>
          <w:color w:val="0C1F2D"/>
        </w:rPr>
        <w:t>Map supply chain dependencies: Tier 1, 2, and 3 supplier mapping by category and criticality</w:t>
      </w:r>
    </w:p>
    <w:p w14:paraId="06076335" w14:textId="77777777" w:rsidR="003E48B0" w:rsidRDefault="00000000">
      <w:pPr>
        <w:pStyle w:val="ListParagraph"/>
        <w:numPr>
          <w:ilvl w:val="0"/>
          <w:numId w:val="2"/>
        </w:numPr>
        <w:spacing w:before="40" w:after="40"/>
      </w:pPr>
      <w:r>
        <w:rPr>
          <w:color w:val="0C1F2D"/>
        </w:rPr>
        <w:t>Assess geopolitical risk exposure: country concentration, trade route dependencies, and tariff/sanction risk</w:t>
      </w:r>
    </w:p>
    <w:p w14:paraId="06076336" w14:textId="77777777" w:rsidR="003E48B0" w:rsidRDefault="00000000">
      <w:pPr>
        <w:pStyle w:val="ListParagraph"/>
        <w:numPr>
          <w:ilvl w:val="0"/>
          <w:numId w:val="2"/>
        </w:numPr>
        <w:spacing w:before="40" w:after="40"/>
      </w:pPr>
      <w:r>
        <w:rPr>
          <w:color w:val="0C1F2D"/>
        </w:rPr>
        <w:t>Monitor natural disaster and climate risk: supplier locations vs. flood, earthquake, hurricane, and wildfire risk</w:t>
      </w:r>
    </w:p>
    <w:p w14:paraId="06076337" w14:textId="77777777" w:rsidR="003E48B0" w:rsidRDefault="00000000">
      <w:pPr>
        <w:pStyle w:val="ListParagraph"/>
        <w:numPr>
          <w:ilvl w:val="0"/>
          <w:numId w:val="2"/>
        </w:numPr>
        <w:spacing w:before="40" w:after="40"/>
      </w:pPr>
      <w:r>
        <w:rPr>
          <w:color w:val="0C1F2D"/>
        </w:rPr>
        <w:t>Evaluate supplier financial risk: credit scores, liquidity indicators, and business continuity signals</w:t>
      </w:r>
    </w:p>
    <w:p w14:paraId="06076338" w14:textId="77777777" w:rsidR="003E48B0" w:rsidRDefault="00000000">
      <w:pPr>
        <w:pStyle w:val="ListParagraph"/>
        <w:numPr>
          <w:ilvl w:val="0"/>
          <w:numId w:val="2"/>
        </w:numPr>
        <w:spacing w:before="40" w:after="40"/>
      </w:pPr>
      <w:r>
        <w:rPr>
          <w:color w:val="0C1F2D"/>
        </w:rPr>
        <w:t>Assess single-source and sole-source dependency risk: identify and quantify by SKU and category</w:t>
      </w:r>
    </w:p>
    <w:p w14:paraId="06076339" w14:textId="77777777" w:rsidR="003E48B0" w:rsidRDefault="00000000">
      <w:pPr>
        <w:pStyle w:val="ListParagraph"/>
        <w:numPr>
          <w:ilvl w:val="0"/>
          <w:numId w:val="2"/>
        </w:numPr>
        <w:spacing w:before="40" w:after="40"/>
      </w:pPr>
      <w:r>
        <w:rPr>
          <w:color w:val="0C1F2D"/>
        </w:rPr>
        <w:t>Conduct supply chain disruption scenario planning: demand shock, supply failure, logistics crisis, and cyberattack</w:t>
      </w:r>
    </w:p>
    <w:p w14:paraId="0607633A" w14:textId="77777777" w:rsidR="003E48B0" w:rsidRDefault="00000000">
      <w:pPr>
        <w:pStyle w:val="ListParagraph"/>
        <w:numPr>
          <w:ilvl w:val="0"/>
          <w:numId w:val="2"/>
        </w:numPr>
        <w:spacing w:before="40" w:after="40"/>
      </w:pPr>
      <w:r>
        <w:rPr>
          <w:color w:val="0C1F2D"/>
        </w:rPr>
        <w:t xml:space="preserve">Build supply chain risk heat map: probability vs. impact </w:t>
      </w:r>
      <w:proofErr w:type="gramStart"/>
      <w:r>
        <w:rPr>
          <w:color w:val="0C1F2D"/>
        </w:rPr>
        <w:t>for</w:t>
      </w:r>
      <w:proofErr w:type="gramEnd"/>
      <w:r>
        <w:rPr>
          <w:color w:val="0C1F2D"/>
        </w:rPr>
        <w:t xml:space="preserve"> all identified risk categories</w:t>
      </w:r>
    </w:p>
    <w:p w14:paraId="0607633B" w14:textId="77777777" w:rsidR="003E48B0" w:rsidRDefault="00000000">
      <w:pPr>
        <w:pStyle w:val="ListParagraph"/>
        <w:numPr>
          <w:ilvl w:val="0"/>
          <w:numId w:val="2"/>
        </w:numPr>
        <w:spacing w:before="40" w:after="40"/>
      </w:pPr>
      <w:r>
        <w:rPr>
          <w:color w:val="0C1F2D"/>
        </w:rPr>
        <w:t>Develop contingency sourcing plans: qualified backup suppliers for all critical single-source materials</w:t>
      </w:r>
    </w:p>
    <w:p w14:paraId="0607633C" w14:textId="77777777" w:rsidR="003E48B0" w:rsidRDefault="00000000">
      <w:pPr>
        <w:pStyle w:val="ListParagraph"/>
        <w:numPr>
          <w:ilvl w:val="0"/>
          <w:numId w:val="2"/>
        </w:numPr>
        <w:spacing w:before="40" w:after="40"/>
      </w:pPr>
      <w:r>
        <w:rPr>
          <w:color w:val="0C1F2D"/>
        </w:rPr>
        <w:t>Design buffer inventory strategy: identify high-risk items requiring strategic safety stock buffers</w:t>
      </w:r>
    </w:p>
    <w:p w14:paraId="0607633D" w14:textId="77777777" w:rsidR="003E48B0" w:rsidRDefault="00000000">
      <w:pPr>
        <w:pStyle w:val="ListParagraph"/>
        <w:numPr>
          <w:ilvl w:val="0"/>
          <w:numId w:val="2"/>
        </w:numPr>
        <w:spacing w:before="40" w:after="40"/>
      </w:pPr>
      <w:r>
        <w:rPr>
          <w:color w:val="0C1F2D"/>
        </w:rPr>
        <w:t>Build supply chain continuity plans: response playbooks for all major disruption scenarios</w:t>
      </w:r>
    </w:p>
    <w:p w14:paraId="0607633E" w14:textId="77777777" w:rsidR="003E48B0" w:rsidRDefault="00000000">
      <w:pPr>
        <w:pStyle w:val="ListParagraph"/>
        <w:numPr>
          <w:ilvl w:val="0"/>
          <w:numId w:val="2"/>
        </w:numPr>
        <w:spacing w:before="40" w:after="40"/>
      </w:pPr>
      <w:r>
        <w:rPr>
          <w:color w:val="0C1F2D"/>
        </w:rPr>
        <w:t>Monitor real-time risk signals: news feeds, weather events, port congestion, and supplier alerts</w:t>
      </w:r>
    </w:p>
    <w:p w14:paraId="0607633F" w14:textId="77777777" w:rsidR="003E48B0" w:rsidRDefault="00000000">
      <w:pPr>
        <w:pStyle w:val="ListParagraph"/>
        <w:numPr>
          <w:ilvl w:val="0"/>
          <w:numId w:val="2"/>
        </w:numPr>
        <w:spacing w:before="40" w:after="40"/>
      </w:pPr>
      <w:r>
        <w:rPr>
          <w:color w:val="0C1F2D"/>
        </w:rPr>
        <w:t>Assess trade compliance risk: tariff classification, sanctions exposure, and forced labor law obligations</w:t>
      </w:r>
    </w:p>
    <w:p w14:paraId="06076340" w14:textId="77777777" w:rsidR="003E48B0" w:rsidRDefault="00000000">
      <w:pPr>
        <w:pStyle w:val="ListParagraph"/>
        <w:numPr>
          <w:ilvl w:val="0"/>
          <w:numId w:val="2"/>
        </w:numPr>
        <w:spacing w:before="40" w:after="40"/>
      </w:pPr>
      <w:r>
        <w:rPr>
          <w:color w:val="0C1F2D"/>
        </w:rPr>
        <w:t>Develop nearshoring and dual-sourcing business cases for risk-driven supply chain reconfiguration</w:t>
      </w:r>
    </w:p>
    <w:p w14:paraId="06076341" w14:textId="77777777" w:rsidR="003E48B0" w:rsidRDefault="00000000">
      <w:pPr>
        <w:pStyle w:val="ListParagraph"/>
        <w:numPr>
          <w:ilvl w:val="0"/>
          <w:numId w:val="2"/>
        </w:numPr>
        <w:spacing w:before="40" w:after="40"/>
      </w:pPr>
      <w:r>
        <w:rPr>
          <w:color w:val="0C1F2D"/>
        </w:rPr>
        <w:t>Build supply chain resilience scorecard and improvement roadmap with prioritized actions</w:t>
      </w:r>
    </w:p>
    <w:p w14:paraId="06076342" w14:textId="77777777" w:rsidR="003E48B0" w:rsidRDefault="00000000">
      <w:pPr>
        <w:pStyle w:val="ListParagraph"/>
        <w:numPr>
          <w:ilvl w:val="0"/>
          <w:numId w:val="2"/>
        </w:numPr>
        <w:spacing w:before="40" w:after="40"/>
      </w:pPr>
      <w:r>
        <w:rPr>
          <w:color w:val="0C1F2D"/>
        </w:rPr>
        <w:t>Prepare executive and board-level supply chain risk briefings with recommended mitigations</w:t>
      </w:r>
    </w:p>
    <w:p w14:paraId="06076343" w14:textId="77777777" w:rsidR="003E48B0" w:rsidRDefault="00000000">
      <w:pPr>
        <w:pStyle w:val="ListParagraph"/>
        <w:numPr>
          <w:ilvl w:val="0"/>
          <w:numId w:val="2"/>
        </w:numPr>
        <w:spacing w:before="40" w:after="40"/>
      </w:pPr>
      <w:r>
        <w:rPr>
          <w:color w:val="0C1F2D"/>
        </w:rPr>
        <w:t>Manage ongoing risk monitoring: continuous scanning and client alert program</w:t>
      </w:r>
    </w:p>
    <w:p w14:paraId="06076344" w14:textId="77777777" w:rsidR="003E48B0" w:rsidRDefault="00000000">
      <w:pPr>
        <w:pStyle w:val="ListParagraph"/>
        <w:numPr>
          <w:ilvl w:val="0"/>
          <w:numId w:val="2"/>
        </w:numPr>
        <w:spacing w:before="40" w:after="40"/>
      </w:pPr>
      <w:r>
        <w:rPr>
          <w:color w:val="0C1F2D"/>
        </w:rPr>
        <w:t>Conduct post-disruption analysis: document timeline, impact, response effectiveness, and lessons learned</w:t>
      </w:r>
    </w:p>
    <w:p w14:paraId="06076345" w14:textId="77777777" w:rsidR="003E48B0" w:rsidRDefault="003E48B0">
      <w:pPr>
        <w:spacing w:before="60"/>
      </w:pPr>
    </w:p>
    <w:p w14:paraId="06076346" w14:textId="77777777" w:rsidR="003E48B0" w:rsidRDefault="00000000">
      <w:pPr>
        <w:spacing w:before="40" w:after="40"/>
      </w:pPr>
      <w:r>
        <w:rPr>
          <w:rFonts w:ascii="Courier New" w:eastAsia="Courier New" w:hAnsi="Courier New" w:cs="Courier New"/>
          <w:b/>
          <w:bCs/>
          <w:color w:val="1B6CA8"/>
          <w:sz w:val="16"/>
          <w:szCs w:val="16"/>
        </w:rPr>
        <w:t>PRIMARY TOOLS</w:t>
      </w:r>
    </w:p>
    <w:p w14:paraId="06076347" w14:textId="77777777" w:rsidR="003E48B0" w:rsidRDefault="00000000">
      <w:pPr>
        <w:spacing w:before="60" w:after="100"/>
      </w:pPr>
      <w:proofErr w:type="spellStart"/>
      <w:r>
        <w:rPr>
          <w:color w:val="0C1F2D"/>
        </w:rPr>
        <w:t>Resilinc</w:t>
      </w:r>
      <w:proofErr w:type="spellEnd"/>
      <w:r>
        <w:rPr>
          <w:color w:val="0C1F2D"/>
        </w:rPr>
        <w:t xml:space="preserve">  |  </w:t>
      </w:r>
      <w:proofErr w:type="spellStart"/>
      <w:r>
        <w:rPr>
          <w:color w:val="0C1F2D"/>
        </w:rPr>
        <w:t>Riskmethods</w:t>
      </w:r>
      <w:proofErr w:type="spellEnd"/>
      <w:r>
        <w:rPr>
          <w:color w:val="0C1F2D"/>
        </w:rPr>
        <w:t xml:space="preserve"> / Jaggaer Risk  |  </w:t>
      </w:r>
      <w:proofErr w:type="spellStart"/>
      <w:r>
        <w:rPr>
          <w:color w:val="0C1F2D"/>
        </w:rPr>
        <w:t>Everstream</w:t>
      </w:r>
      <w:proofErr w:type="spellEnd"/>
      <w:r>
        <w:rPr>
          <w:color w:val="0C1F2D"/>
        </w:rPr>
        <w:t xml:space="preserve"> Analytics  |  </w:t>
      </w:r>
      <w:proofErr w:type="spellStart"/>
      <w:r>
        <w:rPr>
          <w:color w:val="0C1F2D"/>
        </w:rPr>
        <w:t>Exiger</w:t>
      </w:r>
      <w:proofErr w:type="spellEnd"/>
      <w:r>
        <w:rPr>
          <w:color w:val="0C1F2D"/>
        </w:rPr>
        <w:t xml:space="preserve"> DDIQ  |  DHL Resilience360  |  Tableau / Power BI  |  Anthropic API (news/signal monitoring)  |  </w:t>
      </w:r>
      <w:proofErr w:type="spellStart"/>
      <w:r>
        <w:rPr>
          <w:color w:val="0C1F2D"/>
        </w:rPr>
        <w:t>GeoNames</w:t>
      </w:r>
      <w:proofErr w:type="spellEnd"/>
      <w:r>
        <w:rPr>
          <w:color w:val="0C1F2D"/>
        </w:rPr>
        <w:t xml:space="preserve"> / geopolitical APIs</w:t>
      </w:r>
    </w:p>
    <w:p w14:paraId="06076348" w14:textId="77777777" w:rsidR="003E48B0" w:rsidRDefault="003E48B0">
      <w:pPr>
        <w:spacing w:before="40"/>
      </w:pPr>
    </w:p>
    <w:p w14:paraId="06076349" w14:textId="77777777" w:rsidR="003E48B0" w:rsidRDefault="00000000">
      <w:pPr>
        <w:spacing w:before="40" w:after="40"/>
      </w:pPr>
      <w:r>
        <w:rPr>
          <w:rFonts w:ascii="Courier New" w:eastAsia="Courier New" w:hAnsi="Courier New" w:cs="Courier New"/>
          <w:b/>
          <w:bCs/>
          <w:color w:val="1B6CA8"/>
          <w:sz w:val="16"/>
          <w:szCs w:val="16"/>
        </w:rPr>
        <w:t>KPIs</w:t>
      </w:r>
    </w:p>
    <w:p w14:paraId="0607634A" w14:textId="77777777" w:rsidR="003E48B0" w:rsidRDefault="00000000">
      <w:pPr>
        <w:spacing w:before="60" w:after="100"/>
      </w:pPr>
      <w:r>
        <w:rPr>
          <w:color w:val="0C1F2D"/>
        </w:rPr>
        <w:t>Risk register completeness (%)  |  Tier 2/3 supplier mapping coverage (%)  |  Disruption response time (hours)  |  Single-source dependency reduction (%)  |  Resilience score trend  |  UFLPA compliance rate (%)  |  Business continuity plan coverage (%)</w:t>
      </w:r>
    </w:p>
    <w:p w14:paraId="0607634B" w14:textId="77777777" w:rsidR="003E48B0" w:rsidRDefault="003E48B0">
      <w:pPr>
        <w:pBdr>
          <w:bottom w:val="single" w:sz="2" w:space="1" w:color="CCCCCC"/>
        </w:pBdr>
        <w:spacing w:after="160"/>
      </w:pPr>
    </w:p>
    <w:p w14:paraId="0607634C" w14:textId="77777777" w:rsidR="003E48B0" w:rsidRDefault="00000000">
      <w:pPr>
        <w:shd w:val="clear" w:color="auto" w:fill="0A3D1F"/>
        <w:spacing w:before="320" w:after="60"/>
      </w:pPr>
      <w:r>
        <w:rPr>
          <w:rFonts w:ascii="Courier New" w:eastAsia="Courier New" w:hAnsi="Courier New" w:cs="Courier New"/>
          <w:b/>
          <w:bCs/>
          <w:color w:val="D6EAF8"/>
          <w:sz w:val="18"/>
          <w:szCs w:val="18"/>
        </w:rPr>
        <w:t xml:space="preserve">AGT-12  </w:t>
      </w:r>
      <w:r>
        <w:rPr>
          <w:b/>
          <w:bCs/>
          <w:color w:val="FFFFFF"/>
        </w:rPr>
        <w:t>SUPPLIER DEVELOPMENT AGENT</w:t>
      </w:r>
    </w:p>
    <w:p w14:paraId="0607634D" w14:textId="77777777" w:rsidR="003E48B0" w:rsidRDefault="00000000">
      <w:pPr>
        <w:spacing w:before="60" w:after="100"/>
      </w:pPr>
      <w:r>
        <w:rPr>
          <w:i/>
          <w:iCs/>
          <w:color w:val="0C1F2D"/>
        </w:rPr>
        <w:t>Manages structured supplier development programs — assessing supplier capabilities, implementing quality systems, building production and delivery performance, and developing supplier innovation capabilities — transforming the supply base from transactional vendors into competitive supply chain assets.</w:t>
      </w:r>
    </w:p>
    <w:p w14:paraId="0607634E" w14:textId="77777777" w:rsidR="003E48B0" w:rsidRDefault="003E48B0">
      <w:pPr>
        <w:spacing w:before="60"/>
      </w:pPr>
    </w:p>
    <w:p w14:paraId="0607634F"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50" w14:textId="77777777" w:rsidR="003E48B0" w:rsidRDefault="00000000">
      <w:pPr>
        <w:pStyle w:val="ListParagraph"/>
        <w:numPr>
          <w:ilvl w:val="0"/>
          <w:numId w:val="2"/>
        </w:numPr>
        <w:spacing w:before="40" w:after="40"/>
      </w:pPr>
      <w:r>
        <w:rPr>
          <w:color w:val="0C1F2D"/>
        </w:rPr>
        <w:t>Conduct supplier capability assessment: production capacity, quality systems, financial health, and technology</w:t>
      </w:r>
    </w:p>
    <w:p w14:paraId="06076351" w14:textId="77777777" w:rsidR="003E48B0" w:rsidRDefault="00000000">
      <w:pPr>
        <w:pStyle w:val="ListParagraph"/>
        <w:numPr>
          <w:ilvl w:val="0"/>
          <w:numId w:val="2"/>
        </w:numPr>
        <w:spacing w:before="40" w:after="40"/>
      </w:pPr>
      <w:r>
        <w:rPr>
          <w:color w:val="0C1F2D"/>
        </w:rPr>
        <w:t>Build supplier development roadmap: prioritize suppliers by strategic importance and improvement opportunity</w:t>
      </w:r>
    </w:p>
    <w:p w14:paraId="06076352" w14:textId="77777777" w:rsidR="003E48B0" w:rsidRDefault="00000000">
      <w:pPr>
        <w:pStyle w:val="ListParagraph"/>
        <w:numPr>
          <w:ilvl w:val="0"/>
          <w:numId w:val="2"/>
        </w:numPr>
        <w:spacing w:before="40" w:after="40"/>
      </w:pPr>
      <w:r>
        <w:rPr>
          <w:color w:val="0C1F2D"/>
        </w:rPr>
        <w:t>Design and execute quality system development: PPAP, FMEA, control plans, and statistical process control</w:t>
      </w:r>
    </w:p>
    <w:p w14:paraId="06076353" w14:textId="77777777" w:rsidR="003E48B0" w:rsidRDefault="00000000">
      <w:pPr>
        <w:pStyle w:val="ListParagraph"/>
        <w:numPr>
          <w:ilvl w:val="0"/>
          <w:numId w:val="2"/>
        </w:numPr>
        <w:spacing w:before="40" w:after="40"/>
      </w:pPr>
      <w:r>
        <w:rPr>
          <w:color w:val="0C1F2D"/>
        </w:rPr>
        <w:t>Manage supplier corrective action (SCAR) process: issue identification, root cause, corrective action, and verification</w:t>
      </w:r>
    </w:p>
    <w:p w14:paraId="06076354" w14:textId="77777777" w:rsidR="003E48B0" w:rsidRDefault="00000000">
      <w:pPr>
        <w:pStyle w:val="ListParagraph"/>
        <w:numPr>
          <w:ilvl w:val="0"/>
          <w:numId w:val="2"/>
        </w:numPr>
        <w:spacing w:before="40" w:after="40"/>
      </w:pPr>
      <w:r>
        <w:rPr>
          <w:color w:val="0C1F2D"/>
        </w:rPr>
        <w:lastRenderedPageBreak/>
        <w:t>Implement lean manufacturing at supplier sites: waste elimination, 5S, standard work, and kaizen events</w:t>
      </w:r>
    </w:p>
    <w:p w14:paraId="06076355" w14:textId="77777777" w:rsidR="003E48B0" w:rsidRDefault="00000000">
      <w:pPr>
        <w:pStyle w:val="ListParagraph"/>
        <w:numPr>
          <w:ilvl w:val="0"/>
          <w:numId w:val="2"/>
        </w:numPr>
        <w:spacing w:before="40" w:after="40"/>
      </w:pPr>
      <w:r>
        <w:rPr>
          <w:color w:val="0C1F2D"/>
        </w:rPr>
        <w:t>Develop supplier cost reduction programs: value analysis/value engineering (VA/VE) and should-cost modeling</w:t>
      </w:r>
    </w:p>
    <w:p w14:paraId="06076356" w14:textId="77777777" w:rsidR="003E48B0" w:rsidRDefault="00000000">
      <w:pPr>
        <w:pStyle w:val="ListParagraph"/>
        <w:numPr>
          <w:ilvl w:val="0"/>
          <w:numId w:val="2"/>
        </w:numPr>
        <w:spacing w:before="40" w:after="40"/>
      </w:pPr>
      <w:r>
        <w:rPr>
          <w:color w:val="0C1F2D"/>
        </w:rPr>
        <w:t>Build supplier on-time delivery improvement program: root cause analysis and structural improvements</w:t>
      </w:r>
    </w:p>
    <w:p w14:paraId="06076357" w14:textId="77777777" w:rsidR="003E48B0" w:rsidRDefault="00000000">
      <w:pPr>
        <w:pStyle w:val="ListParagraph"/>
        <w:numPr>
          <w:ilvl w:val="0"/>
          <w:numId w:val="2"/>
        </w:numPr>
        <w:spacing w:before="40" w:after="40"/>
      </w:pPr>
      <w:r>
        <w:rPr>
          <w:color w:val="0C1F2D"/>
        </w:rPr>
        <w:t>Design supplier quality certification program: move suppliers from inspection-dependent to certified status</w:t>
      </w:r>
    </w:p>
    <w:p w14:paraId="06076358" w14:textId="77777777" w:rsidR="003E48B0" w:rsidRDefault="00000000">
      <w:pPr>
        <w:pStyle w:val="ListParagraph"/>
        <w:numPr>
          <w:ilvl w:val="0"/>
          <w:numId w:val="2"/>
        </w:numPr>
        <w:spacing w:before="40" w:after="40"/>
      </w:pPr>
      <w:r>
        <w:rPr>
          <w:color w:val="0C1F2D"/>
        </w:rPr>
        <w:t>Develop supplier capacity planning: align supplier production capacity to client demand growth</w:t>
      </w:r>
    </w:p>
    <w:p w14:paraId="06076359" w14:textId="77777777" w:rsidR="003E48B0" w:rsidRDefault="00000000">
      <w:pPr>
        <w:pStyle w:val="ListParagraph"/>
        <w:numPr>
          <w:ilvl w:val="0"/>
          <w:numId w:val="2"/>
        </w:numPr>
        <w:spacing w:before="40" w:after="40"/>
      </w:pPr>
      <w:r>
        <w:rPr>
          <w:color w:val="0C1F2D"/>
        </w:rPr>
        <w:t>Manage supplier technology adoption: EDI, supplier portal, and supply chain visibility tool implementation</w:t>
      </w:r>
    </w:p>
    <w:p w14:paraId="0607635A" w14:textId="77777777" w:rsidR="003E48B0" w:rsidRDefault="00000000">
      <w:pPr>
        <w:pStyle w:val="ListParagraph"/>
        <w:numPr>
          <w:ilvl w:val="0"/>
          <w:numId w:val="2"/>
        </w:numPr>
        <w:spacing w:before="40" w:after="40"/>
      </w:pPr>
      <w:r>
        <w:rPr>
          <w:color w:val="0C1F2D"/>
        </w:rPr>
        <w:t>Build supplier scorecard framework: quality, delivery, cost, responsiveness, and innovation metrics</w:t>
      </w:r>
    </w:p>
    <w:p w14:paraId="0607635B" w14:textId="77777777" w:rsidR="003E48B0" w:rsidRDefault="00000000">
      <w:pPr>
        <w:pStyle w:val="ListParagraph"/>
        <w:numPr>
          <w:ilvl w:val="0"/>
          <w:numId w:val="2"/>
        </w:numPr>
        <w:spacing w:before="40" w:after="40"/>
      </w:pPr>
      <w:r>
        <w:rPr>
          <w:color w:val="0C1F2D"/>
        </w:rPr>
        <w:t>Conduct supplier site audits: process audits, quality system audits, and code of conduct audits</w:t>
      </w:r>
    </w:p>
    <w:p w14:paraId="0607635C" w14:textId="77777777" w:rsidR="003E48B0" w:rsidRDefault="00000000">
      <w:pPr>
        <w:pStyle w:val="ListParagraph"/>
        <w:numPr>
          <w:ilvl w:val="0"/>
          <w:numId w:val="2"/>
        </w:numPr>
        <w:spacing w:before="40" w:after="40"/>
      </w:pPr>
      <w:r>
        <w:rPr>
          <w:color w:val="0C1F2D"/>
        </w:rPr>
        <w:t>Design supplier training programs: quality tools, lean principles, and supply chain collaboration</w:t>
      </w:r>
    </w:p>
    <w:p w14:paraId="0607635D" w14:textId="77777777" w:rsidR="003E48B0" w:rsidRDefault="00000000">
      <w:pPr>
        <w:pStyle w:val="ListParagraph"/>
        <w:numPr>
          <w:ilvl w:val="0"/>
          <w:numId w:val="2"/>
        </w:numPr>
        <w:spacing w:before="40" w:after="40"/>
      </w:pPr>
      <w:r>
        <w:rPr>
          <w:color w:val="0C1F2D"/>
        </w:rPr>
        <w:t>Develop supplier innovation program: structured process for supplier-initiated improvement ideas</w:t>
      </w:r>
    </w:p>
    <w:p w14:paraId="0607635E" w14:textId="77777777" w:rsidR="003E48B0" w:rsidRDefault="00000000">
      <w:pPr>
        <w:pStyle w:val="ListParagraph"/>
        <w:numPr>
          <w:ilvl w:val="0"/>
          <w:numId w:val="2"/>
        </w:numPr>
        <w:spacing w:before="40" w:after="40"/>
      </w:pPr>
      <w:r>
        <w:rPr>
          <w:color w:val="0C1F2D"/>
        </w:rPr>
        <w:t>Manage supplier financial assistance programs: early payment, supply chain finance, and development loans</w:t>
      </w:r>
    </w:p>
    <w:p w14:paraId="0607635F" w14:textId="77777777" w:rsidR="003E48B0" w:rsidRDefault="00000000">
      <w:pPr>
        <w:pStyle w:val="ListParagraph"/>
        <w:numPr>
          <w:ilvl w:val="0"/>
          <w:numId w:val="2"/>
        </w:numPr>
        <w:spacing w:before="40" w:after="40"/>
      </w:pPr>
      <w:r>
        <w:rPr>
          <w:color w:val="0C1F2D"/>
        </w:rPr>
        <w:t>Build supplier sustainability program: emissions reduction, responsible sourcing, and ESG improvement</w:t>
      </w:r>
    </w:p>
    <w:p w14:paraId="06076360" w14:textId="77777777" w:rsidR="003E48B0" w:rsidRDefault="00000000">
      <w:pPr>
        <w:pStyle w:val="ListParagraph"/>
        <w:numPr>
          <w:ilvl w:val="0"/>
          <w:numId w:val="2"/>
        </w:numPr>
        <w:spacing w:before="40" w:after="40"/>
      </w:pPr>
      <w:r>
        <w:rPr>
          <w:color w:val="0C1F2D"/>
        </w:rPr>
        <w:t>Coordinate supplier transitions: support qualification of new suppliers and planned transitions from incumbents</w:t>
      </w:r>
    </w:p>
    <w:p w14:paraId="06076361" w14:textId="77777777" w:rsidR="003E48B0" w:rsidRDefault="00000000">
      <w:pPr>
        <w:pStyle w:val="ListParagraph"/>
        <w:numPr>
          <w:ilvl w:val="0"/>
          <w:numId w:val="2"/>
        </w:numPr>
        <w:spacing w:before="40" w:after="40"/>
      </w:pPr>
      <w:r>
        <w:rPr>
          <w:color w:val="0C1F2D"/>
        </w:rPr>
        <w:t>Produce supplier development progress reports: improvement metrics, investment, and value created</w:t>
      </w:r>
    </w:p>
    <w:p w14:paraId="06076362" w14:textId="77777777" w:rsidR="003E48B0" w:rsidRDefault="003E48B0">
      <w:pPr>
        <w:spacing w:before="60"/>
      </w:pPr>
    </w:p>
    <w:p w14:paraId="06076363" w14:textId="77777777" w:rsidR="003E48B0" w:rsidRDefault="00000000">
      <w:pPr>
        <w:spacing w:before="40" w:after="40"/>
      </w:pPr>
      <w:r>
        <w:rPr>
          <w:rFonts w:ascii="Courier New" w:eastAsia="Courier New" w:hAnsi="Courier New" w:cs="Courier New"/>
          <w:b/>
          <w:bCs/>
          <w:color w:val="1B6CA8"/>
          <w:sz w:val="16"/>
          <w:szCs w:val="16"/>
        </w:rPr>
        <w:t>PRIMARY TOOLS</w:t>
      </w:r>
    </w:p>
    <w:p w14:paraId="06076364" w14:textId="77777777" w:rsidR="003E48B0" w:rsidRDefault="00000000">
      <w:pPr>
        <w:spacing w:before="60" w:after="100"/>
      </w:pPr>
      <w:r>
        <w:rPr>
          <w:color w:val="0C1F2D"/>
        </w:rPr>
        <w:t xml:space="preserve">Coupa Supplier Portal  |  SAP Ariba (SRM)  |  Jaggaer Supplier Management  |  </w:t>
      </w:r>
      <w:proofErr w:type="spellStart"/>
      <w:r>
        <w:rPr>
          <w:color w:val="0C1F2D"/>
        </w:rPr>
        <w:t>EcoVadis</w:t>
      </w:r>
      <w:proofErr w:type="spellEnd"/>
      <w:r>
        <w:rPr>
          <w:color w:val="0C1F2D"/>
        </w:rPr>
        <w:t xml:space="preserve"> (sustainability scoring)  |  Minitab / JMP (statistical analysis)  |  Tableau / Power BI  |  Smartsheet (development tracking)  |  Salesforce (supplier CRM)</w:t>
      </w:r>
    </w:p>
    <w:p w14:paraId="06076365" w14:textId="77777777" w:rsidR="003E48B0" w:rsidRDefault="003E48B0">
      <w:pPr>
        <w:spacing w:before="40"/>
      </w:pPr>
    </w:p>
    <w:p w14:paraId="06076366" w14:textId="77777777" w:rsidR="003E48B0" w:rsidRDefault="00000000">
      <w:pPr>
        <w:spacing w:before="40" w:after="40"/>
      </w:pPr>
      <w:r>
        <w:rPr>
          <w:rFonts w:ascii="Courier New" w:eastAsia="Courier New" w:hAnsi="Courier New" w:cs="Courier New"/>
          <w:b/>
          <w:bCs/>
          <w:color w:val="1B6CA8"/>
          <w:sz w:val="16"/>
          <w:szCs w:val="16"/>
        </w:rPr>
        <w:t>KPIs</w:t>
      </w:r>
    </w:p>
    <w:p w14:paraId="06076367" w14:textId="77777777" w:rsidR="003E48B0" w:rsidRDefault="00000000">
      <w:pPr>
        <w:spacing w:before="60" w:after="100"/>
      </w:pPr>
      <w:r>
        <w:rPr>
          <w:color w:val="0C1F2D"/>
        </w:rPr>
        <w:t>Supplier PPM quality improvement  |  Supplier on-time delivery improvement (%)  |  Supplier cost reduction achieved ($)  |  SCAR closure rate (%)  |  Certified supplier rate (%)  |  Supplier development ROI  |  Supplier NPS improvement</w:t>
      </w:r>
    </w:p>
    <w:p w14:paraId="06076368" w14:textId="77777777" w:rsidR="003E48B0" w:rsidRDefault="003E48B0">
      <w:pPr>
        <w:pBdr>
          <w:bottom w:val="single" w:sz="2" w:space="1" w:color="CCCCCC"/>
        </w:pBdr>
        <w:spacing w:after="160"/>
      </w:pPr>
    </w:p>
    <w:p w14:paraId="06076369" w14:textId="77777777" w:rsidR="003E48B0" w:rsidRDefault="00000000">
      <w:pPr>
        <w:shd w:val="clear" w:color="auto" w:fill="0A3D1F"/>
        <w:spacing w:before="320" w:after="60"/>
      </w:pPr>
      <w:r>
        <w:rPr>
          <w:rFonts w:ascii="Courier New" w:eastAsia="Courier New" w:hAnsi="Courier New" w:cs="Courier New"/>
          <w:b/>
          <w:bCs/>
          <w:color w:val="D6EAF8"/>
          <w:sz w:val="18"/>
          <w:szCs w:val="18"/>
        </w:rPr>
        <w:t xml:space="preserve">AGT-13  </w:t>
      </w:r>
      <w:r>
        <w:rPr>
          <w:b/>
          <w:bCs/>
          <w:color w:val="FFFFFF"/>
        </w:rPr>
        <w:t>VENDOR RELATIONSHIP MANAGEMENT AGENT</w:t>
      </w:r>
    </w:p>
    <w:p w14:paraId="0607636A" w14:textId="77777777" w:rsidR="003E48B0" w:rsidRDefault="00000000">
      <w:pPr>
        <w:spacing w:before="60" w:after="100"/>
      </w:pPr>
      <w:r>
        <w:rPr>
          <w:i/>
          <w:iCs/>
          <w:color w:val="0C1F2D"/>
        </w:rPr>
        <w:t xml:space="preserve">Manages the strategic dimension of all vendor relationships — building structured governance frameworks, </w:t>
      </w:r>
      <w:proofErr w:type="gramStart"/>
      <w:r>
        <w:rPr>
          <w:i/>
          <w:iCs/>
          <w:color w:val="0C1F2D"/>
        </w:rPr>
        <w:t>conducting</w:t>
      </w:r>
      <w:proofErr w:type="gramEnd"/>
      <w:r>
        <w:rPr>
          <w:i/>
          <w:iCs/>
          <w:color w:val="0C1F2D"/>
        </w:rPr>
        <w:t xml:space="preserve"> performance reviews, managing escalations, developing strategic partnerships, and ensuring every vendor relationship delivers maximum value and supports long-term supply chain objectives.</w:t>
      </w:r>
    </w:p>
    <w:p w14:paraId="0607636B" w14:textId="77777777" w:rsidR="003E48B0" w:rsidRDefault="003E48B0">
      <w:pPr>
        <w:spacing w:before="60"/>
      </w:pPr>
    </w:p>
    <w:p w14:paraId="0607636C"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6D" w14:textId="77777777" w:rsidR="003E48B0" w:rsidRDefault="00000000">
      <w:pPr>
        <w:pStyle w:val="ListParagraph"/>
        <w:numPr>
          <w:ilvl w:val="0"/>
          <w:numId w:val="2"/>
        </w:numPr>
        <w:spacing w:before="40" w:after="40"/>
      </w:pPr>
      <w:r>
        <w:rPr>
          <w:color w:val="0C1F2D"/>
        </w:rPr>
        <w:t>Build and maintain vendor segmentation model: strategic, preferred, approved, and transactional tiers</w:t>
      </w:r>
    </w:p>
    <w:p w14:paraId="0607636E" w14:textId="77777777" w:rsidR="003E48B0" w:rsidRDefault="00000000">
      <w:pPr>
        <w:pStyle w:val="ListParagraph"/>
        <w:numPr>
          <w:ilvl w:val="0"/>
          <w:numId w:val="2"/>
        </w:numPr>
        <w:spacing w:before="40" w:after="40"/>
      </w:pPr>
      <w:r>
        <w:rPr>
          <w:color w:val="0C1F2D"/>
        </w:rPr>
        <w:t>Design vendor governance framework: meeting cadences, escalation paths, and decision-making rights</w:t>
      </w:r>
    </w:p>
    <w:p w14:paraId="0607636F" w14:textId="77777777" w:rsidR="003E48B0" w:rsidRDefault="00000000">
      <w:pPr>
        <w:pStyle w:val="ListParagraph"/>
        <w:numPr>
          <w:ilvl w:val="0"/>
          <w:numId w:val="2"/>
        </w:numPr>
        <w:spacing w:before="40" w:after="40"/>
      </w:pPr>
      <w:r>
        <w:rPr>
          <w:color w:val="0C1F2D"/>
        </w:rPr>
        <w:t>Conduct monthly performance reviews for Tier 1 strategic vendors: data-driven scorecards and action plans</w:t>
      </w:r>
    </w:p>
    <w:p w14:paraId="06076370" w14:textId="77777777" w:rsidR="003E48B0" w:rsidRDefault="00000000">
      <w:pPr>
        <w:pStyle w:val="ListParagraph"/>
        <w:numPr>
          <w:ilvl w:val="0"/>
          <w:numId w:val="2"/>
        </w:numPr>
        <w:spacing w:before="40" w:after="40"/>
      </w:pPr>
      <w:r>
        <w:rPr>
          <w:color w:val="0C1F2D"/>
        </w:rPr>
        <w:t>Facilitate quarterly business reviews (QBRs) with strategic and preferred vendors</w:t>
      </w:r>
    </w:p>
    <w:p w14:paraId="06076371" w14:textId="77777777" w:rsidR="003E48B0" w:rsidRDefault="00000000">
      <w:pPr>
        <w:pStyle w:val="ListParagraph"/>
        <w:numPr>
          <w:ilvl w:val="0"/>
          <w:numId w:val="2"/>
        </w:numPr>
        <w:spacing w:before="40" w:after="40"/>
      </w:pPr>
      <w:r>
        <w:rPr>
          <w:color w:val="0C1F2D"/>
        </w:rPr>
        <w:t>Manage vendor escalation process: formal escalation for chronic performance failures and resolution tracking</w:t>
      </w:r>
    </w:p>
    <w:p w14:paraId="06076372" w14:textId="77777777" w:rsidR="003E48B0" w:rsidRDefault="00000000">
      <w:pPr>
        <w:pStyle w:val="ListParagraph"/>
        <w:numPr>
          <w:ilvl w:val="0"/>
          <w:numId w:val="2"/>
        </w:numPr>
        <w:spacing w:before="40" w:after="40"/>
      </w:pPr>
      <w:r>
        <w:rPr>
          <w:color w:val="0C1F2D"/>
        </w:rPr>
        <w:t>Develop strategic vendor partnership programs: joint planning, shared innovation, and aligned incentives</w:t>
      </w:r>
    </w:p>
    <w:p w14:paraId="06076373" w14:textId="77777777" w:rsidR="003E48B0" w:rsidRDefault="00000000">
      <w:pPr>
        <w:pStyle w:val="ListParagraph"/>
        <w:numPr>
          <w:ilvl w:val="0"/>
          <w:numId w:val="2"/>
        </w:numPr>
        <w:spacing w:before="40" w:after="40"/>
      </w:pPr>
      <w:r>
        <w:rPr>
          <w:color w:val="0C1F2D"/>
        </w:rPr>
        <w:t>Manage vendor contract compliance: monitor adherence to pricing, delivery terms, and quality obligations</w:t>
      </w:r>
    </w:p>
    <w:p w14:paraId="06076374" w14:textId="77777777" w:rsidR="003E48B0" w:rsidRDefault="00000000">
      <w:pPr>
        <w:pStyle w:val="ListParagraph"/>
        <w:numPr>
          <w:ilvl w:val="0"/>
          <w:numId w:val="2"/>
        </w:numPr>
        <w:spacing w:before="40" w:after="40"/>
      </w:pPr>
      <w:r>
        <w:rPr>
          <w:color w:val="0C1F2D"/>
        </w:rPr>
        <w:t>Track vendor risk signals: financial health, geopolitical exposure, and operational red flags</w:t>
      </w:r>
    </w:p>
    <w:p w14:paraId="06076375" w14:textId="77777777" w:rsidR="003E48B0" w:rsidRDefault="00000000">
      <w:pPr>
        <w:pStyle w:val="ListParagraph"/>
        <w:numPr>
          <w:ilvl w:val="0"/>
          <w:numId w:val="2"/>
        </w:numPr>
        <w:spacing w:before="40" w:after="40"/>
      </w:pPr>
      <w:r>
        <w:rPr>
          <w:color w:val="0C1F2D"/>
        </w:rPr>
        <w:t>Manage vendor consolidation initiatives: reduce fragmented supply base and increase spend concentration</w:t>
      </w:r>
    </w:p>
    <w:p w14:paraId="06076376" w14:textId="77777777" w:rsidR="003E48B0" w:rsidRDefault="00000000">
      <w:pPr>
        <w:pStyle w:val="ListParagraph"/>
        <w:numPr>
          <w:ilvl w:val="0"/>
          <w:numId w:val="2"/>
        </w:numPr>
        <w:spacing w:before="40" w:after="40"/>
      </w:pPr>
      <w:r>
        <w:rPr>
          <w:color w:val="0C1F2D"/>
        </w:rPr>
        <w:t>Develop preferred vendor incentive programs: volume commitments, early payment, and preferential treatment</w:t>
      </w:r>
    </w:p>
    <w:p w14:paraId="06076377" w14:textId="77777777" w:rsidR="003E48B0" w:rsidRDefault="00000000">
      <w:pPr>
        <w:pStyle w:val="ListParagraph"/>
        <w:numPr>
          <w:ilvl w:val="0"/>
          <w:numId w:val="2"/>
        </w:numPr>
        <w:spacing w:before="40" w:after="40"/>
      </w:pPr>
      <w:r>
        <w:rPr>
          <w:color w:val="0C1F2D"/>
        </w:rPr>
        <w:t>Manage vendor communication programs: market updates, policy changes, and performance expectations</w:t>
      </w:r>
    </w:p>
    <w:p w14:paraId="06076378" w14:textId="77777777" w:rsidR="003E48B0" w:rsidRDefault="00000000">
      <w:pPr>
        <w:pStyle w:val="ListParagraph"/>
        <w:numPr>
          <w:ilvl w:val="0"/>
          <w:numId w:val="2"/>
        </w:numPr>
        <w:spacing w:before="40" w:after="40"/>
      </w:pPr>
      <w:r>
        <w:rPr>
          <w:color w:val="0C1F2D"/>
        </w:rPr>
        <w:t>Coordinate vendor innovation reviews: screen and evaluate vendor-proposed improvements and new products</w:t>
      </w:r>
    </w:p>
    <w:p w14:paraId="06076379" w14:textId="77777777" w:rsidR="003E48B0" w:rsidRDefault="00000000">
      <w:pPr>
        <w:pStyle w:val="ListParagraph"/>
        <w:numPr>
          <w:ilvl w:val="0"/>
          <w:numId w:val="2"/>
        </w:numPr>
        <w:spacing w:before="40" w:after="40"/>
      </w:pPr>
      <w:r>
        <w:rPr>
          <w:color w:val="0C1F2D"/>
        </w:rPr>
        <w:t>Build vendor database and intelligence system: capability maps, contact hierarchies, and performance history</w:t>
      </w:r>
    </w:p>
    <w:p w14:paraId="0607637A" w14:textId="77777777" w:rsidR="003E48B0" w:rsidRDefault="00000000">
      <w:pPr>
        <w:pStyle w:val="ListParagraph"/>
        <w:numPr>
          <w:ilvl w:val="0"/>
          <w:numId w:val="2"/>
        </w:numPr>
        <w:spacing w:before="40" w:after="40"/>
      </w:pPr>
      <w:r>
        <w:rPr>
          <w:color w:val="0C1F2D"/>
        </w:rPr>
        <w:lastRenderedPageBreak/>
        <w:t>Manage vendor exit and transition: structured offboarding and knowledge transfer when changing vendors</w:t>
      </w:r>
    </w:p>
    <w:p w14:paraId="0607637B" w14:textId="77777777" w:rsidR="003E48B0" w:rsidRDefault="00000000">
      <w:pPr>
        <w:pStyle w:val="ListParagraph"/>
        <w:numPr>
          <w:ilvl w:val="0"/>
          <w:numId w:val="2"/>
        </w:numPr>
        <w:spacing w:before="40" w:after="40"/>
      </w:pPr>
      <w:r>
        <w:rPr>
          <w:color w:val="0C1F2D"/>
        </w:rPr>
        <w:t>Develop joint business plans with strategic vendors: aligned goals, investment commitments, and value sharing</w:t>
      </w:r>
    </w:p>
    <w:p w14:paraId="0607637C" w14:textId="77777777" w:rsidR="003E48B0" w:rsidRDefault="00000000">
      <w:pPr>
        <w:pStyle w:val="ListParagraph"/>
        <w:numPr>
          <w:ilvl w:val="0"/>
          <w:numId w:val="2"/>
        </w:numPr>
        <w:spacing w:before="40" w:after="40"/>
      </w:pPr>
      <w:r>
        <w:rPr>
          <w:color w:val="0C1F2D"/>
        </w:rPr>
        <w:t>Track and report vendor relationship health: engagement scores, relationship depth, and strategic alignment</w:t>
      </w:r>
    </w:p>
    <w:p w14:paraId="0607637D" w14:textId="77777777" w:rsidR="003E48B0" w:rsidRDefault="00000000">
      <w:pPr>
        <w:pStyle w:val="ListParagraph"/>
        <w:numPr>
          <w:ilvl w:val="0"/>
          <w:numId w:val="2"/>
        </w:numPr>
        <w:spacing w:before="40" w:after="40"/>
      </w:pPr>
      <w:r>
        <w:rPr>
          <w:color w:val="0C1F2D"/>
        </w:rPr>
        <w:t xml:space="preserve">Manage vendor diversity program: track </w:t>
      </w:r>
      <w:proofErr w:type="gramStart"/>
      <w:r>
        <w:rPr>
          <w:color w:val="0C1F2D"/>
        </w:rPr>
        <w:t>spend</w:t>
      </w:r>
      <w:proofErr w:type="gramEnd"/>
      <w:r>
        <w:rPr>
          <w:color w:val="0C1F2D"/>
        </w:rPr>
        <w:t xml:space="preserve"> with certified diverse vendors and set improvement targets</w:t>
      </w:r>
    </w:p>
    <w:p w14:paraId="0607637E" w14:textId="77777777" w:rsidR="003E48B0" w:rsidRDefault="00000000">
      <w:pPr>
        <w:pStyle w:val="ListParagraph"/>
        <w:numPr>
          <w:ilvl w:val="0"/>
          <w:numId w:val="2"/>
        </w:numPr>
        <w:spacing w:before="40" w:after="40"/>
      </w:pPr>
      <w:r>
        <w:rPr>
          <w:color w:val="0C1F2D"/>
        </w:rPr>
        <w:t>Produce vendor relationship portfolio review: annual assessment of all tier relationships and strategy adjustments</w:t>
      </w:r>
    </w:p>
    <w:p w14:paraId="0607637F" w14:textId="77777777" w:rsidR="003E48B0" w:rsidRDefault="003E48B0">
      <w:pPr>
        <w:spacing w:before="60"/>
      </w:pPr>
    </w:p>
    <w:p w14:paraId="06076380" w14:textId="77777777" w:rsidR="003E48B0" w:rsidRDefault="00000000">
      <w:pPr>
        <w:spacing w:before="40" w:after="40"/>
      </w:pPr>
      <w:r>
        <w:rPr>
          <w:rFonts w:ascii="Courier New" w:eastAsia="Courier New" w:hAnsi="Courier New" w:cs="Courier New"/>
          <w:b/>
          <w:bCs/>
          <w:color w:val="1B6CA8"/>
          <w:sz w:val="16"/>
          <w:szCs w:val="16"/>
        </w:rPr>
        <w:t>PRIMARY TOOLS</w:t>
      </w:r>
    </w:p>
    <w:p w14:paraId="06076381" w14:textId="77777777" w:rsidR="003E48B0" w:rsidRDefault="00000000">
      <w:pPr>
        <w:spacing w:before="60" w:after="100"/>
      </w:pPr>
      <w:r>
        <w:rPr>
          <w:color w:val="0C1F2D"/>
        </w:rPr>
        <w:t xml:space="preserve">SAP Ariba (SRM)  |  Coupa Supplier Portal  |  Salesforce (vendor CRM)  |  Jaggaer Relationships  |  </w:t>
      </w:r>
      <w:proofErr w:type="spellStart"/>
      <w:r>
        <w:rPr>
          <w:color w:val="0C1F2D"/>
        </w:rPr>
        <w:t>EcoVadis</w:t>
      </w:r>
      <w:proofErr w:type="spellEnd"/>
      <w:r>
        <w:rPr>
          <w:color w:val="0C1F2D"/>
        </w:rPr>
        <w:t xml:space="preserve"> (sustainability)  |  Tableau / Power BI  |  Smartsheet (governance tracker)  |  </w:t>
      </w:r>
      <w:proofErr w:type="spellStart"/>
      <w:r>
        <w:rPr>
          <w:color w:val="0C1F2D"/>
        </w:rPr>
        <w:t>DocuSign</w:t>
      </w:r>
      <w:proofErr w:type="spellEnd"/>
      <w:r>
        <w:rPr>
          <w:color w:val="0C1F2D"/>
        </w:rPr>
        <w:t xml:space="preserve"> (contract management)</w:t>
      </w:r>
    </w:p>
    <w:p w14:paraId="06076382" w14:textId="77777777" w:rsidR="003E48B0" w:rsidRDefault="003E48B0">
      <w:pPr>
        <w:spacing w:before="40"/>
      </w:pPr>
    </w:p>
    <w:p w14:paraId="06076383" w14:textId="77777777" w:rsidR="003E48B0" w:rsidRDefault="00000000">
      <w:pPr>
        <w:spacing w:before="40" w:after="40"/>
      </w:pPr>
      <w:r>
        <w:rPr>
          <w:rFonts w:ascii="Courier New" w:eastAsia="Courier New" w:hAnsi="Courier New" w:cs="Courier New"/>
          <w:b/>
          <w:bCs/>
          <w:color w:val="1B6CA8"/>
          <w:sz w:val="16"/>
          <w:szCs w:val="16"/>
        </w:rPr>
        <w:t>KPIs</w:t>
      </w:r>
    </w:p>
    <w:p w14:paraId="06076384" w14:textId="77777777" w:rsidR="003E48B0" w:rsidRDefault="00000000">
      <w:pPr>
        <w:spacing w:before="60" w:after="100"/>
      </w:pPr>
      <w:r>
        <w:rPr>
          <w:color w:val="0C1F2D"/>
        </w:rPr>
        <w:t xml:space="preserve">Strategic vendor NPS score  |  Vendor scorecard completion rate (%)  |  Escalation resolution rate (%)  |  Contract compliance rate (%)  |  QBR completion rate (%)  |  Vendor consolidation savings ($)  |  Diverse vendor </w:t>
      </w:r>
      <w:proofErr w:type="gramStart"/>
      <w:r>
        <w:rPr>
          <w:color w:val="0C1F2D"/>
        </w:rPr>
        <w:t>spend</w:t>
      </w:r>
      <w:proofErr w:type="gramEnd"/>
      <w:r>
        <w:rPr>
          <w:color w:val="0C1F2D"/>
        </w:rPr>
        <w:t xml:space="preserve"> (%)</w:t>
      </w:r>
    </w:p>
    <w:p w14:paraId="06076385" w14:textId="77777777" w:rsidR="003E48B0" w:rsidRDefault="003E48B0">
      <w:pPr>
        <w:pBdr>
          <w:bottom w:val="single" w:sz="2" w:space="1" w:color="CCCCCC"/>
        </w:pBdr>
        <w:spacing w:after="160"/>
      </w:pPr>
    </w:p>
    <w:p w14:paraId="06076386" w14:textId="77777777" w:rsidR="003E48B0" w:rsidRDefault="00000000">
      <w:pPr>
        <w:shd w:val="clear" w:color="auto" w:fill="7B5E00"/>
        <w:spacing w:before="320" w:after="60"/>
      </w:pPr>
      <w:r>
        <w:rPr>
          <w:rFonts w:ascii="Courier New" w:eastAsia="Courier New" w:hAnsi="Courier New" w:cs="Courier New"/>
          <w:b/>
          <w:bCs/>
          <w:color w:val="D6EAF8"/>
          <w:sz w:val="18"/>
          <w:szCs w:val="18"/>
        </w:rPr>
        <w:t xml:space="preserve">AGT-14  </w:t>
      </w:r>
      <w:r>
        <w:rPr>
          <w:b/>
          <w:bCs/>
          <w:color w:val="FFFFFF"/>
        </w:rPr>
        <w:t>TRADE COMPLIANCE &amp; CUSTOMS AGENT</w:t>
      </w:r>
    </w:p>
    <w:p w14:paraId="06076387" w14:textId="77777777" w:rsidR="003E48B0" w:rsidRDefault="00000000">
      <w:pPr>
        <w:spacing w:before="60" w:after="100"/>
      </w:pPr>
      <w:r>
        <w:rPr>
          <w:i/>
          <w:iCs/>
          <w:color w:val="0C1F2D"/>
        </w:rPr>
        <w:t xml:space="preserve">Manages all import/export trade </w:t>
      </w:r>
      <w:proofErr w:type="gramStart"/>
      <w:r>
        <w:rPr>
          <w:i/>
          <w:iCs/>
          <w:color w:val="0C1F2D"/>
        </w:rPr>
        <w:t>compliance —</w:t>
      </w:r>
      <w:proofErr w:type="gramEnd"/>
      <w:r>
        <w:rPr>
          <w:i/>
          <w:iCs/>
          <w:color w:val="0C1F2D"/>
        </w:rPr>
        <w:t xml:space="preserve"> from tariff classification and customs valuation through export controls, sanctions screening, free trade agreement optimization, and compliance audit preparation — ensuring every cross-border supply chain movement is lawful, efficient, and cost-optimized.</w:t>
      </w:r>
    </w:p>
    <w:p w14:paraId="06076388" w14:textId="77777777" w:rsidR="003E48B0" w:rsidRDefault="003E48B0">
      <w:pPr>
        <w:spacing w:before="60"/>
      </w:pPr>
    </w:p>
    <w:p w14:paraId="06076389"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8A" w14:textId="77777777" w:rsidR="003E48B0" w:rsidRDefault="00000000">
      <w:pPr>
        <w:pStyle w:val="ListParagraph"/>
        <w:numPr>
          <w:ilvl w:val="0"/>
          <w:numId w:val="2"/>
        </w:numPr>
        <w:spacing w:before="40" w:after="40"/>
      </w:pPr>
      <w:r>
        <w:rPr>
          <w:color w:val="0C1F2D"/>
        </w:rPr>
        <w:t>Classify all imported and exported products under HTS and Schedule B codes</w:t>
      </w:r>
    </w:p>
    <w:p w14:paraId="0607638B" w14:textId="77777777" w:rsidR="003E48B0" w:rsidRDefault="00000000">
      <w:pPr>
        <w:pStyle w:val="ListParagraph"/>
        <w:numPr>
          <w:ilvl w:val="0"/>
          <w:numId w:val="2"/>
        </w:numPr>
        <w:spacing w:before="40" w:after="40"/>
      </w:pPr>
      <w:r>
        <w:rPr>
          <w:color w:val="0C1F2D"/>
        </w:rPr>
        <w:t>Conduct tariff engineering analysis: identify classification opportunities to minimize duty exposure</w:t>
      </w:r>
    </w:p>
    <w:p w14:paraId="0607638C" w14:textId="77777777" w:rsidR="003E48B0" w:rsidRDefault="00000000">
      <w:pPr>
        <w:pStyle w:val="ListParagraph"/>
        <w:numPr>
          <w:ilvl w:val="0"/>
          <w:numId w:val="2"/>
        </w:numPr>
        <w:spacing w:before="40" w:after="40"/>
      </w:pPr>
      <w:r>
        <w:rPr>
          <w:color w:val="0C1F2D"/>
        </w:rPr>
        <w:t xml:space="preserve">Calculate accurate customs value: transaction value, </w:t>
      </w:r>
      <w:proofErr w:type="gramStart"/>
      <w:r>
        <w:rPr>
          <w:color w:val="0C1F2D"/>
        </w:rPr>
        <w:t>assists</w:t>
      </w:r>
      <w:proofErr w:type="gramEnd"/>
      <w:r>
        <w:rPr>
          <w:color w:val="0C1F2D"/>
        </w:rPr>
        <w:t>, royalties, and first-sale programs</w:t>
      </w:r>
    </w:p>
    <w:p w14:paraId="0607638D" w14:textId="77777777" w:rsidR="003E48B0" w:rsidRDefault="00000000">
      <w:pPr>
        <w:pStyle w:val="ListParagraph"/>
        <w:numPr>
          <w:ilvl w:val="0"/>
          <w:numId w:val="2"/>
        </w:numPr>
        <w:spacing w:before="40" w:after="40"/>
      </w:pPr>
      <w:r>
        <w:rPr>
          <w:color w:val="0C1F2D"/>
        </w:rPr>
        <w:t>Determine and document country of origin for all imported products</w:t>
      </w:r>
    </w:p>
    <w:p w14:paraId="0607638E" w14:textId="77777777" w:rsidR="003E48B0" w:rsidRDefault="00000000">
      <w:pPr>
        <w:pStyle w:val="ListParagraph"/>
        <w:numPr>
          <w:ilvl w:val="0"/>
          <w:numId w:val="2"/>
        </w:numPr>
        <w:spacing w:before="40" w:after="40"/>
      </w:pPr>
      <w:r>
        <w:rPr>
          <w:color w:val="0C1F2D"/>
        </w:rPr>
        <w:t>Assess and manage Section 301, Section 232, and anti-dumping/countervailing duty (AD/CVD) exposure</w:t>
      </w:r>
    </w:p>
    <w:p w14:paraId="0607638F" w14:textId="77777777" w:rsidR="003E48B0" w:rsidRDefault="00000000">
      <w:pPr>
        <w:pStyle w:val="ListParagraph"/>
        <w:numPr>
          <w:ilvl w:val="0"/>
          <w:numId w:val="2"/>
        </w:numPr>
        <w:spacing w:before="40" w:after="40"/>
      </w:pPr>
      <w:r>
        <w:rPr>
          <w:color w:val="0C1F2D"/>
        </w:rPr>
        <w:t>Evaluate and implement free trade agreement (FTA) qualification: USMCA, CAFTA, and bilateral agreements</w:t>
      </w:r>
    </w:p>
    <w:p w14:paraId="06076390" w14:textId="77777777" w:rsidR="003E48B0" w:rsidRDefault="00000000">
      <w:pPr>
        <w:pStyle w:val="ListParagraph"/>
        <w:numPr>
          <w:ilvl w:val="0"/>
          <w:numId w:val="2"/>
        </w:numPr>
        <w:spacing w:before="40" w:after="40"/>
      </w:pPr>
      <w:r>
        <w:rPr>
          <w:color w:val="0C1F2D"/>
        </w:rPr>
        <w:t>Conduct USMCA origin determination and certificate of origin preparation</w:t>
      </w:r>
    </w:p>
    <w:p w14:paraId="06076391" w14:textId="77777777" w:rsidR="003E48B0" w:rsidRDefault="00000000">
      <w:pPr>
        <w:pStyle w:val="ListParagraph"/>
        <w:numPr>
          <w:ilvl w:val="0"/>
          <w:numId w:val="2"/>
        </w:numPr>
        <w:spacing w:before="40" w:after="40"/>
      </w:pPr>
      <w:r>
        <w:rPr>
          <w:color w:val="0C1F2D"/>
        </w:rPr>
        <w:t xml:space="preserve">Assess and manage duty drawback eligibility: manufacturing </w:t>
      </w:r>
      <w:proofErr w:type="gramStart"/>
      <w:r>
        <w:rPr>
          <w:color w:val="0C1F2D"/>
        </w:rPr>
        <w:t>drawback</w:t>
      </w:r>
      <w:proofErr w:type="gramEnd"/>
      <w:r>
        <w:rPr>
          <w:color w:val="0C1F2D"/>
        </w:rPr>
        <w:t xml:space="preserve"> and unused merchandise </w:t>
      </w:r>
      <w:proofErr w:type="gramStart"/>
      <w:r>
        <w:rPr>
          <w:color w:val="0C1F2D"/>
        </w:rPr>
        <w:t>drawback</w:t>
      </w:r>
      <w:proofErr w:type="gramEnd"/>
    </w:p>
    <w:p w14:paraId="06076392" w14:textId="77777777" w:rsidR="003E48B0" w:rsidRDefault="00000000">
      <w:pPr>
        <w:pStyle w:val="ListParagraph"/>
        <w:numPr>
          <w:ilvl w:val="0"/>
          <w:numId w:val="2"/>
        </w:numPr>
        <w:spacing w:before="40" w:after="40"/>
      </w:pPr>
      <w:r>
        <w:rPr>
          <w:color w:val="0C1F2D"/>
        </w:rPr>
        <w:t>Manage Foreign Trade Zone (FTZ) feasibility and activation for applicable operations</w:t>
      </w:r>
    </w:p>
    <w:p w14:paraId="06076393" w14:textId="77777777" w:rsidR="003E48B0" w:rsidRDefault="00000000">
      <w:pPr>
        <w:pStyle w:val="ListParagraph"/>
        <w:numPr>
          <w:ilvl w:val="0"/>
          <w:numId w:val="2"/>
        </w:numPr>
        <w:spacing w:before="40" w:after="40"/>
      </w:pPr>
      <w:r>
        <w:rPr>
          <w:color w:val="0C1F2D"/>
        </w:rPr>
        <w:t xml:space="preserve">Screen all transactions against OFAC sanctions lists and </w:t>
      </w:r>
      <w:proofErr w:type="gramStart"/>
      <w:r>
        <w:rPr>
          <w:color w:val="0C1F2D"/>
        </w:rPr>
        <w:t>denied</w:t>
      </w:r>
      <w:proofErr w:type="gramEnd"/>
      <w:r>
        <w:rPr>
          <w:color w:val="0C1F2D"/>
        </w:rPr>
        <w:t xml:space="preserve"> party lists</w:t>
      </w:r>
    </w:p>
    <w:p w14:paraId="06076394" w14:textId="77777777" w:rsidR="003E48B0" w:rsidRDefault="00000000">
      <w:pPr>
        <w:pStyle w:val="ListParagraph"/>
        <w:numPr>
          <w:ilvl w:val="0"/>
          <w:numId w:val="2"/>
        </w:numPr>
        <w:spacing w:before="40" w:after="40"/>
      </w:pPr>
      <w:r>
        <w:rPr>
          <w:color w:val="0C1F2D"/>
        </w:rPr>
        <w:t>Manage export license determination: EAR/ITAR classification and license application coordination</w:t>
      </w:r>
    </w:p>
    <w:p w14:paraId="06076395" w14:textId="77777777" w:rsidR="003E48B0" w:rsidRDefault="00000000">
      <w:pPr>
        <w:pStyle w:val="ListParagraph"/>
        <w:numPr>
          <w:ilvl w:val="0"/>
          <w:numId w:val="2"/>
        </w:numPr>
        <w:spacing w:before="40" w:after="40"/>
      </w:pPr>
      <w:r>
        <w:rPr>
          <w:color w:val="0C1F2D"/>
        </w:rPr>
        <w:t>Build import compliance program: C-TPAT certification, ISF filing, and recordkeeping requirements</w:t>
      </w:r>
    </w:p>
    <w:p w14:paraId="06076396" w14:textId="77777777" w:rsidR="003E48B0" w:rsidRDefault="00000000">
      <w:pPr>
        <w:pStyle w:val="ListParagraph"/>
        <w:numPr>
          <w:ilvl w:val="0"/>
          <w:numId w:val="2"/>
        </w:numPr>
        <w:spacing w:before="40" w:after="40"/>
      </w:pPr>
      <w:r>
        <w:rPr>
          <w:color w:val="0C1F2D"/>
        </w:rPr>
        <w:t>Conduct customs compliance audit: assess accuracy of prior entries and correct historical errors</w:t>
      </w:r>
    </w:p>
    <w:p w14:paraId="06076397" w14:textId="77777777" w:rsidR="003E48B0" w:rsidRDefault="00000000">
      <w:pPr>
        <w:pStyle w:val="ListParagraph"/>
        <w:numPr>
          <w:ilvl w:val="0"/>
          <w:numId w:val="2"/>
        </w:numPr>
        <w:spacing w:before="40" w:after="40"/>
      </w:pPr>
      <w:r>
        <w:rPr>
          <w:color w:val="0C1F2D"/>
        </w:rPr>
        <w:t>Manage importer self-assessment (ISA) program documentation and ongoing compliance monitoring</w:t>
      </w:r>
    </w:p>
    <w:p w14:paraId="06076398" w14:textId="77777777" w:rsidR="003E48B0" w:rsidRDefault="00000000">
      <w:pPr>
        <w:pStyle w:val="ListParagraph"/>
        <w:numPr>
          <w:ilvl w:val="0"/>
          <w:numId w:val="2"/>
        </w:numPr>
        <w:spacing w:before="40" w:after="40"/>
      </w:pPr>
      <w:r>
        <w:rPr>
          <w:color w:val="0C1F2D"/>
        </w:rPr>
        <w:t>Handle CBP requests for information, penalty notices, and prior disclosure filings</w:t>
      </w:r>
    </w:p>
    <w:p w14:paraId="06076399" w14:textId="77777777" w:rsidR="003E48B0" w:rsidRDefault="00000000">
      <w:pPr>
        <w:pStyle w:val="ListParagraph"/>
        <w:numPr>
          <w:ilvl w:val="0"/>
          <w:numId w:val="2"/>
        </w:numPr>
        <w:spacing w:before="40" w:after="40"/>
      </w:pPr>
      <w:r>
        <w:rPr>
          <w:color w:val="0C1F2D"/>
        </w:rPr>
        <w:t>Assess UFLPA (Uyghur Forced Labor Prevention Act) compliance and supply chain documentation</w:t>
      </w:r>
    </w:p>
    <w:p w14:paraId="0607639A" w14:textId="77777777" w:rsidR="003E48B0" w:rsidRDefault="00000000">
      <w:pPr>
        <w:pStyle w:val="ListParagraph"/>
        <w:numPr>
          <w:ilvl w:val="0"/>
          <w:numId w:val="2"/>
        </w:numPr>
        <w:spacing w:before="40" w:after="40"/>
      </w:pPr>
      <w:r>
        <w:rPr>
          <w:color w:val="0C1F2D"/>
        </w:rPr>
        <w:t>Monitor trade policy changes: tariff modifications, FTA updates, and new regulatory requirements</w:t>
      </w:r>
    </w:p>
    <w:p w14:paraId="0607639B" w14:textId="77777777" w:rsidR="003E48B0" w:rsidRDefault="00000000">
      <w:pPr>
        <w:pStyle w:val="ListParagraph"/>
        <w:numPr>
          <w:ilvl w:val="0"/>
          <w:numId w:val="2"/>
        </w:numPr>
        <w:spacing w:before="40" w:after="40"/>
      </w:pPr>
      <w:r>
        <w:rPr>
          <w:color w:val="0C1F2D"/>
        </w:rPr>
        <w:t>Prepare trade compliance training for client procurement, logistics, and supply chain teams</w:t>
      </w:r>
    </w:p>
    <w:p w14:paraId="0607639C" w14:textId="77777777" w:rsidR="003E48B0" w:rsidRDefault="003E48B0">
      <w:pPr>
        <w:spacing w:before="60"/>
      </w:pPr>
    </w:p>
    <w:p w14:paraId="0607639D" w14:textId="77777777" w:rsidR="003E48B0" w:rsidRDefault="00000000">
      <w:pPr>
        <w:spacing w:before="40" w:after="40"/>
      </w:pPr>
      <w:r>
        <w:rPr>
          <w:rFonts w:ascii="Courier New" w:eastAsia="Courier New" w:hAnsi="Courier New" w:cs="Courier New"/>
          <w:b/>
          <w:bCs/>
          <w:color w:val="1B6CA8"/>
          <w:sz w:val="16"/>
          <w:szCs w:val="16"/>
        </w:rPr>
        <w:t>PRIMARY TOOLS</w:t>
      </w:r>
    </w:p>
    <w:p w14:paraId="0607639E" w14:textId="77777777" w:rsidR="003E48B0" w:rsidRDefault="00000000">
      <w:pPr>
        <w:spacing w:before="60" w:after="100"/>
      </w:pPr>
      <w:r>
        <w:rPr>
          <w:color w:val="0C1F2D"/>
        </w:rPr>
        <w:t xml:space="preserve">SAP GTS (Global Trade Services)  |  Oracle GTM / Amber Road / E2open  |  Descartes (trade compliance)  |  Visual Compliance / </w:t>
      </w:r>
      <w:proofErr w:type="spellStart"/>
      <w:r>
        <w:rPr>
          <w:color w:val="0C1F2D"/>
        </w:rPr>
        <w:t>Sanctionsio</w:t>
      </w:r>
      <w:proofErr w:type="spellEnd"/>
      <w:r>
        <w:rPr>
          <w:color w:val="0C1F2D"/>
        </w:rPr>
        <w:t xml:space="preserve">  |  Bloomberg Law Trade  |  CBP ACE portal  |  HTS / Schedule B databases  |  USGBC FTA databases</w:t>
      </w:r>
    </w:p>
    <w:p w14:paraId="0607639F" w14:textId="77777777" w:rsidR="003E48B0" w:rsidRDefault="003E48B0">
      <w:pPr>
        <w:spacing w:before="40"/>
      </w:pPr>
    </w:p>
    <w:p w14:paraId="060763A0" w14:textId="77777777" w:rsidR="003E48B0" w:rsidRDefault="00000000">
      <w:pPr>
        <w:spacing w:before="40" w:after="40"/>
      </w:pPr>
      <w:r>
        <w:rPr>
          <w:rFonts w:ascii="Courier New" w:eastAsia="Courier New" w:hAnsi="Courier New" w:cs="Courier New"/>
          <w:b/>
          <w:bCs/>
          <w:color w:val="1B6CA8"/>
          <w:sz w:val="16"/>
          <w:szCs w:val="16"/>
        </w:rPr>
        <w:t>KPIs</w:t>
      </w:r>
    </w:p>
    <w:p w14:paraId="060763A1" w14:textId="77777777" w:rsidR="003E48B0" w:rsidRDefault="00000000">
      <w:pPr>
        <w:spacing w:before="60" w:after="100"/>
      </w:pPr>
      <w:r>
        <w:rPr>
          <w:color w:val="0C1F2D"/>
        </w:rPr>
        <w:lastRenderedPageBreak/>
        <w:t>Tariff classification accuracy rate (%)  |  Duty savings vs. baseline ($)  |  FTA utilization rate (%)  |  Denied party screening pass rate (%)  |  C-TPAT compliance status  |  Customs penalty rate  |  Drawback recovery rate (%)</w:t>
      </w:r>
    </w:p>
    <w:p w14:paraId="060763A2" w14:textId="77777777" w:rsidR="003E48B0" w:rsidRDefault="003E48B0">
      <w:pPr>
        <w:pBdr>
          <w:bottom w:val="single" w:sz="2" w:space="1" w:color="CCCCCC"/>
        </w:pBdr>
        <w:spacing w:after="160"/>
      </w:pPr>
    </w:p>
    <w:p w14:paraId="060763A3" w14:textId="77777777" w:rsidR="003E48B0" w:rsidRDefault="00000000">
      <w:pPr>
        <w:shd w:val="clear" w:color="auto" w:fill="1A3A5A"/>
        <w:spacing w:before="320" w:after="60"/>
      </w:pPr>
      <w:r>
        <w:rPr>
          <w:rFonts w:ascii="Courier New" w:eastAsia="Courier New" w:hAnsi="Courier New" w:cs="Courier New"/>
          <w:b/>
          <w:bCs/>
          <w:color w:val="D6EAF8"/>
          <w:sz w:val="18"/>
          <w:szCs w:val="18"/>
        </w:rPr>
        <w:t xml:space="preserve">AGT-15  </w:t>
      </w:r>
      <w:r>
        <w:rPr>
          <w:b/>
          <w:bCs/>
          <w:color w:val="FFFFFF"/>
        </w:rPr>
        <w:t>SUPPLY CHAIN TECHNOLOGY &amp; DIGITAL TRANSFORMATION AGENT</w:t>
      </w:r>
    </w:p>
    <w:p w14:paraId="060763A4" w14:textId="77777777" w:rsidR="003E48B0" w:rsidRDefault="00000000">
      <w:pPr>
        <w:spacing w:before="60" w:after="100"/>
      </w:pPr>
      <w:r>
        <w:rPr>
          <w:i/>
          <w:iCs/>
          <w:color w:val="0C1F2D"/>
        </w:rPr>
        <w:t>Leads supply chain technology strategy, system selection, digital transformation, and analytics infrastructure — ensuring clients have the right technology stack to achieve supply chain visibility, optimization, and resilience at scale.</w:t>
      </w:r>
    </w:p>
    <w:p w14:paraId="060763A5" w14:textId="77777777" w:rsidR="003E48B0" w:rsidRDefault="003E48B0">
      <w:pPr>
        <w:spacing w:before="60"/>
      </w:pPr>
    </w:p>
    <w:p w14:paraId="060763A6"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A7" w14:textId="77777777" w:rsidR="003E48B0" w:rsidRDefault="00000000">
      <w:pPr>
        <w:pStyle w:val="ListParagraph"/>
        <w:numPr>
          <w:ilvl w:val="0"/>
          <w:numId w:val="2"/>
        </w:numPr>
        <w:spacing w:before="40" w:after="40"/>
      </w:pPr>
      <w:r>
        <w:rPr>
          <w:color w:val="0C1F2D"/>
        </w:rPr>
        <w:t>Conduct supply chain technology landscape assessment: current systems, integrations, and capability gaps</w:t>
      </w:r>
    </w:p>
    <w:p w14:paraId="060763A8" w14:textId="77777777" w:rsidR="003E48B0" w:rsidRDefault="00000000">
      <w:pPr>
        <w:pStyle w:val="ListParagraph"/>
        <w:numPr>
          <w:ilvl w:val="0"/>
          <w:numId w:val="2"/>
        </w:numPr>
        <w:spacing w:before="40" w:after="40"/>
      </w:pPr>
      <w:r>
        <w:rPr>
          <w:color w:val="0C1F2D"/>
        </w:rPr>
        <w:t>Develop supply chain technology roadmap: future-state architecture, investment priorities, and sequencing</w:t>
      </w:r>
    </w:p>
    <w:p w14:paraId="060763A9" w14:textId="77777777" w:rsidR="003E48B0" w:rsidRDefault="00000000">
      <w:pPr>
        <w:pStyle w:val="ListParagraph"/>
        <w:numPr>
          <w:ilvl w:val="0"/>
          <w:numId w:val="2"/>
        </w:numPr>
        <w:spacing w:before="40" w:after="40"/>
      </w:pPr>
      <w:r>
        <w:rPr>
          <w:color w:val="0C1F2D"/>
        </w:rPr>
        <w:t>Execute system selection process for major SCM platforms: ERP, WMS, TMS, planning, and procurement</w:t>
      </w:r>
    </w:p>
    <w:p w14:paraId="060763AA" w14:textId="77777777" w:rsidR="003E48B0" w:rsidRDefault="00000000">
      <w:pPr>
        <w:pStyle w:val="ListParagraph"/>
        <w:numPr>
          <w:ilvl w:val="0"/>
          <w:numId w:val="2"/>
        </w:numPr>
        <w:spacing w:before="40" w:after="40"/>
      </w:pPr>
      <w:r>
        <w:rPr>
          <w:color w:val="0C1F2D"/>
        </w:rPr>
        <w:t>Build system selection evaluation criteria and scorecard: functional fit, TCO, implementation risk, and roadmap</w:t>
      </w:r>
    </w:p>
    <w:p w14:paraId="060763AB" w14:textId="77777777" w:rsidR="003E48B0" w:rsidRDefault="00000000">
      <w:pPr>
        <w:pStyle w:val="ListParagraph"/>
        <w:numPr>
          <w:ilvl w:val="0"/>
          <w:numId w:val="2"/>
        </w:numPr>
        <w:spacing w:before="40" w:after="40"/>
      </w:pPr>
      <w:r>
        <w:rPr>
          <w:color w:val="0C1F2D"/>
        </w:rPr>
        <w:t>Develop business case for technology investments: cost, benefits, risks, and payback period</w:t>
      </w:r>
    </w:p>
    <w:p w14:paraId="060763AC" w14:textId="77777777" w:rsidR="003E48B0" w:rsidRDefault="00000000">
      <w:pPr>
        <w:pStyle w:val="ListParagraph"/>
        <w:numPr>
          <w:ilvl w:val="0"/>
          <w:numId w:val="2"/>
        </w:numPr>
        <w:spacing w:before="40" w:after="40"/>
      </w:pPr>
      <w:r>
        <w:rPr>
          <w:color w:val="0C1F2D"/>
        </w:rPr>
        <w:t>Design data and integration architecture: APIs, EDI, and master data management strategy</w:t>
      </w:r>
    </w:p>
    <w:p w14:paraId="060763AD" w14:textId="77777777" w:rsidR="003E48B0" w:rsidRDefault="00000000">
      <w:pPr>
        <w:pStyle w:val="ListParagraph"/>
        <w:numPr>
          <w:ilvl w:val="0"/>
          <w:numId w:val="2"/>
        </w:numPr>
        <w:spacing w:before="40" w:after="40"/>
      </w:pPr>
      <w:r>
        <w:rPr>
          <w:color w:val="0C1F2D"/>
        </w:rPr>
        <w:t>Assess and design IoT and real-time visibility infrastructure: sensor strategy, connectivity, and data ingestion</w:t>
      </w:r>
    </w:p>
    <w:p w14:paraId="060763AE" w14:textId="77777777" w:rsidR="003E48B0" w:rsidRDefault="00000000">
      <w:pPr>
        <w:pStyle w:val="ListParagraph"/>
        <w:numPr>
          <w:ilvl w:val="0"/>
          <w:numId w:val="2"/>
        </w:numPr>
        <w:spacing w:before="40" w:after="40"/>
      </w:pPr>
      <w:r>
        <w:rPr>
          <w:color w:val="0C1F2D"/>
        </w:rPr>
        <w:t>Evaluate AI/ML use cases for supply chain: demand forecasting, optimization, anomaly detection, and automation</w:t>
      </w:r>
    </w:p>
    <w:p w14:paraId="060763AF" w14:textId="77777777" w:rsidR="003E48B0" w:rsidRDefault="00000000">
      <w:pPr>
        <w:pStyle w:val="ListParagraph"/>
        <w:numPr>
          <w:ilvl w:val="0"/>
          <w:numId w:val="2"/>
        </w:numPr>
        <w:spacing w:before="40" w:after="40"/>
      </w:pPr>
      <w:r>
        <w:rPr>
          <w:color w:val="0C1F2D"/>
        </w:rPr>
        <w:t>Build supply chain control tower architecture: data aggregation, alerting, and decision support design</w:t>
      </w:r>
    </w:p>
    <w:p w14:paraId="060763B0" w14:textId="77777777" w:rsidR="003E48B0" w:rsidRDefault="00000000">
      <w:pPr>
        <w:pStyle w:val="ListParagraph"/>
        <w:numPr>
          <w:ilvl w:val="0"/>
          <w:numId w:val="2"/>
        </w:numPr>
        <w:spacing w:before="40" w:after="40"/>
      </w:pPr>
      <w:r>
        <w:rPr>
          <w:color w:val="0C1F2D"/>
        </w:rPr>
        <w:t>Develop digital twin strategy: supply chain simulation, scenario planning, and risk modeling</w:t>
      </w:r>
    </w:p>
    <w:p w14:paraId="060763B1" w14:textId="77777777" w:rsidR="003E48B0" w:rsidRDefault="00000000">
      <w:pPr>
        <w:pStyle w:val="ListParagraph"/>
        <w:numPr>
          <w:ilvl w:val="0"/>
          <w:numId w:val="2"/>
        </w:numPr>
        <w:spacing w:before="40" w:after="40"/>
      </w:pPr>
      <w:r>
        <w:rPr>
          <w:color w:val="0C1F2D"/>
        </w:rPr>
        <w:t>Assess blockchain and distributed ledger use cases: traceability, provenance, and smart contract applications</w:t>
      </w:r>
    </w:p>
    <w:p w14:paraId="060763B2" w14:textId="77777777" w:rsidR="003E48B0" w:rsidRDefault="00000000">
      <w:pPr>
        <w:pStyle w:val="ListParagraph"/>
        <w:numPr>
          <w:ilvl w:val="0"/>
          <w:numId w:val="2"/>
        </w:numPr>
        <w:spacing w:before="40" w:after="40"/>
      </w:pPr>
      <w:r>
        <w:rPr>
          <w:color w:val="0C1F2D"/>
        </w:rPr>
        <w:t>Design supply chain data governance: ownership, quality standards, access controls, and master data management</w:t>
      </w:r>
    </w:p>
    <w:p w14:paraId="060763B3" w14:textId="77777777" w:rsidR="003E48B0" w:rsidRDefault="00000000">
      <w:pPr>
        <w:pStyle w:val="ListParagraph"/>
        <w:numPr>
          <w:ilvl w:val="0"/>
          <w:numId w:val="2"/>
        </w:numPr>
        <w:spacing w:before="40" w:after="40"/>
      </w:pPr>
      <w:r>
        <w:rPr>
          <w:color w:val="0C1F2D"/>
        </w:rPr>
        <w:t>Support system implementation: functional requirements, testing, and go-live planning</w:t>
      </w:r>
    </w:p>
    <w:p w14:paraId="060763B4" w14:textId="77777777" w:rsidR="003E48B0" w:rsidRDefault="00000000">
      <w:pPr>
        <w:pStyle w:val="ListParagraph"/>
        <w:numPr>
          <w:ilvl w:val="0"/>
          <w:numId w:val="2"/>
        </w:numPr>
        <w:spacing w:before="40" w:after="40"/>
      </w:pPr>
      <w:r>
        <w:rPr>
          <w:color w:val="0C1F2D"/>
        </w:rPr>
        <w:t>Evaluate RPA and intelligent automation opportunities: identify high-ROI automation targets in supply chain</w:t>
      </w:r>
    </w:p>
    <w:p w14:paraId="060763B5" w14:textId="77777777" w:rsidR="003E48B0" w:rsidRDefault="00000000">
      <w:pPr>
        <w:pStyle w:val="ListParagraph"/>
        <w:numPr>
          <w:ilvl w:val="0"/>
          <w:numId w:val="2"/>
        </w:numPr>
        <w:spacing w:before="40" w:after="40"/>
      </w:pPr>
      <w:r>
        <w:rPr>
          <w:color w:val="0C1F2D"/>
        </w:rPr>
        <w:t>Build change management plan for technology transformations: stakeholder engagement and training</w:t>
      </w:r>
    </w:p>
    <w:p w14:paraId="060763B6" w14:textId="77777777" w:rsidR="003E48B0" w:rsidRDefault="00000000">
      <w:pPr>
        <w:pStyle w:val="ListParagraph"/>
        <w:numPr>
          <w:ilvl w:val="0"/>
          <w:numId w:val="2"/>
        </w:numPr>
        <w:spacing w:before="40" w:after="40"/>
      </w:pPr>
      <w:r>
        <w:rPr>
          <w:color w:val="0C1F2D"/>
        </w:rPr>
        <w:t>Assess cybersecurity posture of supply chain technology stack and connected vendor systems</w:t>
      </w:r>
    </w:p>
    <w:p w14:paraId="060763B7" w14:textId="77777777" w:rsidR="003E48B0" w:rsidRDefault="00000000">
      <w:pPr>
        <w:pStyle w:val="ListParagraph"/>
        <w:numPr>
          <w:ilvl w:val="0"/>
          <w:numId w:val="2"/>
        </w:numPr>
        <w:spacing w:before="40" w:after="40"/>
      </w:pPr>
      <w:r>
        <w:rPr>
          <w:color w:val="0C1F2D"/>
        </w:rPr>
        <w:t xml:space="preserve">Develop supply chain analytics platform: data lake design, </w:t>
      </w:r>
      <w:proofErr w:type="gramStart"/>
      <w:r>
        <w:rPr>
          <w:color w:val="0C1F2D"/>
        </w:rPr>
        <w:t>BI layer</w:t>
      </w:r>
      <w:proofErr w:type="gramEnd"/>
      <w:r>
        <w:rPr>
          <w:color w:val="0C1F2D"/>
        </w:rPr>
        <w:t>, and self-service analytics capability</w:t>
      </w:r>
    </w:p>
    <w:p w14:paraId="060763B8" w14:textId="77777777" w:rsidR="003E48B0" w:rsidRDefault="00000000">
      <w:pPr>
        <w:pStyle w:val="ListParagraph"/>
        <w:numPr>
          <w:ilvl w:val="0"/>
          <w:numId w:val="2"/>
        </w:numPr>
        <w:spacing w:before="40" w:after="40"/>
      </w:pPr>
      <w:r>
        <w:rPr>
          <w:color w:val="0C1F2D"/>
        </w:rPr>
        <w:t xml:space="preserve">Track benefits realization: </w:t>
      </w:r>
      <w:proofErr w:type="gramStart"/>
      <w:r>
        <w:rPr>
          <w:color w:val="0C1F2D"/>
        </w:rPr>
        <w:t>measure</w:t>
      </w:r>
      <w:proofErr w:type="gramEnd"/>
      <w:r>
        <w:rPr>
          <w:color w:val="0C1F2D"/>
        </w:rPr>
        <w:t xml:space="preserve"> technology investment returns against business case</w:t>
      </w:r>
    </w:p>
    <w:p w14:paraId="060763B9" w14:textId="77777777" w:rsidR="003E48B0" w:rsidRDefault="003E48B0">
      <w:pPr>
        <w:spacing w:before="60"/>
      </w:pPr>
    </w:p>
    <w:p w14:paraId="060763BA" w14:textId="77777777" w:rsidR="003E48B0" w:rsidRDefault="00000000">
      <w:pPr>
        <w:spacing w:before="40" w:after="40"/>
      </w:pPr>
      <w:r>
        <w:rPr>
          <w:rFonts w:ascii="Courier New" w:eastAsia="Courier New" w:hAnsi="Courier New" w:cs="Courier New"/>
          <w:b/>
          <w:bCs/>
          <w:color w:val="1B6CA8"/>
          <w:sz w:val="16"/>
          <w:szCs w:val="16"/>
        </w:rPr>
        <w:t>PRIMARY TOOLS</w:t>
      </w:r>
    </w:p>
    <w:p w14:paraId="060763BB" w14:textId="77777777" w:rsidR="003E48B0" w:rsidRDefault="00000000">
      <w:pPr>
        <w:spacing w:before="60" w:after="100"/>
      </w:pPr>
      <w:r>
        <w:rPr>
          <w:color w:val="0C1F2D"/>
        </w:rPr>
        <w:t xml:space="preserve">SAP / Oracle / Microsoft D365 (ERP)  |  MuleSoft / Boomi (integration)  |  Snowflake / Databricks (data platform)  |  Power BI / Tableau  |  AWS / Azure / GCP  |  </w:t>
      </w:r>
      <w:proofErr w:type="spellStart"/>
      <w:r>
        <w:rPr>
          <w:color w:val="0C1F2D"/>
        </w:rPr>
        <w:t>Celonis</w:t>
      </w:r>
      <w:proofErr w:type="spellEnd"/>
      <w:r>
        <w:rPr>
          <w:color w:val="0C1F2D"/>
        </w:rPr>
        <w:t xml:space="preserve"> (process mining)  |  project44 / </w:t>
      </w:r>
      <w:proofErr w:type="spellStart"/>
      <w:r>
        <w:rPr>
          <w:color w:val="0C1F2D"/>
        </w:rPr>
        <w:t>FourKites</w:t>
      </w:r>
      <w:proofErr w:type="spellEnd"/>
      <w:r>
        <w:rPr>
          <w:color w:val="0C1F2D"/>
        </w:rPr>
        <w:t xml:space="preserve"> (visibility)  |  Alteryx</w:t>
      </w:r>
    </w:p>
    <w:p w14:paraId="060763BC" w14:textId="77777777" w:rsidR="003E48B0" w:rsidRDefault="003E48B0">
      <w:pPr>
        <w:spacing w:before="40"/>
      </w:pPr>
    </w:p>
    <w:p w14:paraId="060763BD" w14:textId="77777777" w:rsidR="003E48B0" w:rsidRDefault="00000000">
      <w:pPr>
        <w:spacing w:before="40" w:after="40"/>
      </w:pPr>
      <w:r>
        <w:rPr>
          <w:rFonts w:ascii="Courier New" w:eastAsia="Courier New" w:hAnsi="Courier New" w:cs="Courier New"/>
          <w:b/>
          <w:bCs/>
          <w:color w:val="1B6CA8"/>
          <w:sz w:val="16"/>
          <w:szCs w:val="16"/>
        </w:rPr>
        <w:t>KPIs</w:t>
      </w:r>
    </w:p>
    <w:p w14:paraId="060763BE" w14:textId="77777777" w:rsidR="003E48B0" w:rsidRDefault="00000000">
      <w:pPr>
        <w:spacing w:before="60" w:after="100"/>
      </w:pPr>
      <w:r>
        <w:rPr>
          <w:color w:val="0C1F2D"/>
        </w:rPr>
        <w:t>Technology roadmap delivery rate  |  System selection quality score  |  Business case accuracy vs. actual  |  Integration uptime rate (%)  |  Supply chain digital maturity score  |  Benefits realization rate (%)  |  Technology adoption rate (%)</w:t>
      </w:r>
    </w:p>
    <w:p w14:paraId="060763BF" w14:textId="77777777" w:rsidR="003E48B0" w:rsidRDefault="003E48B0">
      <w:pPr>
        <w:pBdr>
          <w:bottom w:val="single" w:sz="2" w:space="1" w:color="CCCCCC"/>
        </w:pBdr>
        <w:spacing w:after="160"/>
      </w:pPr>
    </w:p>
    <w:p w14:paraId="060763C0" w14:textId="77777777" w:rsidR="003E48B0" w:rsidRDefault="00000000">
      <w:pPr>
        <w:shd w:val="clear" w:color="auto" w:fill="0C1F2D"/>
        <w:spacing w:before="320" w:after="60"/>
      </w:pPr>
      <w:r>
        <w:rPr>
          <w:rFonts w:ascii="Courier New" w:eastAsia="Courier New" w:hAnsi="Courier New" w:cs="Courier New"/>
          <w:b/>
          <w:bCs/>
          <w:color w:val="D6EAF8"/>
          <w:sz w:val="18"/>
          <w:szCs w:val="18"/>
        </w:rPr>
        <w:t xml:space="preserve">AGT-16  </w:t>
      </w:r>
      <w:r>
        <w:rPr>
          <w:b/>
          <w:bCs/>
          <w:color w:val="FFFFFF"/>
        </w:rPr>
        <w:t>SUPPLY CHAIN ANALYTICS &amp; INTELLIGENCE AGENT</w:t>
      </w:r>
    </w:p>
    <w:p w14:paraId="060763C1" w14:textId="77777777" w:rsidR="003E48B0" w:rsidRDefault="00000000">
      <w:pPr>
        <w:spacing w:before="60" w:after="100"/>
      </w:pPr>
      <w:r>
        <w:rPr>
          <w:i/>
          <w:iCs/>
          <w:color w:val="0C1F2D"/>
        </w:rPr>
        <w:t>The intelligence hub of the supply chain firm. Aggregates data from all client systems and external sources, builds supply chain performance models, delivers competitive intelligence, and produces the analytical insights that drive every recommendation the firm makes.</w:t>
      </w:r>
    </w:p>
    <w:p w14:paraId="060763C2" w14:textId="77777777" w:rsidR="003E48B0" w:rsidRDefault="003E48B0">
      <w:pPr>
        <w:spacing w:before="60"/>
      </w:pPr>
    </w:p>
    <w:p w14:paraId="060763C3" w14:textId="77777777" w:rsidR="003E48B0" w:rsidRDefault="00000000">
      <w:pPr>
        <w:spacing w:before="60" w:after="40"/>
      </w:pPr>
      <w:r>
        <w:rPr>
          <w:rFonts w:ascii="Courier New" w:eastAsia="Courier New" w:hAnsi="Courier New" w:cs="Courier New"/>
          <w:b/>
          <w:bCs/>
          <w:color w:val="1B6CA8"/>
          <w:sz w:val="16"/>
          <w:szCs w:val="16"/>
        </w:rPr>
        <w:t>PROCESSES OWNED (18)</w:t>
      </w:r>
    </w:p>
    <w:p w14:paraId="060763C4" w14:textId="77777777" w:rsidR="003E48B0" w:rsidRDefault="00000000">
      <w:pPr>
        <w:pStyle w:val="ListParagraph"/>
        <w:numPr>
          <w:ilvl w:val="0"/>
          <w:numId w:val="2"/>
        </w:numPr>
        <w:spacing w:before="40" w:after="40"/>
      </w:pPr>
      <w:r>
        <w:rPr>
          <w:color w:val="0C1F2D"/>
        </w:rPr>
        <w:t>Aggregate and integrate client data from ERP, WMS, TMS, planning, and procurement systems</w:t>
      </w:r>
    </w:p>
    <w:p w14:paraId="060763C5" w14:textId="77777777" w:rsidR="003E48B0" w:rsidRDefault="00000000">
      <w:pPr>
        <w:pStyle w:val="ListParagraph"/>
        <w:numPr>
          <w:ilvl w:val="0"/>
          <w:numId w:val="2"/>
        </w:numPr>
        <w:spacing w:before="40" w:after="40"/>
      </w:pPr>
      <w:r>
        <w:rPr>
          <w:color w:val="0C1F2D"/>
        </w:rPr>
        <w:lastRenderedPageBreak/>
        <w:t>Build supply chain performance baseline: cost, service, inventory, quality, and resilience metrics</w:t>
      </w:r>
    </w:p>
    <w:p w14:paraId="060763C6" w14:textId="77777777" w:rsidR="003E48B0" w:rsidRDefault="00000000">
      <w:pPr>
        <w:pStyle w:val="ListParagraph"/>
        <w:numPr>
          <w:ilvl w:val="0"/>
          <w:numId w:val="2"/>
        </w:numPr>
        <w:spacing w:before="40" w:after="40"/>
      </w:pPr>
      <w:r>
        <w:rPr>
          <w:color w:val="0C1F2D"/>
        </w:rPr>
        <w:t>Develop end-to-end supply chain visibility dashboards for client executive teams</w:t>
      </w:r>
    </w:p>
    <w:p w14:paraId="060763C7" w14:textId="77777777" w:rsidR="003E48B0" w:rsidRDefault="00000000">
      <w:pPr>
        <w:pStyle w:val="ListParagraph"/>
        <w:numPr>
          <w:ilvl w:val="0"/>
          <w:numId w:val="2"/>
        </w:numPr>
        <w:spacing w:before="40" w:after="40"/>
      </w:pPr>
      <w:r>
        <w:rPr>
          <w:color w:val="0C1F2D"/>
        </w:rPr>
        <w:t>Produce industry benchmark comparisons: client KPIs vs. peer and best-in-class performance</w:t>
      </w:r>
    </w:p>
    <w:p w14:paraId="060763C8" w14:textId="77777777" w:rsidR="003E48B0" w:rsidRDefault="00000000">
      <w:pPr>
        <w:pStyle w:val="ListParagraph"/>
        <w:numPr>
          <w:ilvl w:val="0"/>
          <w:numId w:val="2"/>
        </w:numPr>
        <w:spacing w:before="40" w:after="40"/>
      </w:pPr>
      <w:r>
        <w:rPr>
          <w:color w:val="0C1F2D"/>
        </w:rPr>
        <w:t>Build supply chain cost-to-serve analysis: landed cost per customer, channel, and product</w:t>
      </w:r>
    </w:p>
    <w:p w14:paraId="060763C9" w14:textId="77777777" w:rsidR="003E48B0" w:rsidRDefault="00000000">
      <w:pPr>
        <w:pStyle w:val="ListParagraph"/>
        <w:numPr>
          <w:ilvl w:val="0"/>
          <w:numId w:val="2"/>
        </w:numPr>
        <w:spacing w:before="40" w:after="40"/>
      </w:pPr>
      <w:r>
        <w:rPr>
          <w:color w:val="0C1F2D"/>
        </w:rPr>
        <w:t>Conduct root cause analysis on supply chain performance gaps using statistical data mining</w:t>
      </w:r>
    </w:p>
    <w:p w14:paraId="060763CA" w14:textId="77777777" w:rsidR="003E48B0" w:rsidRDefault="00000000">
      <w:pPr>
        <w:pStyle w:val="ListParagraph"/>
        <w:numPr>
          <w:ilvl w:val="0"/>
          <w:numId w:val="2"/>
        </w:numPr>
        <w:spacing w:before="40" w:after="40"/>
      </w:pPr>
      <w:r>
        <w:rPr>
          <w:color w:val="0C1F2D"/>
        </w:rPr>
        <w:t>Generate engagement deliverable data packages: exhibits, charts, and supporting analysis</w:t>
      </w:r>
    </w:p>
    <w:p w14:paraId="060763CB" w14:textId="77777777" w:rsidR="003E48B0" w:rsidRDefault="00000000">
      <w:pPr>
        <w:pStyle w:val="ListParagraph"/>
        <w:numPr>
          <w:ilvl w:val="0"/>
          <w:numId w:val="2"/>
        </w:numPr>
        <w:spacing w:before="40" w:after="40"/>
      </w:pPr>
      <w:r>
        <w:rPr>
          <w:color w:val="0C1F2D"/>
        </w:rPr>
        <w:t>Build financial impact models: quantify savings, risk exposure, and investment returns for all recommendations</w:t>
      </w:r>
    </w:p>
    <w:p w14:paraId="060763CC" w14:textId="77777777" w:rsidR="003E48B0" w:rsidRDefault="00000000">
      <w:pPr>
        <w:pStyle w:val="ListParagraph"/>
        <w:numPr>
          <w:ilvl w:val="0"/>
          <w:numId w:val="2"/>
        </w:numPr>
        <w:spacing w:before="40" w:after="40"/>
      </w:pPr>
      <w:r>
        <w:rPr>
          <w:color w:val="0C1F2D"/>
        </w:rPr>
        <w:t>Monitor supply chain market intelligence: commodity prices, carrier rates, labor costs, and disruption signals</w:t>
      </w:r>
    </w:p>
    <w:p w14:paraId="060763CD" w14:textId="77777777" w:rsidR="003E48B0" w:rsidRDefault="00000000">
      <w:pPr>
        <w:pStyle w:val="ListParagraph"/>
        <w:numPr>
          <w:ilvl w:val="0"/>
          <w:numId w:val="2"/>
        </w:numPr>
        <w:spacing w:before="40" w:after="40"/>
      </w:pPr>
      <w:r>
        <w:rPr>
          <w:color w:val="0C1F2D"/>
        </w:rPr>
        <w:t>Produce weekly engagement status reports with milestone and KPI performance vs. targets</w:t>
      </w:r>
    </w:p>
    <w:p w14:paraId="060763CE" w14:textId="77777777" w:rsidR="003E48B0" w:rsidRDefault="00000000">
      <w:pPr>
        <w:pStyle w:val="ListParagraph"/>
        <w:numPr>
          <w:ilvl w:val="0"/>
          <w:numId w:val="2"/>
        </w:numPr>
        <w:spacing w:before="40" w:after="40"/>
      </w:pPr>
      <w:r>
        <w:rPr>
          <w:color w:val="0C1F2D"/>
        </w:rPr>
        <w:t>Build supply chain maturity scorecard with gap-to-best-practice analysis by capability domain</w:t>
      </w:r>
    </w:p>
    <w:p w14:paraId="060763CF" w14:textId="77777777" w:rsidR="003E48B0" w:rsidRDefault="00000000">
      <w:pPr>
        <w:pStyle w:val="ListParagraph"/>
        <w:numPr>
          <w:ilvl w:val="0"/>
          <w:numId w:val="2"/>
        </w:numPr>
        <w:spacing w:before="40" w:after="40"/>
      </w:pPr>
      <w:r>
        <w:rPr>
          <w:color w:val="0C1F2D"/>
        </w:rPr>
        <w:t>Generate post-implementation tracking: measure realized benefits vs. business case projections</w:t>
      </w:r>
    </w:p>
    <w:p w14:paraId="060763D0" w14:textId="77777777" w:rsidR="003E48B0" w:rsidRDefault="00000000">
      <w:pPr>
        <w:pStyle w:val="ListParagraph"/>
        <w:numPr>
          <w:ilvl w:val="0"/>
          <w:numId w:val="2"/>
        </w:numPr>
        <w:spacing w:before="40" w:after="40"/>
      </w:pPr>
      <w:r>
        <w:rPr>
          <w:color w:val="0C1F2D"/>
        </w:rPr>
        <w:t>Conduct supply chain competitive intelligence: peer company strategies, investments, and performance</w:t>
      </w:r>
    </w:p>
    <w:p w14:paraId="060763D1" w14:textId="77777777" w:rsidR="003E48B0" w:rsidRDefault="00000000">
      <w:pPr>
        <w:pStyle w:val="ListParagraph"/>
        <w:numPr>
          <w:ilvl w:val="0"/>
          <w:numId w:val="2"/>
        </w:numPr>
        <w:spacing w:before="40" w:after="40"/>
      </w:pPr>
      <w:r>
        <w:rPr>
          <w:color w:val="0C1F2D"/>
        </w:rPr>
        <w:t>Build predictive analytics models: demand signals, risk indicators, capacity constraints, and cost forecasts</w:t>
      </w:r>
    </w:p>
    <w:p w14:paraId="060763D2" w14:textId="77777777" w:rsidR="003E48B0" w:rsidRDefault="00000000">
      <w:pPr>
        <w:pStyle w:val="ListParagraph"/>
        <w:numPr>
          <w:ilvl w:val="0"/>
          <w:numId w:val="2"/>
        </w:numPr>
        <w:spacing w:before="40" w:after="40"/>
      </w:pPr>
      <w:r>
        <w:rPr>
          <w:color w:val="0C1F2D"/>
        </w:rPr>
        <w:t>Produce board and C-suite supply chain performance presentations</w:t>
      </w:r>
    </w:p>
    <w:p w14:paraId="060763D3" w14:textId="77777777" w:rsidR="003E48B0" w:rsidRDefault="00000000">
      <w:pPr>
        <w:pStyle w:val="ListParagraph"/>
        <w:numPr>
          <w:ilvl w:val="0"/>
          <w:numId w:val="2"/>
        </w:numPr>
        <w:spacing w:before="40" w:after="40"/>
      </w:pPr>
      <w:r>
        <w:rPr>
          <w:color w:val="0C1F2D"/>
        </w:rPr>
        <w:t>Maintain firm knowledge base: all client data, benchmarks, models, and methodology assets</w:t>
      </w:r>
    </w:p>
    <w:p w14:paraId="060763D4" w14:textId="77777777" w:rsidR="003E48B0" w:rsidRDefault="00000000">
      <w:pPr>
        <w:pStyle w:val="ListParagraph"/>
        <w:numPr>
          <w:ilvl w:val="0"/>
          <w:numId w:val="2"/>
        </w:numPr>
        <w:spacing w:before="40" w:after="40"/>
      </w:pPr>
      <w:r>
        <w:rPr>
          <w:color w:val="0C1F2D"/>
        </w:rPr>
        <w:t>Generate regulatory and industry trend reports relevant to supply chain practice areas</w:t>
      </w:r>
    </w:p>
    <w:p w14:paraId="060763D5" w14:textId="77777777" w:rsidR="003E48B0" w:rsidRDefault="00000000">
      <w:pPr>
        <w:pStyle w:val="ListParagraph"/>
        <w:numPr>
          <w:ilvl w:val="0"/>
          <w:numId w:val="2"/>
        </w:numPr>
        <w:spacing w:before="40" w:after="40"/>
      </w:pPr>
      <w:r>
        <w:rPr>
          <w:color w:val="0C1F2D"/>
        </w:rPr>
        <w:t>Build firm win/loss analytics: track proposal outcomes, pricing, and competitive positioning</w:t>
      </w:r>
    </w:p>
    <w:p w14:paraId="060763D6" w14:textId="77777777" w:rsidR="003E48B0" w:rsidRDefault="003E48B0">
      <w:pPr>
        <w:spacing w:before="60"/>
      </w:pPr>
    </w:p>
    <w:p w14:paraId="060763D7" w14:textId="77777777" w:rsidR="003E48B0" w:rsidRDefault="00000000">
      <w:pPr>
        <w:spacing w:before="40" w:after="40"/>
      </w:pPr>
      <w:r>
        <w:rPr>
          <w:rFonts w:ascii="Courier New" w:eastAsia="Courier New" w:hAnsi="Courier New" w:cs="Courier New"/>
          <w:b/>
          <w:bCs/>
          <w:color w:val="1B6CA8"/>
          <w:sz w:val="16"/>
          <w:szCs w:val="16"/>
        </w:rPr>
        <w:t>PRIMARY TOOLS</w:t>
      </w:r>
    </w:p>
    <w:p w14:paraId="060763D8" w14:textId="77777777" w:rsidR="003E48B0" w:rsidRDefault="00000000">
      <w:pPr>
        <w:spacing w:before="60" w:after="100"/>
      </w:pPr>
      <w:r>
        <w:rPr>
          <w:color w:val="0C1F2D"/>
        </w:rPr>
        <w:t xml:space="preserve">Tableau / Power BI  |  Snowflake / Databricks  |  Python (pandas, scikit-learn, matplotlib)  |  Alteryx  |  </w:t>
      </w:r>
      <w:proofErr w:type="spellStart"/>
      <w:r>
        <w:rPr>
          <w:color w:val="0C1F2D"/>
        </w:rPr>
        <w:t>BigQuery</w:t>
      </w:r>
      <w:proofErr w:type="spellEnd"/>
      <w:r>
        <w:rPr>
          <w:color w:val="0C1F2D"/>
        </w:rPr>
        <w:t xml:space="preserve">  |  Gartner / Hackett Group benchmarks  |  Looker Studio  |  Microsoft Excel (advanced models)</w:t>
      </w:r>
    </w:p>
    <w:p w14:paraId="060763D9" w14:textId="77777777" w:rsidR="003E48B0" w:rsidRDefault="003E48B0">
      <w:pPr>
        <w:spacing w:before="40"/>
      </w:pPr>
    </w:p>
    <w:p w14:paraId="060763DA" w14:textId="77777777" w:rsidR="003E48B0" w:rsidRDefault="00000000">
      <w:pPr>
        <w:spacing w:before="40" w:after="40"/>
      </w:pPr>
      <w:r>
        <w:rPr>
          <w:rFonts w:ascii="Courier New" w:eastAsia="Courier New" w:hAnsi="Courier New" w:cs="Courier New"/>
          <w:b/>
          <w:bCs/>
          <w:color w:val="1B6CA8"/>
          <w:sz w:val="16"/>
          <w:szCs w:val="16"/>
        </w:rPr>
        <w:t>KPIs</w:t>
      </w:r>
    </w:p>
    <w:p w14:paraId="060763DB" w14:textId="77777777" w:rsidR="003E48B0" w:rsidRDefault="00000000">
      <w:pPr>
        <w:spacing w:before="60" w:after="100"/>
      </w:pPr>
      <w:r>
        <w:rPr>
          <w:color w:val="0C1F2D"/>
        </w:rPr>
        <w:t>Dashboard delivery timeliness  |  Benchmark coverage breadth  |  Data accuracy rate  |  Insight-to-recommendation conversion rate  |  Analytics adoption rate by client  |  Predictive model accuracy  |  Engagement deliverable quality score</w:t>
      </w:r>
    </w:p>
    <w:p w14:paraId="060763DC" w14:textId="77777777" w:rsidR="003E48B0" w:rsidRDefault="003E48B0">
      <w:pPr>
        <w:pBdr>
          <w:bottom w:val="single" w:sz="2" w:space="1" w:color="CCCCCC"/>
        </w:pBdr>
        <w:spacing w:after="160"/>
      </w:pPr>
    </w:p>
    <w:p w14:paraId="060763DD" w14:textId="77777777" w:rsidR="003E48B0" w:rsidRDefault="00000000">
      <w:pPr>
        <w:shd w:val="clear" w:color="auto" w:fill="0C1F2D"/>
        <w:spacing w:before="320" w:after="60"/>
      </w:pPr>
      <w:r>
        <w:rPr>
          <w:rFonts w:ascii="Courier New" w:eastAsia="Courier New" w:hAnsi="Courier New" w:cs="Courier New"/>
          <w:b/>
          <w:bCs/>
          <w:color w:val="D6EAF8"/>
          <w:sz w:val="18"/>
          <w:szCs w:val="18"/>
        </w:rPr>
        <w:t xml:space="preserve">AGT-17  </w:t>
      </w:r>
      <w:r>
        <w:rPr>
          <w:b/>
          <w:bCs/>
          <w:color w:val="FFFFFF"/>
        </w:rPr>
        <w:t>CLIENT SUCCESS &amp; RETENTION AGENT</w:t>
      </w:r>
    </w:p>
    <w:p w14:paraId="060763DE" w14:textId="77777777" w:rsidR="003E48B0" w:rsidRDefault="00000000">
      <w:pPr>
        <w:spacing w:before="60" w:after="100"/>
      </w:pPr>
      <w:r>
        <w:rPr>
          <w:i/>
          <w:iCs/>
          <w:color w:val="0C1F2D"/>
        </w:rPr>
        <w:t>Manages the ongoing client relationship across all supply chain service lines — proactive value delivery, engagement satisfaction monitoring, expansion opportunity identification, market intelligence delivery, and retention strategy ensuring every client renews, expands, and advocates for the firm.</w:t>
      </w:r>
    </w:p>
    <w:p w14:paraId="060763DF" w14:textId="77777777" w:rsidR="003E48B0" w:rsidRDefault="003E48B0">
      <w:pPr>
        <w:spacing w:before="60"/>
      </w:pPr>
    </w:p>
    <w:p w14:paraId="060763E0" w14:textId="77777777" w:rsidR="003E48B0" w:rsidRDefault="00000000">
      <w:pPr>
        <w:spacing w:before="60" w:after="40"/>
      </w:pPr>
      <w:r>
        <w:rPr>
          <w:rFonts w:ascii="Courier New" w:eastAsia="Courier New" w:hAnsi="Courier New" w:cs="Courier New"/>
          <w:b/>
          <w:bCs/>
          <w:color w:val="1B6CA8"/>
          <w:sz w:val="16"/>
          <w:szCs w:val="16"/>
        </w:rPr>
        <w:t>PROCESSES OWNED (17)</w:t>
      </w:r>
    </w:p>
    <w:p w14:paraId="060763E1" w14:textId="77777777" w:rsidR="003E48B0" w:rsidRDefault="00000000">
      <w:pPr>
        <w:pStyle w:val="ListParagraph"/>
        <w:numPr>
          <w:ilvl w:val="0"/>
          <w:numId w:val="2"/>
        </w:numPr>
        <w:spacing w:before="40" w:after="40"/>
      </w:pPr>
      <w:r>
        <w:rPr>
          <w:color w:val="0C1F2D"/>
        </w:rPr>
        <w:t>Monitor client supply chain performance and engagement health continuously across all active accounts</w:t>
      </w:r>
    </w:p>
    <w:p w14:paraId="060763E2" w14:textId="77777777" w:rsidR="003E48B0" w:rsidRDefault="00000000">
      <w:pPr>
        <w:pStyle w:val="ListParagraph"/>
        <w:numPr>
          <w:ilvl w:val="0"/>
          <w:numId w:val="2"/>
        </w:numPr>
        <w:spacing w:before="40" w:after="40"/>
      </w:pPr>
      <w:r>
        <w:rPr>
          <w:color w:val="0C1F2D"/>
        </w:rPr>
        <w:t>Execute proactive client outreach: supply chain disruption alerts, market intelligence, and regulatory updates</w:t>
      </w:r>
    </w:p>
    <w:p w14:paraId="060763E3" w14:textId="77777777" w:rsidR="003E48B0" w:rsidRDefault="00000000">
      <w:pPr>
        <w:pStyle w:val="ListParagraph"/>
        <w:numPr>
          <w:ilvl w:val="0"/>
          <w:numId w:val="2"/>
        </w:numPr>
        <w:spacing w:before="40" w:after="40"/>
      </w:pPr>
      <w:r>
        <w:rPr>
          <w:color w:val="0C1F2D"/>
        </w:rPr>
        <w:t>Conduct quarterly business reviews (QBRs) for all strategic supply chain accounts</w:t>
      </w:r>
    </w:p>
    <w:p w14:paraId="060763E4" w14:textId="77777777" w:rsidR="003E48B0" w:rsidRDefault="00000000">
      <w:pPr>
        <w:pStyle w:val="ListParagraph"/>
        <w:numPr>
          <w:ilvl w:val="0"/>
          <w:numId w:val="2"/>
        </w:numPr>
        <w:spacing w:before="40" w:after="40"/>
      </w:pPr>
      <w:r>
        <w:rPr>
          <w:color w:val="0C1F2D"/>
        </w:rPr>
        <w:t>Identify at-risk engagements and trigger retention and service recovery workflows</w:t>
      </w:r>
    </w:p>
    <w:p w14:paraId="060763E5" w14:textId="77777777" w:rsidR="003E48B0" w:rsidRDefault="00000000">
      <w:pPr>
        <w:pStyle w:val="ListParagraph"/>
        <w:numPr>
          <w:ilvl w:val="0"/>
          <w:numId w:val="2"/>
        </w:numPr>
        <w:spacing w:before="40" w:after="40"/>
      </w:pPr>
      <w:r>
        <w:rPr>
          <w:color w:val="0C1F2D"/>
        </w:rPr>
        <w:t>Manage client communication queue: supply chain questions, service requests, and escalations</w:t>
      </w:r>
    </w:p>
    <w:p w14:paraId="060763E6" w14:textId="77777777" w:rsidR="003E48B0" w:rsidRDefault="00000000">
      <w:pPr>
        <w:pStyle w:val="ListParagraph"/>
        <w:numPr>
          <w:ilvl w:val="0"/>
          <w:numId w:val="2"/>
        </w:numPr>
        <w:spacing w:before="40" w:after="40"/>
      </w:pPr>
      <w:r>
        <w:rPr>
          <w:color w:val="0C1F2D"/>
        </w:rPr>
        <w:t>Deliver monthly supply chain value reports: cost savings realized, KPIs improved, and risks mitigated</w:t>
      </w:r>
    </w:p>
    <w:p w14:paraId="060763E7" w14:textId="77777777" w:rsidR="003E48B0" w:rsidRDefault="00000000">
      <w:pPr>
        <w:pStyle w:val="ListParagraph"/>
        <w:numPr>
          <w:ilvl w:val="0"/>
          <w:numId w:val="2"/>
        </w:numPr>
        <w:spacing w:before="40" w:after="40"/>
      </w:pPr>
      <w:r>
        <w:rPr>
          <w:color w:val="0C1F2D"/>
        </w:rPr>
        <w:t xml:space="preserve">Identify expansion opportunities: additional service lines, new supply chain categories, and new </w:t>
      </w:r>
      <w:proofErr w:type="gramStart"/>
      <w:r>
        <w:rPr>
          <w:color w:val="0C1F2D"/>
        </w:rPr>
        <w:t>geographies</w:t>
      </w:r>
      <w:proofErr w:type="gramEnd"/>
    </w:p>
    <w:p w14:paraId="060763E8" w14:textId="77777777" w:rsidR="003E48B0" w:rsidRDefault="00000000">
      <w:pPr>
        <w:pStyle w:val="ListParagraph"/>
        <w:numPr>
          <w:ilvl w:val="0"/>
          <w:numId w:val="2"/>
        </w:numPr>
        <w:spacing w:before="40" w:after="40"/>
      </w:pPr>
      <w:r>
        <w:rPr>
          <w:color w:val="0C1F2D"/>
        </w:rPr>
        <w:t>Coordinate annual supply chain strategy sessions and planning reviews with clients</w:t>
      </w:r>
    </w:p>
    <w:p w14:paraId="060763E9" w14:textId="77777777" w:rsidR="003E48B0" w:rsidRDefault="00000000">
      <w:pPr>
        <w:pStyle w:val="ListParagraph"/>
        <w:numPr>
          <w:ilvl w:val="0"/>
          <w:numId w:val="2"/>
        </w:numPr>
        <w:spacing w:before="40" w:after="40"/>
      </w:pPr>
      <w:r>
        <w:rPr>
          <w:color w:val="0C1F2D"/>
        </w:rPr>
        <w:t>Track net promoter score (NPS) by service line, engagement type, and client industry</w:t>
      </w:r>
    </w:p>
    <w:p w14:paraId="060763EA" w14:textId="77777777" w:rsidR="003E48B0" w:rsidRDefault="00000000">
      <w:pPr>
        <w:pStyle w:val="ListParagraph"/>
        <w:numPr>
          <w:ilvl w:val="0"/>
          <w:numId w:val="2"/>
        </w:numPr>
        <w:spacing w:before="40" w:after="40"/>
      </w:pPr>
      <w:r>
        <w:rPr>
          <w:color w:val="0C1F2D"/>
        </w:rPr>
        <w:t>Manage contract renewals: managed supply chain services and consulting retainer agreements</w:t>
      </w:r>
    </w:p>
    <w:p w14:paraId="060763EB" w14:textId="77777777" w:rsidR="003E48B0" w:rsidRDefault="00000000">
      <w:pPr>
        <w:pStyle w:val="ListParagraph"/>
        <w:numPr>
          <w:ilvl w:val="0"/>
          <w:numId w:val="2"/>
        </w:numPr>
        <w:spacing w:before="40" w:after="40"/>
      </w:pPr>
      <w:r>
        <w:rPr>
          <w:color w:val="0C1F2D"/>
        </w:rPr>
        <w:t>Build and maintain executive relationship maps for all strategic supply chain accounts</w:t>
      </w:r>
    </w:p>
    <w:p w14:paraId="060763EC" w14:textId="77777777" w:rsidR="003E48B0" w:rsidRDefault="00000000">
      <w:pPr>
        <w:pStyle w:val="ListParagraph"/>
        <w:numPr>
          <w:ilvl w:val="0"/>
          <w:numId w:val="2"/>
        </w:numPr>
        <w:spacing w:before="40" w:after="40"/>
      </w:pPr>
      <w:r>
        <w:rPr>
          <w:color w:val="0C1F2D"/>
        </w:rPr>
        <w:t>Manage referral program: identify satisfied clients and facilitate new business introductions</w:t>
      </w:r>
    </w:p>
    <w:p w14:paraId="060763ED" w14:textId="77777777" w:rsidR="003E48B0" w:rsidRDefault="00000000">
      <w:pPr>
        <w:pStyle w:val="ListParagraph"/>
        <w:numPr>
          <w:ilvl w:val="0"/>
          <w:numId w:val="2"/>
        </w:numPr>
        <w:spacing w:before="40" w:after="40"/>
      </w:pPr>
      <w:r>
        <w:rPr>
          <w:color w:val="0C1F2D"/>
        </w:rPr>
        <w:t>Produce annual supply chain partnership value report: value delivered vs. investment</w:t>
      </w:r>
    </w:p>
    <w:p w14:paraId="060763EE" w14:textId="77777777" w:rsidR="003E48B0" w:rsidRDefault="00000000">
      <w:pPr>
        <w:pStyle w:val="ListParagraph"/>
        <w:numPr>
          <w:ilvl w:val="0"/>
          <w:numId w:val="2"/>
        </w:numPr>
        <w:spacing w:before="40" w:after="40"/>
      </w:pPr>
      <w:r>
        <w:rPr>
          <w:color w:val="0C1F2D"/>
        </w:rPr>
        <w:t>Coordinate client participation in supply chain benchmark reports and industry events</w:t>
      </w:r>
    </w:p>
    <w:p w14:paraId="060763EF" w14:textId="77777777" w:rsidR="003E48B0" w:rsidRDefault="00000000">
      <w:pPr>
        <w:pStyle w:val="ListParagraph"/>
        <w:numPr>
          <w:ilvl w:val="0"/>
          <w:numId w:val="2"/>
        </w:numPr>
        <w:spacing w:before="40" w:after="40"/>
      </w:pPr>
      <w:r>
        <w:rPr>
          <w:color w:val="0C1F2D"/>
        </w:rPr>
        <w:lastRenderedPageBreak/>
        <w:t>Escalate strategic client issues to senior supply chain partners immediately</w:t>
      </w:r>
    </w:p>
    <w:p w14:paraId="060763F0" w14:textId="77777777" w:rsidR="003E48B0" w:rsidRDefault="00000000">
      <w:pPr>
        <w:pStyle w:val="ListParagraph"/>
        <w:numPr>
          <w:ilvl w:val="0"/>
          <w:numId w:val="2"/>
        </w:numPr>
        <w:spacing w:before="40" w:after="40"/>
      </w:pPr>
      <w:r>
        <w:rPr>
          <w:color w:val="0C1F2D"/>
        </w:rPr>
        <w:t>Collect client feedback and route to service line agents for methodology and service improvement</w:t>
      </w:r>
    </w:p>
    <w:p w14:paraId="060763F1" w14:textId="77777777" w:rsidR="003E48B0" w:rsidRDefault="00000000">
      <w:pPr>
        <w:pStyle w:val="ListParagraph"/>
        <w:numPr>
          <w:ilvl w:val="0"/>
          <w:numId w:val="2"/>
        </w:numPr>
        <w:spacing w:before="40" w:after="40"/>
      </w:pPr>
      <w:r>
        <w:rPr>
          <w:color w:val="0C1F2D"/>
        </w:rPr>
        <w:t>Develop and deliver supply chain market content: webinars, market alerts, and industry insights</w:t>
      </w:r>
    </w:p>
    <w:p w14:paraId="060763F2" w14:textId="77777777" w:rsidR="003E48B0" w:rsidRDefault="003E48B0">
      <w:pPr>
        <w:spacing w:before="60"/>
      </w:pPr>
    </w:p>
    <w:p w14:paraId="060763F3" w14:textId="77777777" w:rsidR="003E48B0" w:rsidRDefault="00000000">
      <w:pPr>
        <w:spacing w:before="40" w:after="40"/>
      </w:pPr>
      <w:r>
        <w:rPr>
          <w:rFonts w:ascii="Courier New" w:eastAsia="Courier New" w:hAnsi="Courier New" w:cs="Courier New"/>
          <w:b/>
          <w:bCs/>
          <w:color w:val="1B6CA8"/>
          <w:sz w:val="16"/>
          <w:szCs w:val="16"/>
        </w:rPr>
        <w:t>PRIMARY TOOLS</w:t>
      </w:r>
    </w:p>
    <w:p w14:paraId="060763F4" w14:textId="77777777" w:rsidR="003E48B0" w:rsidRDefault="00000000">
      <w:pPr>
        <w:spacing w:before="60" w:after="100"/>
      </w:pPr>
      <w:r>
        <w:rPr>
          <w:color w:val="0C1F2D"/>
        </w:rPr>
        <w:t xml:space="preserve">Salesforce / HubSpot CRM  |  Gainsight / </w:t>
      </w:r>
      <w:proofErr w:type="spellStart"/>
      <w:r>
        <w:rPr>
          <w:color w:val="0C1F2D"/>
        </w:rPr>
        <w:t>ChurnZero</w:t>
      </w:r>
      <w:proofErr w:type="spellEnd"/>
      <w:r>
        <w:rPr>
          <w:color w:val="0C1F2D"/>
        </w:rPr>
        <w:t xml:space="preserve">  |  </w:t>
      </w:r>
      <w:proofErr w:type="spellStart"/>
      <w:r>
        <w:rPr>
          <w:color w:val="0C1F2D"/>
        </w:rPr>
        <w:t>Typeform</w:t>
      </w:r>
      <w:proofErr w:type="spellEnd"/>
      <w:r>
        <w:rPr>
          <w:color w:val="0C1F2D"/>
        </w:rPr>
        <w:t xml:space="preserve"> (NPS surveys)  |  Calendly  |  Loom  |  SendGrid  |  Smartsheet  |  Intercom</w:t>
      </w:r>
    </w:p>
    <w:p w14:paraId="060763F5" w14:textId="77777777" w:rsidR="003E48B0" w:rsidRDefault="003E48B0">
      <w:pPr>
        <w:spacing w:before="40"/>
      </w:pPr>
    </w:p>
    <w:p w14:paraId="060763F6" w14:textId="77777777" w:rsidR="003E48B0" w:rsidRDefault="00000000">
      <w:pPr>
        <w:spacing w:before="40" w:after="40"/>
      </w:pPr>
      <w:r>
        <w:rPr>
          <w:rFonts w:ascii="Courier New" w:eastAsia="Courier New" w:hAnsi="Courier New" w:cs="Courier New"/>
          <w:b/>
          <w:bCs/>
          <w:color w:val="1B6CA8"/>
          <w:sz w:val="16"/>
          <w:szCs w:val="16"/>
        </w:rPr>
        <w:t>KPIs</w:t>
      </w:r>
    </w:p>
    <w:p w14:paraId="060763F7" w14:textId="77777777" w:rsidR="003E48B0" w:rsidRDefault="00000000">
      <w:pPr>
        <w:spacing w:before="60" w:after="100"/>
      </w:pPr>
      <w:r>
        <w:rPr>
          <w:color w:val="0C1F2D"/>
        </w:rPr>
        <w:t>Client NPS  |  Gross retention rate (%)  |  Net revenue retention rate (%)  |  QBR completion rate (%)  |  Expansion revenue rate (%)  |  Reference willingness rate (%)  |  Service lines per client (average)</w:t>
      </w:r>
    </w:p>
    <w:p w14:paraId="060763F8" w14:textId="77777777" w:rsidR="003E48B0" w:rsidRDefault="003E48B0">
      <w:pPr>
        <w:pBdr>
          <w:bottom w:val="single" w:sz="2" w:space="1" w:color="CCCCCC"/>
        </w:pBdr>
        <w:spacing w:after="160"/>
      </w:pPr>
    </w:p>
    <w:p w14:paraId="060763F9" w14:textId="77777777" w:rsidR="003E48B0" w:rsidRDefault="00000000">
      <w:r>
        <w:br w:type="page"/>
      </w:r>
    </w:p>
    <w:p w14:paraId="060763FA"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03  </w:t>
      </w:r>
      <w:r>
        <w:rPr>
          <w:b/>
          <w:bCs/>
          <w:color w:val="FFFFFF"/>
          <w:sz w:val="22"/>
          <w:szCs w:val="22"/>
        </w:rPr>
        <w:t>OPERATING STRUCTURE</w:t>
      </w:r>
    </w:p>
    <w:p w14:paraId="060763FB" w14:textId="77777777" w:rsidR="003E48B0" w:rsidRDefault="00000000">
      <w:pPr>
        <w:pStyle w:val="Heading1"/>
      </w:pPr>
      <w:r>
        <w:t>Operating Structure</w:t>
      </w:r>
    </w:p>
    <w:p w14:paraId="060763FC" w14:textId="77777777" w:rsidR="003E48B0" w:rsidRDefault="003E48B0">
      <w:pPr>
        <w:pBdr>
          <w:bottom w:val="single" w:sz="6" w:space="1" w:color="1B6CA8"/>
        </w:pBdr>
        <w:spacing w:after="160"/>
      </w:pPr>
    </w:p>
    <w:p w14:paraId="060763FD" w14:textId="77777777" w:rsidR="003E48B0" w:rsidRDefault="00000000">
      <w:pPr>
        <w:spacing w:before="60" w:after="100"/>
      </w:pPr>
      <w:r>
        <w:rPr>
          <w:color w:val="0C1F2D"/>
        </w:rPr>
        <w:t>The firm operates on a four-tier command structure with clear separation between firm leadership, supply chain practice area delivery, managed services operations, and client success. The Orchestrator Agent coordinates all ten service lines simultaneously, enforcing methodology standards, managing supply chain data pipelines, and ensuring every engagement delivers measurable supply chain outcomes.</w:t>
      </w:r>
    </w:p>
    <w:p w14:paraId="060763FE" w14:textId="77777777" w:rsidR="003E48B0" w:rsidRDefault="003E48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00" w14:textId="77777777">
        <w:tblPrEx>
          <w:tblCellMar>
            <w:top w:w="0" w:type="dxa"/>
            <w:bottom w:w="0" w:type="dxa"/>
          </w:tblCellMar>
        </w:tblPrEx>
        <w:tc>
          <w:tcPr>
            <w:tcW w:w="9360" w:type="dxa"/>
            <w:tcBorders>
              <w:top w:val="nil"/>
              <w:left w:val="nil"/>
              <w:bottom w:val="nil"/>
              <w:right w:val="nil"/>
            </w:tcBorders>
            <w:shd w:val="clear" w:color="auto" w:fill="0C1F2D"/>
            <w:tcMar>
              <w:top w:w="100" w:type="dxa"/>
              <w:left w:w="160" w:type="dxa"/>
              <w:bottom w:w="100" w:type="dxa"/>
              <w:right w:w="160" w:type="dxa"/>
            </w:tcMar>
          </w:tcPr>
          <w:p w14:paraId="060763FF" w14:textId="77777777" w:rsidR="003E48B0" w:rsidRDefault="00000000">
            <w:r>
              <w:rPr>
                <w:rFonts w:ascii="Courier New" w:eastAsia="Courier New" w:hAnsi="Courier New" w:cs="Courier New"/>
                <w:b/>
                <w:bCs/>
                <w:color w:val="FFFFFF"/>
                <w:sz w:val="16"/>
                <w:szCs w:val="16"/>
              </w:rPr>
              <w:t>TIER 1 — COMMAND  (MANAGING PARTNERS + ORCHESTRATOR + ANALYTICS)</w:t>
            </w:r>
          </w:p>
        </w:tc>
      </w:tr>
    </w:tbl>
    <w:p w14:paraId="06076401"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48B0" w14:paraId="06076408" w14:textId="77777777">
        <w:tblPrEx>
          <w:tblCellMar>
            <w:top w:w="0" w:type="dxa"/>
            <w:bottom w:w="0" w:type="dxa"/>
          </w:tblCellMar>
        </w:tblPrEx>
        <w:tc>
          <w:tcPr>
            <w:tcW w:w="3120" w:type="dxa"/>
            <w:tcBorders>
              <w:top w:val="single" w:sz="14" w:space="0" w:color="0C1F2D"/>
              <w:left w:val="single" w:sz="1" w:space="0" w:color="CCCCCC"/>
              <w:bottom w:val="single" w:sz="1" w:space="0" w:color="CCCCCC"/>
              <w:right w:val="single" w:sz="1" w:space="0" w:color="CCCCCC"/>
            </w:tcBorders>
            <w:shd w:val="clear" w:color="auto" w:fill="D6EAF8"/>
            <w:tcMar>
              <w:top w:w="120" w:type="dxa"/>
              <w:left w:w="140" w:type="dxa"/>
              <w:bottom w:w="120" w:type="dxa"/>
              <w:right w:w="140" w:type="dxa"/>
            </w:tcMar>
          </w:tcPr>
          <w:p w14:paraId="06076402" w14:textId="77777777" w:rsidR="003E48B0" w:rsidRDefault="00000000">
            <w:pPr>
              <w:spacing w:after="60"/>
            </w:pPr>
            <w:r>
              <w:rPr>
                <w:b/>
                <w:bCs/>
                <w:color w:val="0C1F2D"/>
                <w:sz w:val="18"/>
                <w:szCs w:val="18"/>
              </w:rPr>
              <w:t>Managing Partners (Senior SC Practitioners)</w:t>
            </w:r>
          </w:p>
          <w:p w14:paraId="06076403" w14:textId="77777777" w:rsidR="003E48B0" w:rsidRDefault="00000000">
            <w:r>
              <w:rPr>
                <w:color w:val="4A5568"/>
                <w:sz w:val="17"/>
                <w:szCs w:val="17"/>
              </w:rPr>
              <w:t>Client strategy, methodology authority, quality standards, practice leadership, and senior escalation handling</w:t>
            </w:r>
          </w:p>
        </w:tc>
        <w:tc>
          <w:tcPr>
            <w:tcW w:w="3120" w:type="dxa"/>
            <w:tcBorders>
              <w:top w:val="single" w:sz="14" w:space="0" w:color="0C1F2D"/>
              <w:left w:val="single" w:sz="1" w:space="0" w:color="CCCCCC"/>
              <w:bottom w:val="single" w:sz="1" w:space="0" w:color="CCCCCC"/>
              <w:right w:val="single" w:sz="1" w:space="0" w:color="CCCCCC"/>
            </w:tcBorders>
            <w:shd w:val="clear" w:color="auto" w:fill="D6EAF8"/>
            <w:tcMar>
              <w:top w:w="120" w:type="dxa"/>
              <w:left w:w="140" w:type="dxa"/>
              <w:bottom w:w="120" w:type="dxa"/>
              <w:right w:w="140" w:type="dxa"/>
            </w:tcMar>
          </w:tcPr>
          <w:p w14:paraId="06076404" w14:textId="77777777" w:rsidR="003E48B0" w:rsidRDefault="00000000">
            <w:pPr>
              <w:spacing w:after="60"/>
            </w:pPr>
            <w:r>
              <w:rPr>
                <w:b/>
                <w:bCs/>
                <w:color w:val="0C1F2D"/>
                <w:sz w:val="18"/>
                <w:szCs w:val="18"/>
              </w:rPr>
              <w:t>Orchestrator Agent (AGT-00)</w:t>
            </w:r>
          </w:p>
          <w:p w14:paraId="06076405" w14:textId="77777777" w:rsidR="003E48B0" w:rsidRDefault="00000000">
            <w:r>
              <w:rPr>
                <w:color w:val="4A5568"/>
                <w:sz w:val="17"/>
                <w:szCs w:val="17"/>
              </w:rPr>
              <w:t>Engagement routing, methodology gates, SC data pipelines, knowledge base management, and inter-agent coordination</w:t>
            </w:r>
          </w:p>
        </w:tc>
        <w:tc>
          <w:tcPr>
            <w:tcW w:w="3120" w:type="dxa"/>
            <w:tcBorders>
              <w:top w:val="single" w:sz="14" w:space="0" w:color="0C1F2D"/>
              <w:left w:val="single" w:sz="1" w:space="0" w:color="CCCCCC"/>
              <w:bottom w:val="single" w:sz="1" w:space="0" w:color="CCCCCC"/>
              <w:right w:val="single" w:sz="1" w:space="0" w:color="CCCCCC"/>
            </w:tcBorders>
            <w:shd w:val="clear" w:color="auto" w:fill="D6EAF8"/>
            <w:tcMar>
              <w:top w:w="120" w:type="dxa"/>
              <w:left w:w="140" w:type="dxa"/>
              <w:bottom w:w="120" w:type="dxa"/>
              <w:right w:w="140" w:type="dxa"/>
            </w:tcMar>
          </w:tcPr>
          <w:p w14:paraId="06076406" w14:textId="77777777" w:rsidR="003E48B0" w:rsidRDefault="00000000">
            <w:pPr>
              <w:spacing w:after="60"/>
            </w:pPr>
            <w:r>
              <w:rPr>
                <w:b/>
                <w:bCs/>
                <w:color w:val="0C1F2D"/>
                <w:sz w:val="18"/>
                <w:szCs w:val="18"/>
              </w:rPr>
              <w:t>Analytics &amp; Intelligence Agent (AGT-16)</w:t>
            </w:r>
          </w:p>
          <w:p w14:paraId="06076407" w14:textId="77777777" w:rsidR="003E48B0" w:rsidRDefault="00000000">
            <w:r>
              <w:rPr>
                <w:color w:val="4A5568"/>
                <w:sz w:val="17"/>
                <w:szCs w:val="17"/>
              </w:rPr>
              <w:t>Portfolio-wide SC analytics, benchmarking intelligence, predictive models, and firm-wide performance reporting</w:t>
            </w:r>
          </w:p>
        </w:tc>
      </w:tr>
    </w:tbl>
    <w:p w14:paraId="06076409"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0B" w14:textId="77777777">
        <w:tblPrEx>
          <w:tblCellMar>
            <w:top w:w="0" w:type="dxa"/>
            <w:bottom w:w="0" w:type="dxa"/>
          </w:tblCellMar>
        </w:tblPrEx>
        <w:tc>
          <w:tcPr>
            <w:tcW w:w="9360" w:type="dxa"/>
            <w:tcBorders>
              <w:top w:val="nil"/>
              <w:left w:val="nil"/>
              <w:bottom w:val="nil"/>
              <w:right w:val="nil"/>
            </w:tcBorders>
            <w:shd w:val="clear" w:color="auto" w:fill="1A3A5A"/>
            <w:tcMar>
              <w:top w:w="100" w:type="dxa"/>
              <w:left w:w="160" w:type="dxa"/>
              <w:bottom w:w="100" w:type="dxa"/>
              <w:right w:w="160" w:type="dxa"/>
            </w:tcMar>
          </w:tcPr>
          <w:p w14:paraId="0607640A" w14:textId="77777777" w:rsidR="003E48B0" w:rsidRDefault="00000000">
            <w:r>
              <w:rPr>
                <w:rFonts w:ascii="Courier New" w:eastAsia="Courier New" w:hAnsi="Courier New" w:cs="Courier New"/>
                <w:b/>
                <w:bCs/>
                <w:color w:val="FFFFFF"/>
                <w:sz w:val="16"/>
                <w:szCs w:val="16"/>
              </w:rPr>
              <w:t>TIER 2A — STRATEGIC SUPPLY CHAIN PRACTICE</w:t>
            </w:r>
          </w:p>
        </w:tc>
      </w:tr>
    </w:tbl>
    <w:p w14:paraId="0607640C"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48B0" w14:paraId="06076413" w14:textId="77777777">
        <w:tblPrEx>
          <w:tblCellMar>
            <w:top w:w="0" w:type="dxa"/>
            <w:bottom w:w="0" w:type="dxa"/>
          </w:tblCellMar>
        </w:tblPrEx>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0D" w14:textId="77777777" w:rsidR="003E48B0" w:rsidRDefault="00000000">
            <w:pPr>
              <w:spacing w:after="40"/>
            </w:pPr>
            <w:r>
              <w:rPr>
                <w:b/>
                <w:bCs/>
                <w:color w:val="1A3A5A"/>
                <w:sz w:val="16"/>
                <w:szCs w:val="16"/>
              </w:rPr>
              <w:t>Intake &amp; SC Assessment (AGT-01)</w:t>
            </w:r>
          </w:p>
          <w:p w14:paraId="0607640E" w14:textId="77777777" w:rsidR="003E48B0" w:rsidRDefault="00000000">
            <w:r>
              <w:rPr>
                <w:color w:val="4A5568"/>
                <w:sz w:val="15"/>
                <w:szCs w:val="15"/>
              </w:rPr>
              <w:t>Client onboarding &amp; baseline assessment</w:t>
            </w:r>
          </w:p>
        </w:tc>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0F" w14:textId="77777777" w:rsidR="003E48B0" w:rsidRDefault="00000000">
            <w:pPr>
              <w:spacing w:after="40"/>
            </w:pPr>
            <w:r>
              <w:rPr>
                <w:b/>
                <w:bCs/>
                <w:color w:val="1A3A5A"/>
                <w:sz w:val="16"/>
                <w:szCs w:val="16"/>
              </w:rPr>
              <w:t>Outsourced CSCO (AGT-02)</w:t>
            </w:r>
          </w:p>
          <w:p w14:paraId="06076410" w14:textId="77777777" w:rsidR="003E48B0" w:rsidRDefault="00000000">
            <w:r>
              <w:rPr>
                <w:color w:val="4A5568"/>
                <w:sz w:val="15"/>
                <w:szCs w:val="15"/>
              </w:rPr>
              <w:t>Strategic SC leadership &amp; transformation</w:t>
            </w:r>
          </w:p>
        </w:tc>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11" w14:textId="77777777" w:rsidR="003E48B0" w:rsidRDefault="00000000">
            <w:pPr>
              <w:spacing w:after="40"/>
            </w:pPr>
            <w:r>
              <w:rPr>
                <w:b/>
                <w:bCs/>
                <w:color w:val="1A3A5A"/>
                <w:sz w:val="16"/>
                <w:szCs w:val="16"/>
              </w:rPr>
              <w:t>Network Design &amp; Strategy (AGT-03)</w:t>
            </w:r>
          </w:p>
          <w:p w14:paraId="06076412" w14:textId="77777777" w:rsidR="003E48B0" w:rsidRDefault="00000000">
            <w:r>
              <w:rPr>
                <w:color w:val="4A5568"/>
                <w:sz w:val="15"/>
                <w:szCs w:val="15"/>
              </w:rPr>
              <w:t>Network optimization &amp; TLC modeling</w:t>
            </w:r>
          </w:p>
        </w:tc>
      </w:tr>
      <w:tr w:rsidR="003E48B0" w14:paraId="0607641A" w14:textId="77777777">
        <w:tblPrEx>
          <w:tblCellMar>
            <w:top w:w="0" w:type="dxa"/>
            <w:bottom w:w="0" w:type="dxa"/>
          </w:tblCellMar>
        </w:tblPrEx>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14" w14:textId="77777777" w:rsidR="003E48B0" w:rsidRDefault="00000000">
            <w:pPr>
              <w:spacing w:after="40"/>
            </w:pPr>
            <w:r>
              <w:rPr>
                <w:b/>
                <w:bCs/>
                <w:color w:val="1A3A5A"/>
                <w:sz w:val="16"/>
                <w:szCs w:val="16"/>
              </w:rPr>
              <w:t>Demand Planning &amp; Forecasting (AGT-06)</w:t>
            </w:r>
          </w:p>
          <w:p w14:paraId="06076415" w14:textId="77777777" w:rsidR="003E48B0" w:rsidRDefault="00000000">
            <w:r>
              <w:rPr>
                <w:color w:val="4A5568"/>
                <w:sz w:val="15"/>
                <w:szCs w:val="15"/>
              </w:rPr>
              <w:t>Demand signals &amp; consensus planning</w:t>
            </w:r>
          </w:p>
        </w:tc>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16" w14:textId="77777777" w:rsidR="003E48B0" w:rsidRDefault="00000000">
            <w:pPr>
              <w:spacing w:after="40"/>
            </w:pPr>
            <w:r>
              <w:rPr>
                <w:b/>
                <w:bCs/>
                <w:color w:val="1A3A5A"/>
                <w:sz w:val="16"/>
                <w:szCs w:val="16"/>
              </w:rPr>
              <w:t>SC Technology &amp; Digital (AGT-15)</w:t>
            </w:r>
          </w:p>
          <w:p w14:paraId="06076417" w14:textId="77777777" w:rsidR="003E48B0" w:rsidRDefault="00000000">
            <w:r>
              <w:rPr>
                <w:color w:val="4A5568"/>
                <w:sz w:val="15"/>
                <w:szCs w:val="15"/>
              </w:rPr>
              <w:t>Tech strategy &amp; system selection</w:t>
            </w:r>
          </w:p>
        </w:tc>
        <w:tc>
          <w:tcPr>
            <w:tcW w:w="3120" w:type="dxa"/>
            <w:tcBorders>
              <w:top w:val="single" w:sz="12" w:space="0" w:color="1A3A5A"/>
              <w:left w:val="single" w:sz="1" w:space="0" w:color="CCCCCC"/>
              <w:bottom w:val="single" w:sz="1" w:space="0" w:color="CCCCCC"/>
              <w:right w:val="single" w:sz="1" w:space="0" w:color="CCCCCC"/>
            </w:tcBorders>
            <w:shd w:val="clear" w:color="auto" w:fill="D6EAF8"/>
            <w:tcMar>
              <w:top w:w="100" w:type="dxa"/>
              <w:left w:w="120" w:type="dxa"/>
              <w:bottom w:w="100" w:type="dxa"/>
              <w:right w:w="120" w:type="dxa"/>
            </w:tcMar>
          </w:tcPr>
          <w:p w14:paraId="06076418" w14:textId="77777777" w:rsidR="003E48B0" w:rsidRDefault="003E48B0">
            <w:pPr>
              <w:spacing w:after="40"/>
            </w:pPr>
          </w:p>
          <w:p w14:paraId="06076419" w14:textId="77777777" w:rsidR="003E48B0" w:rsidRDefault="003E48B0"/>
        </w:tc>
      </w:tr>
    </w:tbl>
    <w:p w14:paraId="0607641B"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1D" w14:textId="77777777">
        <w:tblPrEx>
          <w:tblCellMar>
            <w:top w:w="0" w:type="dxa"/>
            <w:bottom w:w="0" w:type="dxa"/>
          </w:tblCellMar>
        </w:tblPrEx>
        <w:tc>
          <w:tcPr>
            <w:tcW w:w="9360" w:type="dxa"/>
            <w:tcBorders>
              <w:top w:val="nil"/>
              <w:left w:val="nil"/>
              <w:bottom w:val="nil"/>
              <w:right w:val="nil"/>
            </w:tcBorders>
            <w:shd w:val="clear" w:color="auto" w:fill="136B7A"/>
            <w:tcMar>
              <w:top w:w="100" w:type="dxa"/>
              <w:left w:w="160" w:type="dxa"/>
              <w:bottom w:w="100" w:type="dxa"/>
              <w:right w:w="160" w:type="dxa"/>
            </w:tcMar>
          </w:tcPr>
          <w:p w14:paraId="0607641C" w14:textId="77777777" w:rsidR="003E48B0" w:rsidRDefault="00000000">
            <w:r>
              <w:rPr>
                <w:rFonts w:ascii="Courier New" w:eastAsia="Courier New" w:hAnsi="Courier New" w:cs="Courier New"/>
                <w:b/>
                <w:bCs/>
                <w:color w:val="FFFFFF"/>
                <w:sz w:val="16"/>
                <w:szCs w:val="16"/>
              </w:rPr>
              <w:t>TIER 2B — PROCUREMENT, INVENTORY &amp; LOGISTICS PRACTICE</w:t>
            </w:r>
          </w:p>
        </w:tc>
      </w:tr>
    </w:tbl>
    <w:p w14:paraId="0607641E"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48B0" w14:paraId="06076425" w14:textId="77777777">
        <w:tblPrEx>
          <w:tblCellMar>
            <w:top w:w="0" w:type="dxa"/>
            <w:bottom w:w="0" w:type="dxa"/>
          </w:tblCellMar>
        </w:tblPrEx>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1F" w14:textId="77777777" w:rsidR="003E48B0" w:rsidRDefault="00000000">
            <w:pPr>
              <w:spacing w:after="40"/>
            </w:pPr>
            <w:r>
              <w:rPr>
                <w:b/>
                <w:bCs/>
                <w:color w:val="136B7A"/>
                <w:sz w:val="16"/>
                <w:szCs w:val="16"/>
              </w:rPr>
              <w:t>Procurement &amp; Sourcing (AGT-04)</w:t>
            </w:r>
          </w:p>
          <w:p w14:paraId="06076420" w14:textId="77777777" w:rsidR="003E48B0" w:rsidRDefault="00000000">
            <w:r>
              <w:rPr>
                <w:color w:val="4A5568"/>
                <w:sz w:val="15"/>
                <w:szCs w:val="15"/>
              </w:rPr>
              <w:t>Category management &amp; sourcing</w:t>
            </w:r>
          </w:p>
        </w:tc>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21" w14:textId="77777777" w:rsidR="003E48B0" w:rsidRDefault="00000000">
            <w:pPr>
              <w:spacing w:after="40"/>
            </w:pPr>
            <w:r>
              <w:rPr>
                <w:b/>
                <w:bCs/>
                <w:color w:val="136B7A"/>
                <w:sz w:val="16"/>
                <w:szCs w:val="16"/>
              </w:rPr>
              <w:t>Inventory Optimization (AGT-05)</w:t>
            </w:r>
          </w:p>
          <w:p w14:paraId="06076422" w14:textId="77777777" w:rsidR="003E48B0" w:rsidRDefault="00000000">
            <w:r>
              <w:rPr>
                <w:color w:val="4A5568"/>
                <w:sz w:val="15"/>
                <w:szCs w:val="15"/>
              </w:rPr>
              <w:t>Policy design &amp; working capital</w:t>
            </w:r>
          </w:p>
        </w:tc>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23" w14:textId="77777777" w:rsidR="003E48B0" w:rsidRDefault="00000000">
            <w:pPr>
              <w:spacing w:after="40"/>
            </w:pPr>
            <w:r>
              <w:rPr>
                <w:b/>
                <w:bCs/>
                <w:color w:val="136B7A"/>
                <w:sz w:val="16"/>
                <w:szCs w:val="16"/>
              </w:rPr>
              <w:t>Logistics &amp; Transportation (AGT-07)</w:t>
            </w:r>
          </w:p>
          <w:p w14:paraId="06076424" w14:textId="77777777" w:rsidR="003E48B0" w:rsidRDefault="00000000">
            <w:r>
              <w:rPr>
                <w:color w:val="4A5568"/>
                <w:sz w:val="15"/>
                <w:szCs w:val="15"/>
              </w:rPr>
              <w:t xml:space="preserve">Freight optimization &amp; carrier </w:t>
            </w:r>
            <w:proofErr w:type="spellStart"/>
            <w:r>
              <w:rPr>
                <w:color w:val="4A5568"/>
                <w:sz w:val="15"/>
                <w:szCs w:val="15"/>
              </w:rPr>
              <w:t>mgmt</w:t>
            </w:r>
            <w:proofErr w:type="spellEnd"/>
          </w:p>
        </w:tc>
      </w:tr>
      <w:tr w:rsidR="003E48B0" w14:paraId="0607642C" w14:textId="77777777">
        <w:tblPrEx>
          <w:tblCellMar>
            <w:top w:w="0" w:type="dxa"/>
            <w:bottom w:w="0" w:type="dxa"/>
          </w:tblCellMar>
        </w:tblPrEx>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26" w14:textId="77777777" w:rsidR="003E48B0" w:rsidRDefault="00000000">
            <w:pPr>
              <w:spacing w:after="40"/>
            </w:pPr>
            <w:r>
              <w:rPr>
                <w:b/>
                <w:bCs/>
                <w:color w:val="136B7A"/>
                <w:sz w:val="16"/>
                <w:szCs w:val="16"/>
              </w:rPr>
              <w:t>Warehouse &amp; Distribution (AGT-08)</w:t>
            </w:r>
          </w:p>
          <w:p w14:paraId="06076427" w14:textId="77777777" w:rsidR="003E48B0" w:rsidRDefault="00000000">
            <w:r>
              <w:rPr>
                <w:color w:val="4A5568"/>
                <w:sz w:val="15"/>
                <w:szCs w:val="15"/>
              </w:rPr>
              <w:t>DC design &amp; operations improvement</w:t>
            </w:r>
          </w:p>
        </w:tc>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28" w14:textId="77777777" w:rsidR="003E48B0" w:rsidRDefault="00000000">
            <w:pPr>
              <w:spacing w:after="40"/>
            </w:pPr>
            <w:r>
              <w:rPr>
                <w:b/>
                <w:bCs/>
                <w:color w:val="136B7A"/>
                <w:sz w:val="16"/>
                <w:szCs w:val="16"/>
              </w:rPr>
              <w:t>3PL Management (AGT-09)</w:t>
            </w:r>
          </w:p>
          <w:p w14:paraId="06076429" w14:textId="77777777" w:rsidR="003E48B0" w:rsidRDefault="00000000">
            <w:r>
              <w:rPr>
                <w:color w:val="4A5568"/>
                <w:sz w:val="15"/>
                <w:szCs w:val="15"/>
              </w:rPr>
              <w:t>3PL selection &amp; performance governance</w:t>
            </w:r>
          </w:p>
        </w:tc>
        <w:tc>
          <w:tcPr>
            <w:tcW w:w="3120" w:type="dxa"/>
            <w:tcBorders>
              <w:top w:val="single" w:sz="12" w:space="0" w:color="136B7A"/>
              <w:left w:val="single" w:sz="1" w:space="0" w:color="CCCCCC"/>
              <w:bottom w:val="single" w:sz="1" w:space="0" w:color="CCCCCC"/>
              <w:right w:val="single" w:sz="1" w:space="0" w:color="CCCCCC"/>
            </w:tcBorders>
            <w:shd w:val="clear" w:color="auto" w:fill="DFF5F8"/>
            <w:tcMar>
              <w:top w:w="100" w:type="dxa"/>
              <w:left w:w="120" w:type="dxa"/>
              <w:bottom w:w="100" w:type="dxa"/>
              <w:right w:w="120" w:type="dxa"/>
            </w:tcMar>
          </w:tcPr>
          <w:p w14:paraId="0607642A" w14:textId="77777777" w:rsidR="003E48B0" w:rsidRDefault="003E48B0">
            <w:pPr>
              <w:spacing w:after="40"/>
            </w:pPr>
          </w:p>
          <w:p w14:paraId="0607642B" w14:textId="77777777" w:rsidR="003E48B0" w:rsidRDefault="003E48B0"/>
        </w:tc>
      </w:tr>
    </w:tbl>
    <w:p w14:paraId="0607642D"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2F" w14:textId="77777777">
        <w:tblPrEx>
          <w:tblCellMar>
            <w:top w:w="0" w:type="dxa"/>
            <w:bottom w:w="0" w:type="dxa"/>
          </w:tblCellMar>
        </w:tblPrEx>
        <w:tc>
          <w:tcPr>
            <w:tcW w:w="9360" w:type="dxa"/>
            <w:tcBorders>
              <w:top w:val="nil"/>
              <w:left w:val="nil"/>
              <w:bottom w:val="nil"/>
              <w:right w:val="nil"/>
            </w:tcBorders>
            <w:shd w:val="clear" w:color="auto" w:fill="8E1428"/>
            <w:tcMar>
              <w:top w:w="100" w:type="dxa"/>
              <w:left w:w="160" w:type="dxa"/>
              <w:bottom w:w="100" w:type="dxa"/>
              <w:right w:w="160" w:type="dxa"/>
            </w:tcMar>
          </w:tcPr>
          <w:p w14:paraId="0607642E" w14:textId="77777777" w:rsidR="003E48B0" w:rsidRDefault="00000000">
            <w:r>
              <w:rPr>
                <w:rFonts w:ascii="Courier New" w:eastAsia="Courier New" w:hAnsi="Courier New" w:cs="Courier New"/>
                <w:b/>
                <w:bCs/>
                <w:color w:val="FFFFFF"/>
                <w:sz w:val="16"/>
                <w:szCs w:val="16"/>
              </w:rPr>
              <w:t>TIER 2C — SUPPLIER, RESILIENCE &amp; COMPLIANCE PRACTICE</w:t>
            </w:r>
          </w:p>
        </w:tc>
      </w:tr>
    </w:tbl>
    <w:p w14:paraId="06076430"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E48B0" w14:paraId="06076437" w14:textId="77777777">
        <w:tblPrEx>
          <w:tblCellMar>
            <w:top w:w="0" w:type="dxa"/>
            <w:bottom w:w="0" w:type="dxa"/>
          </w:tblCellMar>
        </w:tblPrEx>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1" w14:textId="77777777" w:rsidR="003E48B0" w:rsidRDefault="00000000">
            <w:pPr>
              <w:spacing w:after="40"/>
            </w:pPr>
            <w:r>
              <w:rPr>
                <w:b/>
                <w:bCs/>
                <w:color w:val="8E1428"/>
                <w:sz w:val="16"/>
                <w:szCs w:val="16"/>
              </w:rPr>
              <w:t>Returns &amp; Reverse Logistics (AGT-10)</w:t>
            </w:r>
          </w:p>
          <w:p w14:paraId="06076432" w14:textId="77777777" w:rsidR="003E48B0" w:rsidRDefault="00000000">
            <w:r>
              <w:rPr>
                <w:color w:val="4A5568"/>
                <w:sz w:val="15"/>
                <w:szCs w:val="15"/>
              </w:rPr>
              <w:t xml:space="preserve">Returns </w:t>
            </w:r>
            <w:proofErr w:type="spellStart"/>
            <w:r>
              <w:rPr>
                <w:color w:val="4A5568"/>
                <w:sz w:val="15"/>
                <w:szCs w:val="15"/>
              </w:rPr>
              <w:t>mgmt</w:t>
            </w:r>
            <w:proofErr w:type="spellEnd"/>
            <w:r>
              <w:rPr>
                <w:color w:val="4A5568"/>
                <w:sz w:val="15"/>
                <w:szCs w:val="15"/>
              </w:rPr>
              <w:t xml:space="preserve"> &amp; value recovery</w:t>
            </w:r>
          </w:p>
        </w:tc>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3" w14:textId="77777777" w:rsidR="003E48B0" w:rsidRDefault="00000000">
            <w:pPr>
              <w:spacing w:after="40"/>
            </w:pPr>
            <w:r>
              <w:rPr>
                <w:b/>
                <w:bCs/>
                <w:color w:val="8E1428"/>
                <w:sz w:val="16"/>
                <w:szCs w:val="16"/>
              </w:rPr>
              <w:t>SC Resilience &amp; Risk (AGT-11)</w:t>
            </w:r>
          </w:p>
          <w:p w14:paraId="06076434" w14:textId="77777777" w:rsidR="003E48B0" w:rsidRDefault="00000000">
            <w:r>
              <w:rPr>
                <w:color w:val="4A5568"/>
                <w:sz w:val="15"/>
                <w:szCs w:val="15"/>
              </w:rPr>
              <w:t>Risk register &amp; continuity programs</w:t>
            </w:r>
          </w:p>
        </w:tc>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5" w14:textId="77777777" w:rsidR="003E48B0" w:rsidRDefault="00000000">
            <w:pPr>
              <w:spacing w:after="40"/>
            </w:pPr>
            <w:r>
              <w:rPr>
                <w:b/>
                <w:bCs/>
                <w:color w:val="8E1428"/>
                <w:sz w:val="16"/>
                <w:szCs w:val="16"/>
              </w:rPr>
              <w:t>Supplier Development (AGT-12)</w:t>
            </w:r>
          </w:p>
          <w:p w14:paraId="06076436" w14:textId="77777777" w:rsidR="003E48B0" w:rsidRDefault="00000000">
            <w:r>
              <w:rPr>
                <w:color w:val="4A5568"/>
                <w:sz w:val="15"/>
                <w:szCs w:val="15"/>
              </w:rPr>
              <w:t>Capability, quality &amp; lean at suppliers</w:t>
            </w:r>
          </w:p>
        </w:tc>
      </w:tr>
      <w:tr w:rsidR="003E48B0" w14:paraId="0607643E" w14:textId="77777777">
        <w:tblPrEx>
          <w:tblCellMar>
            <w:top w:w="0" w:type="dxa"/>
            <w:bottom w:w="0" w:type="dxa"/>
          </w:tblCellMar>
        </w:tblPrEx>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8" w14:textId="77777777" w:rsidR="003E48B0" w:rsidRDefault="00000000">
            <w:pPr>
              <w:spacing w:after="40"/>
            </w:pPr>
            <w:r>
              <w:rPr>
                <w:b/>
                <w:bCs/>
                <w:color w:val="8E1428"/>
                <w:sz w:val="16"/>
                <w:szCs w:val="16"/>
              </w:rPr>
              <w:t xml:space="preserve">Vendor Relationship </w:t>
            </w:r>
            <w:proofErr w:type="spellStart"/>
            <w:r>
              <w:rPr>
                <w:b/>
                <w:bCs/>
                <w:color w:val="8E1428"/>
                <w:sz w:val="16"/>
                <w:szCs w:val="16"/>
              </w:rPr>
              <w:t>Mgmt</w:t>
            </w:r>
            <w:proofErr w:type="spellEnd"/>
            <w:r>
              <w:rPr>
                <w:b/>
                <w:bCs/>
                <w:color w:val="8E1428"/>
                <w:sz w:val="16"/>
                <w:szCs w:val="16"/>
              </w:rPr>
              <w:t xml:space="preserve"> (AGT-13)</w:t>
            </w:r>
          </w:p>
          <w:p w14:paraId="06076439" w14:textId="77777777" w:rsidR="003E48B0" w:rsidRDefault="00000000">
            <w:r>
              <w:rPr>
                <w:color w:val="4A5568"/>
                <w:sz w:val="15"/>
                <w:szCs w:val="15"/>
              </w:rPr>
              <w:t>Governance, QBRs &amp; partnerships</w:t>
            </w:r>
          </w:p>
        </w:tc>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A" w14:textId="77777777" w:rsidR="003E48B0" w:rsidRDefault="00000000">
            <w:pPr>
              <w:spacing w:after="40"/>
            </w:pPr>
            <w:r>
              <w:rPr>
                <w:b/>
                <w:bCs/>
                <w:color w:val="8E1428"/>
                <w:sz w:val="16"/>
                <w:szCs w:val="16"/>
              </w:rPr>
              <w:t>Trade Compliance (AGT-14)</w:t>
            </w:r>
          </w:p>
          <w:p w14:paraId="0607643B" w14:textId="77777777" w:rsidR="003E48B0" w:rsidRDefault="00000000">
            <w:r>
              <w:rPr>
                <w:color w:val="4A5568"/>
                <w:sz w:val="15"/>
                <w:szCs w:val="15"/>
              </w:rPr>
              <w:t>HTS, FTAs &amp; denied party screening</w:t>
            </w:r>
          </w:p>
        </w:tc>
        <w:tc>
          <w:tcPr>
            <w:tcW w:w="3120" w:type="dxa"/>
            <w:tcBorders>
              <w:top w:val="single" w:sz="12" w:space="0" w:color="8E1428"/>
              <w:left w:val="single" w:sz="1" w:space="0" w:color="CCCCCC"/>
              <w:bottom w:val="single" w:sz="1" w:space="0" w:color="CCCCCC"/>
              <w:right w:val="single" w:sz="1" w:space="0" w:color="CCCCCC"/>
            </w:tcBorders>
            <w:shd w:val="clear" w:color="auto" w:fill="FDEEF1"/>
            <w:tcMar>
              <w:top w:w="100" w:type="dxa"/>
              <w:left w:w="120" w:type="dxa"/>
              <w:bottom w:w="100" w:type="dxa"/>
              <w:right w:w="120" w:type="dxa"/>
            </w:tcMar>
          </w:tcPr>
          <w:p w14:paraId="0607643C" w14:textId="77777777" w:rsidR="003E48B0" w:rsidRDefault="003E48B0">
            <w:pPr>
              <w:spacing w:after="40"/>
            </w:pPr>
          </w:p>
          <w:p w14:paraId="0607643D" w14:textId="77777777" w:rsidR="003E48B0" w:rsidRDefault="003E48B0"/>
        </w:tc>
      </w:tr>
    </w:tbl>
    <w:p w14:paraId="0607643F"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41" w14:textId="77777777">
        <w:tblPrEx>
          <w:tblCellMar>
            <w:top w:w="0" w:type="dxa"/>
            <w:bottom w:w="0" w:type="dxa"/>
          </w:tblCellMar>
        </w:tblPrEx>
        <w:tc>
          <w:tcPr>
            <w:tcW w:w="9360" w:type="dxa"/>
            <w:tcBorders>
              <w:top w:val="nil"/>
              <w:left w:val="nil"/>
              <w:bottom w:val="nil"/>
              <w:right w:val="nil"/>
            </w:tcBorders>
            <w:shd w:val="clear" w:color="auto" w:fill="3D566E"/>
            <w:tcMar>
              <w:top w:w="100" w:type="dxa"/>
              <w:left w:w="160" w:type="dxa"/>
              <w:bottom w:w="100" w:type="dxa"/>
              <w:right w:w="160" w:type="dxa"/>
            </w:tcMar>
          </w:tcPr>
          <w:p w14:paraId="06076440" w14:textId="77777777" w:rsidR="003E48B0" w:rsidRDefault="00000000">
            <w:r>
              <w:rPr>
                <w:rFonts w:ascii="Courier New" w:eastAsia="Courier New" w:hAnsi="Courier New" w:cs="Courier New"/>
                <w:b/>
                <w:bCs/>
                <w:color w:val="FFFFFF"/>
                <w:sz w:val="16"/>
                <w:szCs w:val="16"/>
              </w:rPr>
              <w:t>TIER 3 — CLIENT SUCCESS &amp; RETENTION</w:t>
            </w:r>
          </w:p>
        </w:tc>
      </w:tr>
    </w:tbl>
    <w:p w14:paraId="06076442" w14:textId="77777777" w:rsidR="003E48B0" w:rsidRDefault="003E48B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E48B0" w14:paraId="06076447" w14:textId="77777777">
        <w:tblPrEx>
          <w:tblCellMar>
            <w:top w:w="0" w:type="dxa"/>
            <w:bottom w:w="0" w:type="dxa"/>
          </w:tblCellMar>
        </w:tblPrEx>
        <w:tc>
          <w:tcPr>
            <w:tcW w:w="4680" w:type="dxa"/>
            <w:tcBorders>
              <w:top w:val="single" w:sz="12" w:space="0" w:color="3D566E"/>
              <w:left w:val="single" w:sz="1" w:space="0" w:color="CCCCCC"/>
              <w:bottom w:val="single" w:sz="1" w:space="0" w:color="CCCCCC"/>
              <w:right w:val="single" w:sz="1" w:space="0" w:color="CCCCCC"/>
            </w:tcBorders>
            <w:shd w:val="clear" w:color="auto" w:fill="F4F5F6"/>
            <w:tcMar>
              <w:top w:w="100" w:type="dxa"/>
              <w:left w:w="140" w:type="dxa"/>
              <w:bottom w:w="100" w:type="dxa"/>
              <w:right w:w="140" w:type="dxa"/>
            </w:tcMar>
          </w:tcPr>
          <w:p w14:paraId="06076443" w14:textId="77777777" w:rsidR="003E48B0" w:rsidRDefault="00000000">
            <w:pPr>
              <w:spacing w:after="40"/>
            </w:pPr>
            <w:r>
              <w:rPr>
                <w:b/>
                <w:bCs/>
                <w:color w:val="3D566E"/>
                <w:sz w:val="16"/>
                <w:szCs w:val="16"/>
              </w:rPr>
              <w:lastRenderedPageBreak/>
              <w:t>Client Success &amp; Retention Agent (AGT-17)</w:t>
            </w:r>
          </w:p>
          <w:p w14:paraId="06076444" w14:textId="77777777" w:rsidR="003E48B0" w:rsidRDefault="00000000">
            <w:r>
              <w:rPr>
                <w:color w:val="4A5568"/>
                <w:sz w:val="15"/>
                <w:szCs w:val="15"/>
              </w:rPr>
              <w:t>NPS, QBRs, renewal management, expansion identification, SC market alerts, and client advocacy</w:t>
            </w:r>
          </w:p>
        </w:tc>
        <w:tc>
          <w:tcPr>
            <w:tcW w:w="4680" w:type="dxa"/>
            <w:tcBorders>
              <w:top w:val="single" w:sz="12" w:space="0" w:color="3D566E"/>
              <w:left w:val="single" w:sz="1" w:space="0" w:color="CCCCCC"/>
              <w:bottom w:val="single" w:sz="1" w:space="0" w:color="CCCCCC"/>
              <w:right w:val="single" w:sz="1" w:space="0" w:color="CCCCCC"/>
            </w:tcBorders>
            <w:shd w:val="clear" w:color="auto" w:fill="F4F5F6"/>
            <w:tcMar>
              <w:top w:w="100" w:type="dxa"/>
              <w:left w:w="140" w:type="dxa"/>
              <w:bottom w:w="100" w:type="dxa"/>
              <w:right w:w="140" w:type="dxa"/>
            </w:tcMar>
          </w:tcPr>
          <w:p w14:paraId="06076445" w14:textId="77777777" w:rsidR="003E48B0" w:rsidRDefault="00000000">
            <w:pPr>
              <w:spacing w:after="40"/>
            </w:pPr>
            <w:r>
              <w:rPr>
                <w:b/>
                <w:bCs/>
                <w:color w:val="3D566E"/>
                <w:sz w:val="16"/>
                <w:szCs w:val="16"/>
              </w:rPr>
              <w:t>Analytics &amp; Intelligence Agent (AGT-16)</w:t>
            </w:r>
          </w:p>
          <w:p w14:paraId="06076446" w14:textId="77777777" w:rsidR="003E48B0" w:rsidRDefault="00000000">
            <w:r>
              <w:rPr>
                <w:color w:val="4A5568"/>
                <w:sz w:val="15"/>
                <w:szCs w:val="15"/>
              </w:rPr>
              <w:t>SC benchmarking, portfolio health, cost-to-serve, and supply chain value realization measurement</w:t>
            </w:r>
          </w:p>
        </w:tc>
      </w:tr>
    </w:tbl>
    <w:p w14:paraId="06076448" w14:textId="77777777" w:rsidR="003E48B0" w:rsidRDefault="003E48B0">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44B" w14:textId="77777777">
        <w:tblPrEx>
          <w:tblCellMar>
            <w:top w:w="0" w:type="dxa"/>
            <w:bottom w:w="0" w:type="dxa"/>
          </w:tblCellMar>
        </w:tblPrEx>
        <w:tc>
          <w:tcPr>
            <w:tcW w:w="9360" w:type="dxa"/>
            <w:tcBorders>
              <w:top w:val="single" w:sz="14" w:space="0" w:color="1B6CA8"/>
              <w:left w:val="single" w:sz="1" w:space="0" w:color="1B6CA8"/>
              <w:bottom w:val="single" w:sz="1" w:space="0" w:color="1B6CA8"/>
              <w:right w:val="single" w:sz="1" w:space="0" w:color="1B6CA8"/>
            </w:tcBorders>
            <w:shd w:val="clear" w:color="auto" w:fill="D6EAF8"/>
            <w:tcMar>
              <w:top w:w="120" w:type="dxa"/>
              <w:left w:w="180" w:type="dxa"/>
              <w:bottom w:w="120" w:type="dxa"/>
              <w:right w:w="180" w:type="dxa"/>
            </w:tcMar>
          </w:tcPr>
          <w:p w14:paraId="06076449" w14:textId="77777777" w:rsidR="003E48B0" w:rsidRDefault="00000000">
            <w:pPr>
              <w:spacing w:after="60"/>
            </w:pPr>
            <w:r>
              <w:rPr>
                <w:rFonts w:ascii="Courier New" w:eastAsia="Courier New" w:hAnsi="Courier New" w:cs="Courier New"/>
                <w:b/>
                <w:bCs/>
                <w:color w:val="1B6CA8"/>
                <w:sz w:val="16"/>
                <w:szCs w:val="16"/>
              </w:rPr>
              <w:t>CROSS-AGENT SUPPLY CHAIN INTEGRATION PROTOCOL</w:t>
            </w:r>
          </w:p>
          <w:p w14:paraId="0607644A" w14:textId="77777777" w:rsidR="003E48B0" w:rsidRDefault="00000000">
            <w:r>
              <w:rPr>
                <w:color w:val="0C1F2D"/>
              </w:rPr>
              <w:t>All agents share a common supply chain data substrate through the Orchestrator's central knowledge store. Client ERP data, demand signals, inventory positions, supplier performance, carrier rates, and risk feeds are ingested once and made available to all relevant agents in real time. When any agent updates a supply chain parameter — a new demand forecast, a new safety stock policy, a new carrier contract — the Orchestrator propagates the change to all dependent agents automatically. This eliminates the reconciliation rework that consumes 40% of traditional supply chain consulting engagement time, and makes every recommendation faster, more consistent, and more credible to clients.</w:t>
            </w:r>
          </w:p>
        </w:tc>
      </w:tr>
    </w:tbl>
    <w:p w14:paraId="0607644C" w14:textId="77777777" w:rsidR="003E48B0" w:rsidRDefault="00000000">
      <w:r>
        <w:br w:type="page"/>
      </w:r>
    </w:p>
    <w:p w14:paraId="0607644D"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04  </w:t>
      </w:r>
      <w:r>
        <w:rPr>
          <w:b/>
          <w:bCs/>
          <w:color w:val="FFFFFF"/>
          <w:sz w:val="22"/>
          <w:szCs w:val="22"/>
        </w:rPr>
        <w:t>ENGAGEMENT LIFECYCLE</w:t>
      </w:r>
    </w:p>
    <w:p w14:paraId="0607644E" w14:textId="77777777" w:rsidR="003E48B0" w:rsidRDefault="00000000">
      <w:pPr>
        <w:pStyle w:val="Heading1"/>
      </w:pPr>
      <w:r>
        <w:t>Engagement Lifecycle</w:t>
      </w:r>
    </w:p>
    <w:p w14:paraId="0607644F" w14:textId="77777777" w:rsidR="003E48B0" w:rsidRDefault="003E48B0">
      <w:pPr>
        <w:pBdr>
          <w:bottom w:val="single" w:sz="6" w:space="1" w:color="1B6CA8"/>
        </w:pBdr>
        <w:spacing w:after="160"/>
      </w:pPr>
    </w:p>
    <w:p w14:paraId="06076450" w14:textId="77777777" w:rsidR="003E48B0" w:rsidRDefault="00000000">
      <w:pPr>
        <w:spacing w:before="60" w:after="100"/>
      </w:pPr>
      <w:r>
        <w:rPr>
          <w:color w:val="0C1F2D"/>
        </w:rPr>
        <w:t xml:space="preserve">Every supply chain engagement flows through six defined phases — from lead qualification through sustained optimization and expansion. Each phase has designated agent owners, defined supply chain deliverables, and a quality gate. </w:t>
      </w:r>
      <w:proofErr w:type="gramStart"/>
      <w:r>
        <w:rPr>
          <w:color w:val="0C1F2D"/>
        </w:rPr>
        <w:t>The lifecycle</w:t>
      </w:r>
      <w:proofErr w:type="gramEnd"/>
      <w:r>
        <w:rPr>
          <w:color w:val="0C1F2D"/>
        </w:rPr>
        <w:t xml:space="preserve"> governs all engagement types: full supply chain outsourcing, focused improvement projects, managed supply chain services, and retainer advisory.</w:t>
      </w:r>
    </w:p>
    <w:p w14:paraId="06076451"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57"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52" w14:textId="77777777" w:rsidR="003E48B0" w:rsidRDefault="00000000">
            <w:pPr>
              <w:jc w:val="center"/>
            </w:pPr>
            <w:r>
              <w:rPr>
                <w:b/>
                <w:bCs/>
                <w:color w:val="FFFFFF"/>
                <w:sz w:val="40"/>
                <w:szCs w:val="40"/>
              </w:rPr>
              <w:t>01</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53" w14:textId="77777777" w:rsidR="003E48B0" w:rsidRDefault="00000000">
            <w:pPr>
              <w:spacing w:after="60"/>
            </w:pPr>
            <w:r>
              <w:rPr>
                <w:b/>
                <w:bCs/>
                <w:color w:val="0C1F2D"/>
                <w:sz w:val="22"/>
                <w:szCs w:val="22"/>
              </w:rPr>
              <w:t>Phase 01: Lead Qualification &amp; Supply Chain Assessment</w:t>
            </w:r>
          </w:p>
          <w:p w14:paraId="06076454" w14:textId="77777777" w:rsidR="003E48B0" w:rsidRDefault="00000000">
            <w:pPr>
              <w:spacing w:after="80"/>
            </w:pPr>
            <w:r>
              <w:rPr>
                <w:color w:val="0C1F2D"/>
                <w:sz w:val="19"/>
                <w:szCs w:val="19"/>
              </w:rPr>
              <w:t xml:space="preserve">Inbound lead qualification, supply chain maturity assessment, end-to-end supply chain mapping, pain point quantification, and engagement scoping across all relevant service lines. Supply chain data access is </w:t>
            </w:r>
            <w:proofErr w:type="gramStart"/>
            <w:r>
              <w:rPr>
                <w:color w:val="0C1F2D"/>
                <w:sz w:val="19"/>
                <w:szCs w:val="19"/>
              </w:rPr>
              <w:t>established</w:t>
            </w:r>
            <w:proofErr w:type="gramEnd"/>
            <w:r>
              <w:rPr>
                <w:color w:val="0C1F2D"/>
                <w:sz w:val="19"/>
                <w:szCs w:val="19"/>
              </w:rPr>
              <w:t xml:space="preserve"> and service agreements are </w:t>
            </w:r>
            <w:proofErr w:type="gramStart"/>
            <w:r>
              <w:rPr>
                <w:color w:val="0C1F2D"/>
                <w:sz w:val="19"/>
                <w:szCs w:val="19"/>
              </w:rPr>
              <w:t>executed</w:t>
            </w:r>
            <w:proofErr w:type="gramEnd"/>
            <w:r>
              <w:rPr>
                <w:color w:val="0C1F2D"/>
                <w:sz w:val="19"/>
                <w:szCs w:val="19"/>
              </w:rPr>
              <w:t xml:space="preserve"> before delivery begins.</w:t>
            </w:r>
          </w:p>
          <w:p w14:paraId="06076455"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Client Success Agent, Intake Agent, CSCO Agent, Analytics Agent</w:t>
            </w:r>
          </w:p>
          <w:p w14:paraId="06076456"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Signed MSA and SOW with agreed scope and KPI targets. Client supply chain data access confirmed. Baseline metrics established. Kickoff meeting scheduled and data request list issued.</w:t>
            </w:r>
          </w:p>
        </w:tc>
      </w:tr>
    </w:tbl>
    <w:p w14:paraId="06076458" w14:textId="77777777" w:rsidR="003E48B0" w:rsidRDefault="003E48B0">
      <w:pPr>
        <w:spacing w:before="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5E"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59" w14:textId="77777777" w:rsidR="003E48B0" w:rsidRDefault="00000000">
            <w:pPr>
              <w:jc w:val="center"/>
            </w:pPr>
            <w:r>
              <w:rPr>
                <w:b/>
                <w:bCs/>
                <w:color w:val="FFFFFF"/>
                <w:sz w:val="40"/>
                <w:szCs w:val="40"/>
              </w:rPr>
              <w:t>02</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5A" w14:textId="77777777" w:rsidR="003E48B0" w:rsidRDefault="00000000">
            <w:pPr>
              <w:spacing w:after="60"/>
            </w:pPr>
            <w:r>
              <w:rPr>
                <w:b/>
                <w:bCs/>
                <w:color w:val="0C1F2D"/>
                <w:sz w:val="22"/>
                <w:szCs w:val="22"/>
              </w:rPr>
              <w:t>Phase 02: Discovery &amp; Current State Baseline</w:t>
            </w:r>
          </w:p>
          <w:p w14:paraId="0607645B" w14:textId="77777777" w:rsidR="003E48B0" w:rsidRDefault="00000000">
            <w:pPr>
              <w:spacing w:after="80"/>
            </w:pPr>
            <w:r>
              <w:rPr>
                <w:color w:val="0C1F2D"/>
                <w:sz w:val="19"/>
                <w:szCs w:val="19"/>
              </w:rPr>
              <w:t>Comprehensive current-state documentation across all supply chain domains: spend analysis, inventory segmentation, network mapping, transportation benchmarking, supplier risk assessment, and technology gap analysis. All performance gaps quantified against industry benchmarks.</w:t>
            </w:r>
          </w:p>
          <w:p w14:paraId="0607645C"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Analytics Agent, Procurement Agent, Inventory Agent, Logistics Agent, Risk Agent, Technology Agent</w:t>
            </w:r>
          </w:p>
          <w:p w14:paraId="0607645D"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Validated current-state supply chain model with quantified gaps. Client-reviewed findings accepted. Prioritized improvement opportunity register approved with financial impact estimates.</w:t>
            </w:r>
          </w:p>
        </w:tc>
      </w:tr>
    </w:tbl>
    <w:p w14:paraId="0607645F" w14:textId="77777777" w:rsidR="003E48B0" w:rsidRDefault="003E48B0">
      <w:pPr>
        <w:spacing w:before="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65"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60" w14:textId="77777777" w:rsidR="003E48B0" w:rsidRDefault="00000000">
            <w:pPr>
              <w:jc w:val="center"/>
            </w:pPr>
            <w:r>
              <w:rPr>
                <w:b/>
                <w:bCs/>
                <w:color w:val="FFFFFF"/>
                <w:sz w:val="40"/>
                <w:szCs w:val="40"/>
              </w:rPr>
              <w:t>03</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61" w14:textId="77777777" w:rsidR="003E48B0" w:rsidRDefault="00000000">
            <w:pPr>
              <w:spacing w:after="60"/>
            </w:pPr>
            <w:r>
              <w:rPr>
                <w:b/>
                <w:bCs/>
                <w:color w:val="0C1F2D"/>
                <w:sz w:val="22"/>
                <w:szCs w:val="22"/>
              </w:rPr>
              <w:t>Phase 03: Strategy Design &amp; Program Development</w:t>
            </w:r>
          </w:p>
          <w:p w14:paraId="06076462" w14:textId="77777777" w:rsidR="003E48B0" w:rsidRDefault="00000000">
            <w:pPr>
              <w:spacing w:after="80"/>
            </w:pPr>
            <w:r>
              <w:rPr>
                <w:color w:val="0C1F2D"/>
                <w:sz w:val="19"/>
                <w:szCs w:val="19"/>
              </w:rPr>
              <w:t>Future-state supply chain program design across all engaged service lines: sourcing strategy, inventory policy redesign, network optimization, logistics program, supplier development plan, and technology roadmap. Business cases built for all major recommendations.</w:t>
            </w:r>
          </w:p>
          <w:p w14:paraId="06076463"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CSCO Agent, Network Design Agent, Procurement Agent, Inventory Agent, Logistics Agent, Technology Agent</w:t>
            </w:r>
          </w:p>
          <w:p w14:paraId="06076464"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Supply chain strategies and program designs approved by client leadership. Business cases validated with agreed financial assumptions. Implementation priorities confirmed and resourced.</w:t>
            </w:r>
          </w:p>
        </w:tc>
      </w:tr>
    </w:tbl>
    <w:p w14:paraId="06076466" w14:textId="77777777" w:rsidR="003E48B0" w:rsidRDefault="003E48B0">
      <w:pPr>
        <w:spacing w:before="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6C"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67" w14:textId="77777777" w:rsidR="003E48B0" w:rsidRDefault="00000000">
            <w:pPr>
              <w:jc w:val="center"/>
            </w:pPr>
            <w:r>
              <w:rPr>
                <w:b/>
                <w:bCs/>
                <w:color w:val="FFFFFF"/>
                <w:sz w:val="40"/>
                <w:szCs w:val="40"/>
              </w:rPr>
              <w:t>04</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68" w14:textId="77777777" w:rsidR="003E48B0" w:rsidRDefault="00000000">
            <w:pPr>
              <w:spacing w:after="60"/>
            </w:pPr>
            <w:r>
              <w:rPr>
                <w:b/>
                <w:bCs/>
                <w:color w:val="0C1F2D"/>
                <w:sz w:val="22"/>
                <w:szCs w:val="22"/>
              </w:rPr>
              <w:t>Phase 04: Implementation &amp; Program Execution</w:t>
            </w:r>
          </w:p>
          <w:p w14:paraId="06076469" w14:textId="77777777" w:rsidR="003E48B0" w:rsidRDefault="00000000">
            <w:pPr>
              <w:spacing w:after="80"/>
            </w:pPr>
            <w:r>
              <w:rPr>
                <w:color w:val="0C1F2D"/>
                <w:sz w:val="19"/>
                <w:szCs w:val="19"/>
              </w:rPr>
              <w:t>Active implementation across all contracted service lines: sourcing events executed, inventory policies deployed, carrier programs implemented, 3PL transitions managed, supplier development underway, and technology programs activated. Change management executed in parallel.</w:t>
            </w:r>
          </w:p>
          <w:p w14:paraId="0607646A"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All Service Line Agents, Analytics Agent, CSCO Agent</w:t>
            </w:r>
          </w:p>
          <w:p w14:paraId="0607646B"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Each program reaches defined activation milestone. KPI improvement trending toward targets. Quick wins documented and shared with client. Change management adoption confirmed.</w:t>
            </w:r>
          </w:p>
        </w:tc>
      </w:tr>
    </w:tbl>
    <w:p w14:paraId="0607646D" w14:textId="77777777" w:rsidR="003E48B0" w:rsidRDefault="003E48B0">
      <w:pPr>
        <w:spacing w:before="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73"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6E" w14:textId="77777777" w:rsidR="003E48B0" w:rsidRDefault="00000000">
            <w:pPr>
              <w:jc w:val="center"/>
            </w:pPr>
            <w:r>
              <w:rPr>
                <w:b/>
                <w:bCs/>
                <w:color w:val="FFFFFF"/>
                <w:sz w:val="40"/>
                <w:szCs w:val="40"/>
              </w:rPr>
              <w:t>05</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6F" w14:textId="77777777" w:rsidR="003E48B0" w:rsidRDefault="00000000">
            <w:pPr>
              <w:spacing w:after="60"/>
            </w:pPr>
            <w:r>
              <w:rPr>
                <w:b/>
                <w:bCs/>
                <w:color w:val="0C1F2D"/>
                <w:sz w:val="22"/>
                <w:szCs w:val="22"/>
              </w:rPr>
              <w:t>Phase 05: Managed Services &amp; Ongoing Operations</w:t>
            </w:r>
          </w:p>
          <w:p w14:paraId="06076470" w14:textId="77777777" w:rsidR="003E48B0" w:rsidRDefault="00000000">
            <w:pPr>
              <w:spacing w:after="80"/>
            </w:pPr>
            <w:r>
              <w:rPr>
                <w:color w:val="0C1F2D"/>
                <w:sz w:val="19"/>
                <w:szCs w:val="19"/>
              </w:rPr>
              <w:lastRenderedPageBreak/>
              <w:t>Steady-state managed supply chain services delivery: procurement categories managed, inventory policies maintained, carrier performance monitored, 3PL operations governed, returns processed, vendors reviewed, and trade compliance maintained. Monthly KPI reporting cycle active.</w:t>
            </w:r>
          </w:p>
          <w:p w14:paraId="06076471"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Procurement Agent, Inventory Agent, Logistics Agent, 3PL Agent, Returns Agent, Vendor Agent, Trade Compliance Agent</w:t>
            </w:r>
          </w:p>
          <w:p w14:paraId="06076472"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Monthly supply chain KPIs above contracted targets. All vendor SLAs met. Compliance calendar current. Cost savings realized vs. business case on track. Client satisfaction above baseline target.</w:t>
            </w:r>
          </w:p>
        </w:tc>
      </w:tr>
    </w:tbl>
    <w:p w14:paraId="06076474" w14:textId="77777777" w:rsidR="003E48B0" w:rsidRDefault="003E48B0">
      <w:pPr>
        <w:spacing w:before="1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3E48B0" w14:paraId="0607647A" w14:textId="77777777">
        <w:tblPrEx>
          <w:tblCellMar>
            <w:top w:w="0" w:type="dxa"/>
            <w:bottom w:w="0" w:type="dxa"/>
          </w:tblCellMar>
        </w:tblPrEx>
        <w:tc>
          <w:tcPr>
            <w:tcW w:w="1100" w:type="dxa"/>
            <w:tcBorders>
              <w:top w:val="nil"/>
              <w:left w:val="nil"/>
              <w:bottom w:val="nil"/>
              <w:right w:val="nil"/>
            </w:tcBorders>
            <w:shd w:val="clear" w:color="auto" w:fill="0C1F2D"/>
            <w:tcMar>
              <w:top w:w="140" w:type="dxa"/>
              <w:left w:w="120" w:type="dxa"/>
              <w:bottom w:w="140" w:type="dxa"/>
              <w:right w:w="120" w:type="dxa"/>
            </w:tcMar>
            <w:vAlign w:val="center"/>
          </w:tcPr>
          <w:p w14:paraId="06076475" w14:textId="77777777" w:rsidR="003E48B0" w:rsidRDefault="00000000">
            <w:pPr>
              <w:jc w:val="center"/>
            </w:pPr>
            <w:r>
              <w:rPr>
                <w:b/>
                <w:bCs/>
                <w:color w:val="FFFFFF"/>
                <w:sz w:val="40"/>
                <w:szCs w:val="40"/>
              </w:rPr>
              <w:t>06</w:t>
            </w:r>
          </w:p>
        </w:tc>
        <w:tc>
          <w:tcPr>
            <w:tcW w:w="8260" w:type="dxa"/>
            <w:tcBorders>
              <w:top w:val="single" w:sz="1" w:space="0" w:color="CCCCCC"/>
              <w:left w:val="nil"/>
              <w:bottom w:val="single" w:sz="1" w:space="0" w:color="CCCCCC"/>
              <w:right w:val="single" w:sz="1" w:space="0" w:color="CCCCCC"/>
            </w:tcBorders>
            <w:shd w:val="clear" w:color="auto" w:fill="F4F5F6"/>
            <w:tcMar>
              <w:top w:w="120" w:type="dxa"/>
              <w:left w:w="160" w:type="dxa"/>
              <w:bottom w:w="120" w:type="dxa"/>
              <w:right w:w="160" w:type="dxa"/>
            </w:tcMar>
          </w:tcPr>
          <w:p w14:paraId="06076476" w14:textId="77777777" w:rsidR="003E48B0" w:rsidRDefault="00000000">
            <w:pPr>
              <w:spacing w:after="60"/>
            </w:pPr>
            <w:r>
              <w:rPr>
                <w:b/>
                <w:bCs/>
                <w:color w:val="0C1F2D"/>
                <w:sz w:val="22"/>
                <w:szCs w:val="22"/>
              </w:rPr>
              <w:t>Phase 06: Performance Measurement, Optimization &amp; Expansion</w:t>
            </w:r>
          </w:p>
          <w:p w14:paraId="06076477" w14:textId="77777777" w:rsidR="003E48B0" w:rsidRDefault="00000000">
            <w:pPr>
              <w:spacing w:after="80"/>
            </w:pPr>
            <w:r>
              <w:rPr>
                <w:color w:val="0C1F2D"/>
                <w:sz w:val="19"/>
                <w:szCs w:val="19"/>
              </w:rPr>
              <w:t>Annual supply chain performance measurement and optimization: savings realized vs. business case, KPI improvement documented, new opportunity identification, and expansion engagement development. Supply chain benchmarking report delivered. Next-cycle strategy updated.</w:t>
            </w:r>
          </w:p>
          <w:p w14:paraId="06076478" w14:textId="77777777" w:rsidR="003E48B0" w:rsidRDefault="00000000">
            <w:pPr>
              <w:spacing w:after="60"/>
            </w:pPr>
            <w:r>
              <w:rPr>
                <w:rFonts w:ascii="Courier New" w:eastAsia="Courier New" w:hAnsi="Courier New" w:cs="Courier New"/>
                <w:b/>
                <w:bCs/>
                <w:color w:val="1B6CA8"/>
                <w:sz w:val="16"/>
                <w:szCs w:val="16"/>
              </w:rPr>
              <w:t xml:space="preserve">PRIMARY AGENTS:  </w:t>
            </w:r>
            <w:r>
              <w:rPr>
                <w:color w:val="4A5568"/>
                <w:sz w:val="16"/>
                <w:szCs w:val="16"/>
              </w:rPr>
              <w:t>Analytics Agent, CSCO Agent, Client Success Agent, Orchestrator</w:t>
            </w:r>
          </w:p>
          <w:p w14:paraId="06076479" w14:textId="77777777" w:rsidR="003E48B0" w:rsidRDefault="00000000">
            <w:r>
              <w:rPr>
                <w:rFonts w:ascii="Courier New" w:eastAsia="Courier New" w:hAnsi="Courier New" w:cs="Courier New"/>
                <w:b/>
                <w:bCs/>
                <w:color w:val="1A3A5A"/>
                <w:sz w:val="16"/>
                <w:szCs w:val="16"/>
              </w:rPr>
              <w:t xml:space="preserve">QUALITY GATE:  </w:t>
            </w:r>
            <w:r>
              <w:rPr>
                <w:i/>
                <w:iCs/>
                <w:color w:val="4A5568"/>
                <w:sz w:val="16"/>
                <w:szCs w:val="16"/>
              </w:rPr>
              <w:t xml:space="preserve">Annual supply chain value realization report delivered. All service line KPIs </w:t>
            </w:r>
            <w:proofErr w:type="gramStart"/>
            <w:r>
              <w:rPr>
                <w:i/>
                <w:iCs/>
                <w:color w:val="4A5568"/>
                <w:sz w:val="16"/>
                <w:szCs w:val="16"/>
              </w:rPr>
              <w:t>trending</w:t>
            </w:r>
            <w:proofErr w:type="gramEnd"/>
            <w:r>
              <w:rPr>
                <w:i/>
                <w:iCs/>
                <w:color w:val="4A5568"/>
                <w:sz w:val="16"/>
                <w:szCs w:val="16"/>
              </w:rPr>
              <w:t xml:space="preserve"> positively. Client NPS collected. Renewal or expansion scope confirmed. </w:t>
            </w:r>
            <w:proofErr w:type="gramStart"/>
            <w:r>
              <w:rPr>
                <w:i/>
                <w:iCs/>
                <w:color w:val="4A5568"/>
                <w:sz w:val="16"/>
                <w:szCs w:val="16"/>
              </w:rPr>
              <w:t>Next-year</w:t>
            </w:r>
            <w:proofErr w:type="gramEnd"/>
            <w:r>
              <w:rPr>
                <w:i/>
                <w:iCs/>
                <w:color w:val="4A5568"/>
                <w:sz w:val="16"/>
                <w:szCs w:val="16"/>
              </w:rPr>
              <w:t xml:space="preserve"> improvement targets set.</w:t>
            </w:r>
          </w:p>
        </w:tc>
      </w:tr>
    </w:tbl>
    <w:p w14:paraId="0607647B" w14:textId="77777777" w:rsidR="003E48B0" w:rsidRDefault="003E48B0">
      <w:pPr>
        <w:spacing w:before="12"/>
      </w:pPr>
    </w:p>
    <w:p w14:paraId="0607647C" w14:textId="77777777" w:rsidR="003E48B0" w:rsidRDefault="00000000">
      <w:r>
        <w:br w:type="page"/>
      </w:r>
    </w:p>
    <w:p w14:paraId="0607647D"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05  </w:t>
      </w:r>
      <w:r>
        <w:rPr>
          <w:b/>
          <w:bCs/>
          <w:color w:val="FFFFFF"/>
          <w:sz w:val="22"/>
          <w:szCs w:val="22"/>
        </w:rPr>
        <w:t>SERVICE &amp; PRODUCT CATALOG</w:t>
      </w:r>
    </w:p>
    <w:p w14:paraId="0607647E" w14:textId="77777777" w:rsidR="003E48B0" w:rsidRDefault="00000000">
      <w:pPr>
        <w:pStyle w:val="Heading1"/>
      </w:pPr>
      <w:r>
        <w:t>Service &amp; Product Catalog</w:t>
      </w:r>
    </w:p>
    <w:p w14:paraId="0607647F" w14:textId="77777777" w:rsidR="003E48B0" w:rsidRDefault="003E48B0">
      <w:pPr>
        <w:pBdr>
          <w:bottom w:val="single" w:sz="6" w:space="1" w:color="1B6CA8"/>
        </w:pBdr>
        <w:spacing w:after="160"/>
      </w:pPr>
    </w:p>
    <w:p w14:paraId="06076480" w14:textId="77777777" w:rsidR="003E48B0" w:rsidRDefault="00000000">
      <w:pPr>
        <w:spacing w:before="60" w:after="100"/>
      </w:pPr>
      <w:r>
        <w:rPr>
          <w:color w:val="0C1F2D"/>
        </w:rPr>
        <w:t>The firm offers 50 distinct services and products across ten supply chain service lines — including the 7 requested lines plus Trade Compliance, Supply Chain Technology, and Supply Chain Analytics as high-value additions. Services are structured as fixed-fee projects, monthly managed service retainers, savings-sharing arrangements, or subscription intelligence products.</w:t>
      </w:r>
    </w:p>
    <w:p w14:paraId="06076481" w14:textId="77777777" w:rsidR="003E48B0" w:rsidRDefault="003E48B0">
      <w:pPr>
        <w:spacing w:before="140"/>
      </w:pPr>
    </w:p>
    <w:p w14:paraId="06076482" w14:textId="77777777" w:rsidR="003E48B0" w:rsidRDefault="00000000">
      <w:pPr>
        <w:shd w:val="clear" w:color="auto" w:fill="0C1F2D"/>
        <w:spacing w:before="240" w:after="80"/>
      </w:pPr>
      <w:r>
        <w:rPr>
          <w:b/>
          <w:bCs/>
          <w:color w:val="FFFFFF"/>
          <w:sz w:val="19"/>
          <w:szCs w:val="19"/>
        </w:rPr>
        <w:t>SERVICE LINE 1: OUTSOURCED CSCO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488" w14:textId="77777777">
        <w:tblPrEx>
          <w:tblCellMar>
            <w:top w:w="0" w:type="dxa"/>
            <w:bottom w:w="0" w:type="dxa"/>
          </w:tblCellMar>
        </w:tblPrEx>
        <w:tc>
          <w:tcPr>
            <w:tcW w:w="2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483"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484"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485"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486"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487" w14:textId="77777777" w:rsidR="003E48B0" w:rsidRDefault="00000000">
            <w:r>
              <w:rPr>
                <w:rFonts w:ascii="Courier New" w:eastAsia="Courier New" w:hAnsi="Courier New" w:cs="Courier New"/>
                <w:b/>
                <w:bCs/>
                <w:color w:val="FFFFFF"/>
                <w:sz w:val="13"/>
                <w:szCs w:val="13"/>
              </w:rPr>
              <w:t>PRICING MODEL</w:t>
            </w:r>
          </w:p>
        </w:tc>
      </w:tr>
      <w:tr w:rsidR="003E48B0" w14:paraId="060764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89" w14:textId="77777777" w:rsidR="003E48B0" w:rsidRDefault="00000000">
            <w:r>
              <w:rPr>
                <w:b/>
                <w:bCs/>
                <w:color w:val="0C1F2D"/>
                <w:sz w:val="17"/>
                <w:szCs w:val="17"/>
              </w:rPr>
              <w:t>Fractional CSCO (Part-Time Ongoing)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8A" w14:textId="77777777" w:rsidR="003E48B0" w:rsidRDefault="00000000">
            <w:r>
              <w:rPr>
                <w:color w:val="0C1F2D"/>
                <w:sz w:val="15"/>
                <w:szCs w:val="15"/>
              </w:rPr>
              <w:t>Retainer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8B" w14:textId="77777777" w:rsidR="003E48B0" w:rsidRDefault="00000000">
            <w:r>
              <w:rPr>
                <w:color w:val="0C1F2D"/>
                <w:sz w:val="15"/>
                <w:szCs w:val="15"/>
              </w:rPr>
              <w:t>Ongoing fractional Chief Supply Chain Officer: supply chain strategy, executive reporting, cross-functional leadership, and transformation oversight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8C" w14:textId="77777777" w:rsidR="003E48B0" w:rsidRDefault="00000000">
            <w:r>
              <w:rPr>
                <w:color w:val="0C1F2D"/>
                <w:sz w:val="15"/>
                <w:szCs w:val="15"/>
              </w:rPr>
              <w:t>AGT-02, 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8D" w14:textId="77777777" w:rsidR="003E48B0" w:rsidRDefault="00000000">
            <w:r>
              <w:rPr>
                <w:color w:val="0C1F2D"/>
                <w:sz w:val="15"/>
                <w:szCs w:val="15"/>
              </w:rPr>
              <w:t>Monthly retainer by days/</w:t>
            </w:r>
            <w:proofErr w:type="spellStart"/>
            <w:r>
              <w:rPr>
                <w:color w:val="0C1F2D"/>
                <w:sz w:val="15"/>
                <w:szCs w:val="15"/>
              </w:rPr>
              <w:t>mo</w:t>
            </w:r>
            <w:proofErr w:type="spellEnd"/>
          </w:p>
        </w:tc>
      </w:tr>
      <w:tr w:rsidR="003E48B0" w14:paraId="060764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8F" w14:textId="77777777" w:rsidR="003E48B0" w:rsidRDefault="00000000">
            <w:r>
              <w:rPr>
                <w:b/>
                <w:bCs/>
                <w:color w:val="0C1F2D"/>
                <w:sz w:val="17"/>
                <w:szCs w:val="17"/>
              </w:rPr>
              <w:t>Project CSCO (Transaction Support)</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1" w14:textId="77777777" w:rsidR="003E48B0" w:rsidRDefault="00000000">
            <w:r>
              <w:rPr>
                <w:color w:val="0C1F2D"/>
                <w:sz w:val="15"/>
                <w:szCs w:val="15"/>
              </w:rPr>
              <w:t>CSCO support for specific events: M&amp;A supply chain integration, ERP transformation, crisis response, or network redesign</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2" w14:textId="77777777" w:rsidR="003E48B0" w:rsidRDefault="00000000">
            <w:r>
              <w:rPr>
                <w:color w:val="0C1F2D"/>
                <w:sz w:val="15"/>
                <w:szCs w:val="15"/>
              </w:rPr>
              <w:t>AGT-02, AGT-03</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3" w14:textId="77777777" w:rsidR="003E48B0" w:rsidRDefault="00000000">
            <w:r>
              <w:rPr>
                <w:color w:val="0C1F2D"/>
                <w:sz w:val="15"/>
                <w:szCs w:val="15"/>
              </w:rPr>
              <w:t>Fixed fee + milestone billing</w:t>
            </w:r>
          </w:p>
        </w:tc>
      </w:tr>
      <w:tr w:rsidR="003E48B0" w14:paraId="060764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95" w14:textId="77777777" w:rsidR="003E48B0" w:rsidRDefault="00000000">
            <w:r>
              <w:rPr>
                <w:b/>
                <w:bCs/>
                <w:color w:val="0C1F2D"/>
                <w:sz w:val="17"/>
                <w:szCs w:val="17"/>
              </w:rPr>
              <w:t>Supply Chain Strategy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96"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97" w14:textId="77777777" w:rsidR="003E48B0" w:rsidRDefault="00000000">
            <w:r>
              <w:rPr>
                <w:color w:val="0C1F2D"/>
                <w:sz w:val="15"/>
                <w:szCs w:val="15"/>
              </w:rPr>
              <w:t>End-to-end supply chain strategy: vision, operating model, technology roadmap, and 3-year transformation plan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98" w14:textId="77777777" w:rsidR="003E48B0" w:rsidRDefault="00000000">
            <w:r>
              <w:rPr>
                <w:color w:val="0C1F2D"/>
                <w:sz w:val="15"/>
                <w:szCs w:val="15"/>
              </w:rPr>
              <w:t>AGT-02, AGT-03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99" w14:textId="77777777" w:rsidR="003E48B0" w:rsidRDefault="00000000">
            <w:r>
              <w:rPr>
                <w:color w:val="0C1F2D"/>
                <w:sz w:val="15"/>
                <w:szCs w:val="15"/>
              </w:rPr>
              <w:t>Fixed fee engagement</w:t>
            </w:r>
          </w:p>
        </w:tc>
      </w:tr>
      <w:tr w:rsidR="003E48B0" w14:paraId="06076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B" w14:textId="77777777" w:rsidR="003E48B0" w:rsidRDefault="00000000">
            <w:r>
              <w:rPr>
                <w:b/>
                <w:bCs/>
                <w:color w:val="0C1F2D"/>
                <w:sz w:val="17"/>
                <w:szCs w:val="17"/>
              </w:rPr>
              <w:t>S&amp;OP / IBP Process Design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C"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D" w14:textId="77777777" w:rsidR="003E48B0" w:rsidRDefault="00000000">
            <w:r>
              <w:rPr>
                <w:color w:val="0C1F2D"/>
                <w:sz w:val="15"/>
                <w:szCs w:val="15"/>
              </w:rPr>
              <w:t>Sales &amp; Operations Planning process design, tool configuration, executive facilitation, and maturity building</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E" w14:textId="77777777" w:rsidR="003E48B0" w:rsidRDefault="00000000">
            <w:r>
              <w:rPr>
                <w:color w:val="0C1F2D"/>
                <w:sz w:val="15"/>
                <w:szCs w:val="15"/>
              </w:rPr>
              <w:t>AGT-02, AGT-06</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9F" w14:textId="77777777" w:rsidR="003E48B0" w:rsidRDefault="00000000">
            <w:r>
              <w:rPr>
                <w:color w:val="0C1F2D"/>
                <w:sz w:val="15"/>
                <w:szCs w:val="15"/>
              </w:rPr>
              <w:t>Fixed fee engagement</w:t>
            </w:r>
          </w:p>
        </w:tc>
      </w:tr>
      <w:tr w:rsidR="003E48B0" w14:paraId="060764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1" w14:textId="77777777" w:rsidR="003E48B0" w:rsidRDefault="00000000">
            <w:r>
              <w:rPr>
                <w:b/>
                <w:bCs/>
                <w:color w:val="0C1F2D"/>
                <w:sz w:val="17"/>
                <w:szCs w:val="17"/>
              </w:rPr>
              <w:t>Supply Chain Due Diligence (M&amp;A)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3" w14:textId="77777777" w:rsidR="003E48B0" w:rsidRDefault="00000000">
            <w:r>
              <w:rPr>
                <w:color w:val="0C1F2D"/>
                <w:sz w:val="15"/>
                <w:szCs w:val="15"/>
              </w:rPr>
              <w:t>Pre-acquisition supply chain assessment: risk quantification, capability gaps, integration complexity, and synergy opportunity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4" w14:textId="77777777" w:rsidR="003E48B0" w:rsidRDefault="00000000">
            <w:r>
              <w:rPr>
                <w:color w:val="0C1F2D"/>
                <w:sz w:val="15"/>
                <w:szCs w:val="15"/>
              </w:rPr>
              <w:t>AGT-02, AGT-11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5" w14:textId="77777777" w:rsidR="003E48B0" w:rsidRDefault="00000000">
            <w:r>
              <w:rPr>
                <w:color w:val="0C1F2D"/>
                <w:sz w:val="15"/>
                <w:szCs w:val="15"/>
              </w:rPr>
              <w:t>Fixed fee per engagement</w:t>
            </w:r>
          </w:p>
        </w:tc>
      </w:tr>
    </w:tbl>
    <w:p w14:paraId="060764A7" w14:textId="77777777" w:rsidR="003E48B0" w:rsidRDefault="003E48B0">
      <w:pPr>
        <w:spacing w:before="20"/>
      </w:pPr>
    </w:p>
    <w:p w14:paraId="060764A8" w14:textId="77777777" w:rsidR="003E48B0" w:rsidRDefault="00000000">
      <w:pPr>
        <w:shd w:val="clear" w:color="auto" w:fill="145A2E"/>
        <w:spacing w:before="240" w:after="80"/>
      </w:pPr>
      <w:r>
        <w:rPr>
          <w:b/>
          <w:bCs/>
          <w:color w:val="FFFFFF"/>
          <w:sz w:val="19"/>
          <w:szCs w:val="19"/>
        </w:rPr>
        <w:t>SERVICE LINE 2: PROCUREMENT &amp; STRATEGIC SOURCING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4AE" w14:textId="77777777">
        <w:tblPrEx>
          <w:tblCellMar>
            <w:top w:w="0" w:type="dxa"/>
            <w:bottom w:w="0" w:type="dxa"/>
          </w:tblCellMar>
        </w:tblPrEx>
        <w:tc>
          <w:tcPr>
            <w:tcW w:w="2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4A9"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4AA"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4AB"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4AC"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4AD" w14:textId="77777777" w:rsidR="003E48B0" w:rsidRDefault="00000000">
            <w:r>
              <w:rPr>
                <w:rFonts w:ascii="Courier New" w:eastAsia="Courier New" w:hAnsi="Courier New" w:cs="Courier New"/>
                <w:b/>
                <w:bCs/>
                <w:color w:val="FFFFFF"/>
                <w:sz w:val="13"/>
                <w:szCs w:val="13"/>
              </w:rPr>
              <w:t>PRICING MODEL</w:t>
            </w:r>
          </w:p>
        </w:tc>
      </w:tr>
      <w:tr w:rsidR="003E48B0" w14:paraId="060764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AF" w14:textId="77777777" w:rsidR="003E48B0" w:rsidRDefault="00000000">
            <w:r>
              <w:rPr>
                <w:b/>
                <w:bCs/>
                <w:color w:val="0C1F2D"/>
                <w:sz w:val="17"/>
                <w:szCs w:val="17"/>
              </w:rPr>
              <w:t>Strategic Sourcing Execution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1" w14:textId="77777777" w:rsidR="003E48B0" w:rsidRDefault="00000000">
            <w:r>
              <w:rPr>
                <w:color w:val="0C1F2D"/>
                <w:sz w:val="15"/>
                <w:szCs w:val="15"/>
              </w:rPr>
              <w:t>Full-cycle sourcing for specific categories: spend analysis, RFP, evaluation, negotiation, and contract execution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2" w14:textId="77777777" w:rsidR="003E48B0" w:rsidRDefault="00000000">
            <w:r>
              <w:rPr>
                <w:color w:val="0C1F2D"/>
                <w:sz w:val="15"/>
                <w:szCs w:val="15"/>
              </w:rPr>
              <w:t>AGT-04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3" w14:textId="77777777" w:rsidR="003E48B0" w:rsidRDefault="00000000">
            <w:r>
              <w:rPr>
                <w:color w:val="0C1F2D"/>
                <w:sz w:val="15"/>
                <w:szCs w:val="15"/>
              </w:rPr>
              <w:t>Fixed fee + % of savings</w:t>
            </w:r>
          </w:p>
        </w:tc>
      </w:tr>
      <w:tr w:rsidR="003E48B0" w14:paraId="06076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B5" w14:textId="77777777" w:rsidR="003E48B0" w:rsidRDefault="00000000">
            <w:r>
              <w:rPr>
                <w:b/>
                <w:bCs/>
                <w:color w:val="0C1F2D"/>
                <w:sz w:val="17"/>
                <w:szCs w:val="17"/>
              </w:rPr>
              <w:t>Spend Analysis &amp; Category Strategy</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B6"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B7" w14:textId="77777777" w:rsidR="003E48B0" w:rsidRDefault="00000000">
            <w:r>
              <w:rPr>
                <w:color w:val="0C1F2D"/>
                <w:sz w:val="15"/>
                <w:szCs w:val="15"/>
              </w:rPr>
              <w:t xml:space="preserve">Enterprise </w:t>
            </w:r>
            <w:proofErr w:type="gramStart"/>
            <w:r>
              <w:rPr>
                <w:color w:val="0C1F2D"/>
                <w:sz w:val="15"/>
                <w:szCs w:val="15"/>
              </w:rPr>
              <w:t>spend</w:t>
            </w:r>
            <w:proofErr w:type="gramEnd"/>
            <w:r>
              <w:rPr>
                <w:color w:val="0C1F2D"/>
                <w:sz w:val="15"/>
                <w:szCs w:val="15"/>
              </w:rPr>
              <w:t xml:space="preserve"> analysis, category portfolio assessment, and category strategy development with savings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B8" w14:textId="77777777" w:rsidR="003E48B0" w:rsidRDefault="00000000">
            <w:r>
              <w:rPr>
                <w:color w:val="0C1F2D"/>
                <w:sz w:val="15"/>
                <w:szCs w:val="15"/>
              </w:rPr>
              <w:t>AGT-04</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B9" w14:textId="77777777" w:rsidR="003E48B0" w:rsidRDefault="00000000">
            <w:r>
              <w:rPr>
                <w:color w:val="0C1F2D"/>
                <w:sz w:val="15"/>
                <w:szCs w:val="15"/>
              </w:rPr>
              <w:t>Fixed fee by spend volume tier</w:t>
            </w:r>
          </w:p>
        </w:tc>
      </w:tr>
      <w:tr w:rsidR="003E48B0" w14:paraId="060764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B" w14:textId="77777777" w:rsidR="003E48B0" w:rsidRDefault="00000000">
            <w:r>
              <w:rPr>
                <w:b/>
                <w:bCs/>
                <w:color w:val="0C1F2D"/>
                <w:sz w:val="17"/>
                <w:szCs w:val="17"/>
              </w:rPr>
              <w:t>Managed Procurement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C"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D" w14:textId="77777777" w:rsidR="003E48B0" w:rsidRDefault="00000000">
            <w:r>
              <w:rPr>
                <w:color w:val="0C1F2D"/>
                <w:sz w:val="15"/>
                <w:szCs w:val="15"/>
              </w:rPr>
              <w:t>Ongoing procurement function outsourcing: category management, sourcing execution, and contract management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E" w14:textId="77777777" w:rsidR="003E48B0" w:rsidRDefault="00000000">
            <w:r>
              <w:rPr>
                <w:color w:val="0C1F2D"/>
                <w:sz w:val="15"/>
                <w:szCs w:val="15"/>
              </w:rPr>
              <w:t>AGT-04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BF" w14:textId="77777777" w:rsidR="003E48B0" w:rsidRDefault="00000000">
            <w:r>
              <w:rPr>
                <w:color w:val="0C1F2D"/>
                <w:sz w:val="15"/>
                <w:szCs w:val="15"/>
              </w:rPr>
              <w:t>Monthly retainer + savings share</w:t>
            </w:r>
          </w:p>
        </w:tc>
      </w:tr>
      <w:tr w:rsidR="003E48B0" w14:paraId="060764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C1" w14:textId="77777777" w:rsidR="003E48B0" w:rsidRDefault="00000000">
            <w:r>
              <w:rPr>
                <w:b/>
                <w:bCs/>
                <w:color w:val="0C1F2D"/>
                <w:sz w:val="17"/>
                <w:szCs w:val="17"/>
              </w:rPr>
              <w:t>Procurement Technology Selection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C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C3" w14:textId="77777777" w:rsidR="003E48B0" w:rsidRDefault="00000000">
            <w:r>
              <w:rPr>
                <w:color w:val="0C1F2D"/>
                <w:sz w:val="15"/>
                <w:szCs w:val="15"/>
              </w:rPr>
              <w:t>P2P and sourcing platform selection: requirements, RFP, demo evaluation, and vendor recommendation</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C4" w14:textId="77777777" w:rsidR="003E48B0" w:rsidRDefault="00000000">
            <w:r>
              <w:rPr>
                <w:color w:val="0C1F2D"/>
                <w:sz w:val="15"/>
                <w:szCs w:val="15"/>
              </w:rPr>
              <w:t>AGT-04, AGT-15</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C5" w14:textId="77777777" w:rsidR="003E48B0" w:rsidRDefault="00000000">
            <w:r>
              <w:rPr>
                <w:color w:val="0C1F2D"/>
                <w:sz w:val="15"/>
                <w:szCs w:val="15"/>
              </w:rPr>
              <w:t>Fixed fee engagement</w:t>
            </w:r>
          </w:p>
        </w:tc>
      </w:tr>
      <w:tr w:rsidR="003E48B0" w14:paraId="060764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C7" w14:textId="77777777" w:rsidR="003E48B0" w:rsidRDefault="00000000">
            <w:r>
              <w:rPr>
                <w:b/>
                <w:bCs/>
                <w:color w:val="0C1F2D"/>
                <w:sz w:val="17"/>
                <w:szCs w:val="17"/>
              </w:rPr>
              <w:t>Procurement Maturity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C8"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C9" w14:textId="77777777" w:rsidR="003E48B0" w:rsidRDefault="00000000">
            <w:r>
              <w:rPr>
                <w:color w:val="0C1F2D"/>
                <w:sz w:val="15"/>
                <w:szCs w:val="15"/>
              </w:rPr>
              <w:t>Benchmarking of procurement capability vs. best practice with gap analysis and transformation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CA" w14:textId="77777777" w:rsidR="003E48B0" w:rsidRDefault="00000000">
            <w:r>
              <w:rPr>
                <w:color w:val="0C1F2D"/>
                <w:sz w:val="15"/>
                <w:szCs w:val="15"/>
              </w:rPr>
              <w:t>AGT-04, 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CB" w14:textId="77777777" w:rsidR="003E48B0" w:rsidRDefault="00000000">
            <w:r>
              <w:rPr>
                <w:color w:val="0C1F2D"/>
                <w:sz w:val="15"/>
                <w:szCs w:val="15"/>
              </w:rPr>
              <w:t>Fixed fee engagement</w:t>
            </w:r>
          </w:p>
        </w:tc>
      </w:tr>
    </w:tbl>
    <w:p w14:paraId="060764CD" w14:textId="77777777" w:rsidR="003E48B0" w:rsidRDefault="003E48B0">
      <w:pPr>
        <w:spacing w:before="20"/>
      </w:pPr>
    </w:p>
    <w:p w14:paraId="060764CE" w14:textId="77777777" w:rsidR="003E48B0" w:rsidRDefault="00000000">
      <w:pPr>
        <w:shd w:val="clear" w:color="auto" w:fill="136B7A"/>
        <w:spacing w:before="240" w:after="80"/>
      </w:pPr>
      <w:r>
        <w:rPr>
          <w:b/>
          <w:bCs/>
          <w:color w:val="FFFFFF"/>
          <w:sz w:val="19"/>
          <w:szCs w:val="19"/>
        </w:rPr>
        <w:t>SERVICE LINE 3: INVENTORY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4D4" w14:textId="77777777">
        <w:tblPrEx>
          <w:tblCellMar>
            <w:top w:w="0" w:type="dxa"/>
            <w:bottom w:w="0" w:type="dxa"/>
          </w:tblCellMar>
        </w:tblPrEx>
        <w:tc>
          <w:tcPr>
            <w:tcW w:w="2000" w:type="dxa"/>
            <w:tcBorders>
              <w:top w:val="single" w:sz="1" w:space="0" w:color="136B7A"/>
              <w:left w:val="single" w:sz="1" w:space="0" w:color="136B7A"/>
              <w:bottom w:val="single" w:sz="1" w:space="0" w:color="136B7A"/>
              <w:right w:val="single" w:sz="1" w:space="0" w:color="136B7A"/>
            </w:tcBorders>
            <w:shd w:val="clear" w:color="auto" w:fill="136B7A"/>
            <w:tcMar>
              <w:top w:w="80" w:type="dxa"/>
              <w:left w:w="100" w:type="dxa"/>
              <w:bottom w:w="80" w:type="dxa"/>
              <w:right w:w="100" w:type="dxa"/>
            </w:tcMar>
          </w:tcPr>
          <w:p w14:paraId="060764CF"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136B7A"/>
              <w:left w:val="single" w:sz="1" w:space="0" w:color="136B7A"/>
              <w:bottom w:val="single" w:sz="1" w:space="0" w:color="136B7A"/>
              <w:right w:val="single" w:sz="1" w:space="0" w:color="136B7A"/>
            </w:tcBorders>
            <w:shd w:val="clear" w:color="auto" w:fill="136B7A"/>
            <w:tcMar>
              <w:top w:w="80" w:type="dxa"/>
              <w:left w:w="100" w:type="dxa"/>
              <w:bottom w:w="80" w:type="dxa"/>
              <w:right w:w="100" w:type="dxa"/>
            </w:tcMar>
          </w:tcPr>
          <w:p w14:paraId="060764D0"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136B7A"/>
              <w:left w:val="single" w:sz="1" w:space="0" w:color="136B7A"/>
              <w:bottom w:val="single" w:sz="1" w:space="0" w:color="136B7A"/>
              <w:right w:val="single" w:sz="1" w:space="0" w:color="136B7A"/>
            </w:tcBorders>
            <w:shd w:val="clear" w:color="auto" w:fill="136B7A"/>
            <w:tcMar>
              <w:top w:w="80" w:type="dxa"/>
              <w:left w:w="100" w:type="dxa"/>
              <w:bottom w:w="80" w:type="dxa"/>
              <w:right w:w="100" w:type="dxa"/>
            </w:tcMar>
          </w:tcPr>
          <w:p w14:paraId="060764D1"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136B7A"/>
              <w:left w:val="single" w:sz="1" w:space="0" w:color="136B7A"/>
              <w:bottom w:val="single" w:sz="1" w:space="0" w:color="136B7A"/>
              <w:right w:val="single" w:sz="1" w:space="0" w:color="136B7A"/>
            </w:tcBorders>
            <w:shd w:val="clear" w:color="auto" w:fill="136B7A"/>
            <w:tcMar>
              <w:top w:w="80" w:type="dxa"/>
              <w:left w:w="100" w:type="dxa"/>
              <w:bottom w:w="80" w:type="dxa"/>
              <w:right w:w="100" w:type="dxa"/>
            </w:tcMar>
          </w:tcPr>
          <w:p w14:paraId="060764D2"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136B7A"/>
              <w:left w:val="single" w:sz="1" w:space="0" w:color="136B7A"/>
              <w:bottom w:val="single" w:sz="1" w:space="0" w:color="136B7A"/>
              <w:right w:val="single" w:sz="1" w:space="0" w:color="136B7A"/>
            </w:tcBorders>
            <w:shd w:val="clear" w:color="auto" w:fill="136B7A"/>
            <w:tcMar>
              <w:top w:w="80" w:type="dxa"/>
              <w:left w:w="100" w:type="dxa"/>
              <w:bottom w:w="80" w:type="dxa"/>
              <w:right w:w="100" w:type="dxa"/>
            </w:tcMar>
          </w:tcPr>
          <w:p w14:paraId="060764D3" w14:textId="77777777" w:rsidR="003E48B0" w:rsidRDefault="00000000">
            <w:r>
              <w:rPr>
                <w:rFonts w:ascii="Courier New" w:eastAsia="Courier New" w:hAnsi="Courier New" w:cs="Courier New"/>
                <w:b/>
                <w:bCs/>
                <w:color w:val="FFFFFF"/>
                <w:sz w:val="13"/>
                <w:szCs w:val="13"/>
              </w:rPr>
              <w:t>PRICING MODEL</w:t>
            </w:r>
          </w:p>
        </w:tc>
      </w:tr>
      <w:tr w:rsidR="003E48B0" w14:paraId="060764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D5" w14:textId="77777777" w:rsidR="003E48B0" w:rsidRDefault="00000000">
            <w:r>
              <w:rPr>
                <w:b/>
                <w:bCs/>
                <w:color w:val="0C1F2D"/>
                <w:sz w:val="17"/>
                <w:szCs w:val="17"/>
              </w:rPr>
              <w:lastRenderedPageBreak/>
              <w:t>Inventory Optimization Program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D6"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D7" w14:textId="77777777" w:rsidR="003E48B0" w:rsidRDefault="00000000">
            <w:r>
              <w:rPr>
                <w:color w:val="0C1F2D"/>
                <w:sz w:val="15"/>
                <w:szCs w:val="15"/>
              </w:rPr>
              <w:t>End-to-end inventory policy redesign: ABC/XYZ analysis, safety stock optimization, and working capital reduction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D8" w14:textId="77777777" w:rsidR="003E48B0" w:rsidRDefault="00000000">
            <w:r>
              <w:rPr>
                <w:color w:val="0C1F2D"/>
                <w:sz w:val="15"/>
                <w:szCs w:val="15"/>
              </w:rPr>
              <w:t>AGT-05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D9" w14:textId="77777777" w:rsidR="003E48B0" w:rsidRDefault="00000000">
            <w:r>
              <w:rPr>
                <w:color w:val="0C1F2D"/>
                <w:sz w:val="15"/>
                <w:szCs w:val="15"/>
              </w:rPr>
              <w:t>Fixed fee + % of inventory reduction</w:t>
            </w:r>
          </w:p>
        </w:tc>
      </w:tr>
      <w:tr w:rsidR="003E48B0" w14:paraId="060764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DB" w14:textId="77777777" w:rsidR="003E48B0" w:rsidRDefault="00000000">
            <w:r>
              <w:rPr>
                <w:b/>
                <w:bCs/>
                <w:color w:val="0C1F2D"/>
                <w:sz w:val="17"/>
                <w:szCs w:val="17"/>
              </w:rPr>
              <w:t>Demand Planning &amp; Forecasting</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DC"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DD" w14:textId="77777777" w:rsidR="003E48B0" w:rsidRDefault="00000000">
            <w:r>
              <w:rPr>
                <w:color w:val="0C1F2D"/>
                <w:sz w:val="15"/>
                <w:szCs w:val="15"/>
              </w:rPr>
              <w:t>Ongoing demand forecasting: statistical model build, consensus demand process, and S&amp;OP demand plan preparation</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DE" w14:textId="77777777" w:rsidR="003E48B0" w:rsidRDefault="00000000">
            <w:r>
              <w:rPr>
                <w:color w:val="0C1F2D"/>
                <w:sz w:val="15"/>
                <w:szCs w:val="15"/>
              </w:rPr>
              <w:t>AGT-06</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DF" w14:textId="77777777" w:rsidR="003E48B0" w:rsidRDefault="00000000">
            <w:r>
              <w:rPr>
                <w:color w:val="0C1F2D"/>
                <w:sz w:val="15"/>
                <w:szCs w:val="15"/>
              </w:rPr>
              <w:t>Monthly retainer</w:t>
            </w:r>
          </w:p>
        </w:tc>
      </w:tr>
      <w:tr w:rsidR="003E48B0" w14:paraId="060764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1" w14:textId="77777777" w:rsidR="003E48B0" w:rsidRDefault="00000000">
            <w:r>
              <w:rPr>
                <w:b/>
                <w:bCs/>
                <w:color w:val="0C1F2D"/>
                <w:sz w:val="17"/>
                <w:szCs w:val="17"/>
              </w:rPr>
              <w:t>Excess &amp; Obsolete (E&amp;O) Reduction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3" w14:textId="77777777" w:rsidR="003E48B0" w:rsidRDefault="00000000">
            <w:r>
              <w:rPr>
                <w:color w:val="0C1F2D"/>
                <w:sz w:val="15"/>
                <w:szCs w:val="15"/>
              </w:rPr>
              <w:t>E&amp;O identification, root cause analysis, disposition strategy, and structural prevention program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4" w14:textId="77777777" w:rsidR="003E48B0" w:rsidRDefault="00000000">
            <w:r>
              <w:rPr>
                <w:color w:val="0C1F2D"/>
                <w:sz w:val="15"/>
                <w:szCs w:val="15"/>
              </w:rPr>
              <w:t>AGT-05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5" w14:textId="77777777" w:rsidR="003E48B0" w:rsidRDefault="00000000">
            <w:r>
              <w:rPr>
                <w:color w:val="0C1F2D"/>
                <w:sz w:val="15"/>
                <w:szCs w:val="15"/>
              </w:rPr>
              <w:t>Fixed fee + % of recovery</w:t>
            </w:r>
          </w:p>
        </w:tc>
      </w:tr>
      <w:tr w:rsidR="003E48B0" w14:paraId="06076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E7" w14:textId="77777777" w:rsidR="003E48B0" w:rsidRDefault="00000000">
            <w:r>
              <w:rPr>
                <w:b/>
                <w:bCs/>
                <w:color w:val="0C1F2D"/>
                <w:sz w:val="17"/>
                <w:szCs w:val="17"/>
              </w:rPr>
              <w:t>Inventory Systems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E8"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E9" w14:textId="77777777" w:rsidR="003E48B0" w:rsidRDefault="00000000">
            <w:r>
              <w:rPr>
                <w:color w:val="0C1F2D"/>
                <w:sz w:val="15"/>
                <w:szCs w:val="15"/>
              </w:rPr>
              <w:t>ERP/WMS inventory parameter setup, min/max configuration, replenishment rule design, and system optimization</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EA" w14:textId="77777777" w:rsidR="003E48B0" w:rsidRDefault="00000000">
            <w:r>
              <w:rPr>
                <w:color w:val="0C1F2D"/>
                <w:sz w:val="15"/>
                <w:szCs w:val="15"/>
              </w:rPr>
              <w:t>AGT-05, AGT-15</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4EB" w14:textId="77777777" w:rsidR="003E48B0" w:rsidRDefault="00000000">
            <w:r>
              <w:rPr>
                <w:color w:val="0C1F2D"/>
                <w:sz w:val="15"/>
                <w:szCs w:val="15"/>
              </w:rPr>
              <w:t>Fixed fee engagement</w:t>
            </w:r>
          </w:p>
        </w:tc>
      </w:tr>
      <w:tr w:rsidR="003E48B0" w14:paraId="060764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D" w14:textId="77777777" w:rsidR="003E48B0" w:rsidRDefault="00000000">
            <w:r>
              <w:rPr>
                <w:b/>
                <w:bCs/>
                <w:color w:val="0C1F2D"/>
                <w:sz w:val="17"/>
                <w:szCs w:val="17"/>
              </w:rPr>
              <w:t>VMI Program Design &amp; Implementation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E"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EF" w14:textId="77777777" w:rsidR="003E48B0" w:rsidRDefault="00000000">
            <w:r>
              <w:rPr>
                <w:color w:val="0C1F2D"/>
                <w:sz w:val="15"/>
                <w:szCs w:val="15"/>
              </w:rPr>
              <w:t>Vendor-managed inventory program design, supplier setup, and ongoing performance management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0" w14:textId="77777777" w:rsidR="003E48B0" w:rsidRDefault="00000000">
            <w:r>
              <w:rPr>
                <w:color w:val="0C1F2D"/>
                <w:sz w:val="15"/>
                <w:szCs w:val="15"/>
              </w:rPr>
              <w:t>AGT-05, AGT-13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1" w14:textId="77777777" w:rsidR="003E48B0" w:rsidRDefault="00000000">
            <w:r>
              <w:rPr>
                <w:color w:val="0C1F2D"/>
                <w:sz w:val="15"/>
                <w:szCs w:val="15"/>
              </w:rPr>
              <w:t>Fixed fee + monthly management fee</w:t>
            </w:r>
          </w:p>
        </w:tc>
      </w:tr>
    </w:tbl>
    <w:p w14:paraId="060764F3" w14:textId="77777777" w:rsidR="003E48B0" w:rsidRDefault="003E48B0">
      <w:pPr>
        <w:spacing w:before="20"/>
      </w:pPr>
    </w:p>
    <w:p w14:paraId="060764F4" w14:textId="77777777" w:rsidR="003E48B0" w:rsidRDefault="00000000">
      <w:pPr>
        <w:shd w:val="clear" w:color="auto" w:fill="A04E00"/>
        <w:spacing w:before="240" w:after="80"/>
      </w:pPr>
      <w:r>
        <w:rPr>
          <w:b/>
          <w:bCs/>
          <w:color w:val="FFFFFF"/>
          <w:sz w:val="19"/>
          <w:szCs w:val="19"/>
        </w:rPr>
        <w:t>SERVICE LINE 4: LOGISTICS &amp; DISTRIBUTION (3PL)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4FA" w14:textId="77777777">
        <w:tblPrEx>
          <w:tblCellMar>
            <w:top w:w="0" w:type="dxa"/>
            <w:bottom w:w="0" w:type="dxa"/>
          </w:tblCellMar>
        </w:tblPrEx>
        <w:tc>
          <w:tcPr>
            <w:tcW w:w="2000" w:type="dxa"/>
            <w:tcBorders>
              <w:top w:val="single" w:sz="1" w:space="0" w:color="A04E00"/>
              <w:left w:val="single" w:sz="1" w:space="0" w:color="A04E00"/>
              <w:bottom w:val="single" w:sz="1" w:space="0" w:color="A04E00"/>
              <w:right w:val="single" w:sz="1" w:space="0" w:color="A04E00"/>
            </w:tcBorders>
            <w:shd w:val="clear" w:color="auto" w:fill="A04E00"/>
            <w:tcMar>
              <w:top w:w="80" w:type="dxa"/>
              <w:left w:w="100" w:type="dxa"/>
              <w:bottom w:w="80" w:type="dxa"/>
              <w:right w:w="100" w:type="dxa"/>
            </w:tcMar>
          </w:tcPr>
          <w:p w14:paraId="060764F5"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A04E00"/>
              <w:left w:val="single" w:sz="1" w:space="0" w:color="A04E00"/>
              <w:bottom w:val="single" w:sz="1" w:space="0" w:color="A04E00"/>
              <w:right w:val="single" w:sz="1" w:space="0" w:color="A04E00"/>
            </w:tcBorders>
            <w:shd w:val="clear" w:color="auto" w:fill="A04E00"/>
            <w:tcMar>
              <w:top w:w="80" w:type="dxa"/>
              <w:left w:w="100" w:type="dxa"/>
              <w:bottom w:w="80" w:type="dxa"/>
              <w:right w:w="100" w:type="dxa"/>
            </w:tcMar>
          </w:tcPr>
          <w:p w14:paraId="060764F6"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A04E00"/>
              <w:left w:val="single" w:sz="1" w:space="0" w:color="A04E00"/>
              <w:bottom w:val="single" w:sz="1" w:space="0" w:color="A04E00"/>
              <w:right w:val="single" w:sz="1" w:space="0" w:color="A04E00"/>
            </w:tcBorders>
            <w:shd w:val="clear" w:color="auto" w:fill="A04E00"/>
            <w:tcMar>
              <w:top w:w="80" w:type="dxa"/>
              <w:left w:w="100" w:type="dxa"/>
              <w:bottom w:w="80" w:type="dxa"/>
              <w:right w:w="100" w:type="dxa"/>
            </w:tcMar>
          </w:tcPr>
          <w:p w14:paraId="060764F7"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A04E00"/>
              <w:left w:val="single" w:sz="1" w:space="0" w:color="A04E00"/>
              <w:bottom w:val="single" w:sz="1" w:space="0" w:color="A04E00"/>
              <w:right w:val="single" w:sz="1" w:space="0" w:color="A04E00"/>
            </w:tcBorders>
            <w:shd w:val="clear" w:color="auto" w:fill="A04E00"/>
            <w:tcMar>
              <w:top w:w="80" w:type="dxa"/>
              <w:left w:w="100" w:type="dxa"/>
              <w:bottom w:w="80" w:type="dxa"/>
              <w:right w:w="100" w:type="dxa"/>
            </w:tcMar>
          </w:tcPr>
          <w:p w14:paraId="060764F8"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A04E00"/>
              <w:left w:val="single" w:sz="1" w:space="0" w:color="A04E00"/>
              <w:bottom w:val="single" w:sz="1" w:space="0" w:color="A04E00"/>
              <w:right w:val="single" w:sz="1" w:space="0" w:color="A04E00"/>
            </w:tcBorders>
            <w:shd w:val="clear" w:color="auto" w:fill="A04E00"/>
            <w:tcMar>
              <w:top w:w="80" w:type="dxa"/>
              <w:left w:w="100" w:type="dxa"/>
              <w:bottom w:w="80" w:type="dxa"/>
              <w:right w:w="100" w:type="dxa"/>
            </w:tcMar>
          </w:tcPr>
          <w:p w14:paraId="060764F9" w14:textId="77777777" w:rsidR="003E48B0" w:rsidRDefault="00000000">
            <w:r>
              <w:rPr>
                <w:rFonts w:ascii="Courier New" w:eastAsia="Courier New" w:hAnsi="Courier New" w:cs="Courier New"/>
                <w:b/>
                <w:bCs/>
                <w:color w:val="FFFFFF"/>
                <w:sz w:val="13"/>
                <w:szCs w:val="13"/>
              </w:rPr>
              <w:t>PRICING MODEL</w:t>
            </w:r>
          </w:p>
        </w:tc>
      </w:tr>
      <w:tr w:rsidR="003E48B0" w14:paraId="060765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B" w14:textId="77777777" w:rsidR="003E48B0" w:rsidRDefault="00000000">
            <w:r>
              <w:rPr>
                <w:b/>
                <w:bCs/>
                <w:color w:val="0C1F2D"/>
                <w:sz w:val="17"/>
                <w:szCs w:val="17"/>
              </w:rPr>
              <w:t>Transportation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C"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D" w14:textId="77777777" w:rsidR="003E48B0" w:rsidRDefault="00000000">
            <w:r>
              <w:rPr>
                <w:color w:val="0C1F2D"/>
                <w:sz w:val="15"/>
                <w:szCs w:val="15"/>
              </w:rPr>
              <w:t xml:space="preserve">Freight </w:t>
            </w:r>
            <w:proofErr w:type="gramStart"/>
            <w:r>
              <w:rPr>
                <w:color w:val="0C1F2D"/>
                <w:sz w:val="15"/>
                <w:szCs w:val="15"/>
              </w:rPr>
              <w:t>spend</w:t>
            </w:r>
            <w:proofErr w:type="gramEnd"/>
            <w:r>
              <w:rPr>
                <w:color w:val="0C1F2D"/>
                <w:sz w:val="15"/>
                <w:szCs w:val="15"/>
              </w:rPr>
              <w:t xml:space="preserve"> analysis, mode optimization, carrier sourcing, routing guide development, and transportation savings program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E" w14:textId="77777777" w:rsidR="003E48B0" w:rsidRDefault="00000000">
            <w:r>
              <w:rPr>
                <w:color w:val="0C1F2D"/>
                <w:sz w:val="15"/>
                <w:szCs w:val="15"/>
              </w:rPr>
              <w:t>AGT-07</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4FF" w14:textId="77777777" w:rsidR="003E48B0" w:rsidRDefault="00000000">
            <w:r>
              <w:rPr>
                <w:color w:val="0C1F2D"/>
                <w:sz w:val="15"/>
                <w:szCs w:val="15"/>
              </w:rPr>
              <w:t>Fixed fee + % of savings</w:t>
            </w:r>
          </w:p>
        </w:tc>
      </w:tr>
      <w:tr w:rsidR="003E48B0" w14:paraId="060765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1" w14:textId="77777777" w:rsidR="003E48B0" w:rsidRDefault="00000000">
            <w:r>
              <w:rPr>
                <w:b/>
                <w:bCs/>
                <w:color w:val="0C1F2D"/>
                <w:sz w:val="17"/>
                <w:szCs w:val="17"/>
              </w:rPr>
              <w:t>Warehouse Operations Assessment &amp; Design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3" w14:textId="77777777" w:rsidR="003E48B0" w:rsidRDefault="00000000">
            <w:r>
              <w:rPr>
                <w:color w:val="0C1F2D"/>
                <w:sz w:val="15"/>
                <w:szCs w:val="15"/>
              </w:rPr>
              <w:t>Current-state assessment, future-state design, slotting, labor standards, and warehouse improvement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4" w14:textId="77777777" w:rsidR="003E48B0" w:rsidRDefault="00000000">
            <w:r>
              <w:rPr>
                <w:color w:val="0C1F2D"/>
                <w:sz w:val="15"/>
                <w:szCs w:val="15"/>
              </w:rPr>
              <w:t>AGT-08</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5" w14:textId="77777777" w:rsidR="003E48B0" w:rsidRDefault="00000000">
            <w:r>
              <w:rPr>
                <w:color w:val="0C1F2D"/>
                <w:sz w:val="15"/>
                <w:szCs w:val="15"/>
              </w:rPr>
              <w:t>Fixed fee per facility</w:t>
            </w:r>
          </w:p>
        </w:tc>
      </w:tr>
      <w:tr w:rsidR="003E48B0" w14:paraId="060765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07" w14:textId="77777777" w:rsidR="003E48B0" w:rsidRDefault="00000000">
            <w:r>
              <w:rPr>
                <w:b/>
                <w:bCs/>
                <w:color w:val="0C1F2D"/>
                <w:sz w:val="17"/>
                <w:szCs w:val="17"/>
              </w:rPr>
              <w:t>3PL Selection &amp; Management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08" w14:textId="77777777" w:rsidR="003E48B0" w:rsidRDefault="00000000">
            <w:r>
              <w:rPr>
                <w:color w:val="0C1F2D"/>
                <w:sz w:val="15"/>
                <w:szCs w:val="15"/>
              </w:rPr>
              <w:t>Project / Managed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09" w14:textId="77777777" w:rsidR="003E48B0" w:rsidRDefault="00000000">
            <w:r>
              <w:rPr>
                <w:color w:val="0C1F2D"/>
                <w:sz w:val="15"/>
                <w:szCs w:val="15"/>
              </w:rPr>
              <w:t>3PL RFP, selection, onboarding, and ongoing daily performance management and governance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0A" w14:textId="77777777" w:rsidR="003E48B0" w:rsidRDefault="00000000">
            <w:r>
              <w:rPr>
                <w:color w:val="0C1F2D"/>
                <w:sz w:val="15"/>
                <w:szCs w:val="15"/>
              </w:rPr>
              <w:t>AGT-09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0B" w14:textId="77777777" w:rsidR="003E48B0" w:rsidRDefault="00000000">
            <w:r>
              <w:rPr>
                <w:color w:val="0C1F2D"/>
                <w:sz w:val="15"/>
                <w:szCs w:val="15"/>
              </w:rPr>
              <w:t xml:space="preserve">Fixed fee selection + monthly </w:t>
            </w:r>
            <w:proofErr w:type="spellStart"/>
            <w:r>
              <w:rPr>
                <w:color w:val="0C1F2D"/>
                <w:sz w:val="15"/>
                <w:szCs w:val="15"/>
              </w:rPr>
              <w:t>mgmt</w:t>
            </w:r>
            <w:proofErr w:type="spellEnd"/>
          </w:p>
        </w:tc>
      </w:tr>
      <w:tr w:rsidR="003E48B0" w14:paraId="06076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D" w14:textId="77777777" w:rsidR="003E48B0" w:rsidRDefault="00000000">
            <w:r>
              <w:rPr>
                <w:b/>
                <w:bCs/>
                <w:color w:val="0C1F2D"/>
                <w:sz w:val="17"/>
                <w:szCs w:val="17"/>
              </w:rPr>
              <w:t>Managed Logistics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E"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0F" w14:textId="77777777" w:rsidR="003E48B0" w:rsidRDefault="00000000">
            <w:r>
              <w:rPr>
                <w:color w:val="0C1F2D"/>
                <w:sz w:val="15"/>
                <w:szCs w:val="15"/>
              </w:rPr>
              <w:t>Full logistics function outsourcing: carrier management, freight audit, 3PL oversight, and logistics reporting</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10" w14:textId="77777777" w:rsidR="003E48B0" w:rsidRDefault="00000000">
            <w:r>
              <w:rPr>
                <w:color w:val="0C1F2D"/>
                <w:sz w:val="15"/>
                <w:szCs w:val="15"/>
              </w:rPr>
              <w:t>AGT-07, AGT-09</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11" w14:textId="77777777" w:rsidR="003E48B0" w:rsidRDefault="00000000">
            <w:r>
              <w:rPr>
                <w:color w:val="0C1F2D"/>
                <w:sz w:val="15"/>
                <w:szCs w:val="15"/>
              </w:rPr>
              <w:t>Monthly retainer + % of freight savings</w:t>
            </w:r>
          </w:p>
        </w:tc>
      </w:tr>
      <w:tr w:rsidR="003E48B0" w14:paraId="06076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13" w14:textId="77777777" w:rsidR="003E48B0" w:rsidRDefault="00000000">
            <w:r>
              <w:rPr>
                <w:b/>
                <w:bCs/>
                <w:color w:val="0C1F2D"/>
                <w:sz w:val="17"/>
                <w:szCs w:val="17"/>
              </w:rPr>
              <w:t>Last-Mile Delivery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14"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15" w14:textId="77777777" w:rsidR="003E48B0" w:rsidRDefault="00000000">
            <w:r>
              <w:rPr>
                <w:color w:val="0C1F2D"/>
                <w:sz w:val="15"/>
                <w:szCs w:val="15"/>
              </w:rPr>
              <w:t>Last-mile carrier analysis, density zone optimization, parcel rate negotiation, and customer delivery experience design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16" w14:textId="77777777" w:rsidR="003E48B0" w:rsidRDefault="00000000">
            <w:r>
              <w:rPr>
                <w:color w:val="0C1F2D"/>
                <w:sz w:val="15"/>
                <w:szCs w:val="15"/>
              </w:rPr>
              <w:t>AGT-07</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17" w14:textId="77777777" w:rsidR="003E48B0" w:rsidRDefault="00000000">
            <w:r>
              <w:rPr>
                <w:color w:val="0C1F2D"/>
                <w:sz w:val="15"/>
                <w:szCs w:val="15"/>
              </w:rPr>
              <w:t>Fixed fee engagement</w:t>
            </w:r>
          </w:p>
        </w:tc>
      </w:tr>
    </w:tbl>
    <w:p w14:paraId="06076519" w14:textId="77777777" w:rsidR="003E48B0" w:rsidRDefault="003E48B0">
      <w:pPr>
        <w:spacing w:before="20"/>
      </w:pPr>
    </w:p>
    <w:p w14:paraId="0607651A" w14:textId="77777777" w:rsidR="003E48B0" w:rsidRDefault="00000000">
      <w:pPr>
        <w:shd w:val="clear" w:color="auto" w:fill="8E1428"/>
        <w:spacing w:before="240" w:after="80"/>
      </w:pPr>
      <w:r>
        <w:rPr>
          <w:b/>
          <w:bCs/>
          <w:color w:val="FFFFFF"/>
          <w:sz w:val="19"/>
          <w:szCs w:val="19"/>
        </w:rPr>
        <w:t>SERVICE LINE 5: RETURNS &amp; SUPPLY CHAIN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520" w14:textId="77777777">
        <w:tblPrEx>
          <w:tblCellMar>
            <w:top w:w="0" w:type="dxa"/>
            <w:bottom w:w="0" w:type="dxa"/>
          </w:tblCellMar>
        </w:tblPrEx>
        <w:tc>
          <w:tcPr>
            <w:tcW w:w="2000" w:type="dxa"/>
            <w:tcBorders>
              <w:top w:val="single" w:sz="1" w:space="0" w:color="8E1428"/>
              <w:left w:val="single" w:sz="1" w:space="0" w:color="8E1428"/>
              <w:bottom w:val="single" w:sz="1" w:space="0" w:color="8E1428"/>
              <w:right w:val="single" w:sz="1" w:space="0" w:color="8E1428"/>
            </w:tcBorders>
            <w:shd w:val="clear" w:color="auto" w:fill="8E1428"/>
            <w:tcMar>
              <w:top w:w="80" w:type="dxa"/>
              <w:left w:w="100" w:type="dxa"/>
              <w:bottom w:w="80" w:type="dxa"/>
              <w:right w:w="100" w:type="dxa"/>
            </w:tcMar>
          </w:tcPr>
          <w:p w14:paraId="0607651B"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8E1428"/>
              <w:left w:val="single" w:sz="1" w:space="0" w:color="8E1428"/>
              <w:bottom w:val="single" w:sz="1" w:space="0" w:color="8E1428"/>
              <w:right w:val="single" w:sz="1" w:space="0" w:color="8E1428"/>
            </w:tcBorders>
            <w:shd w:val="clear" w:color="auto" w:fill="8E1428"/>
            <w:tcMar>
              <w:top w:w="80" w:type="dxa"/>
              <w:left w:w="100" w:type="dxa"/>
              <w:bottom w:w="80" w:type="dxa"/>
              <w:right w:w="100" w:type="dxa"/>
            </w:tcMar>
          </w:tcPr>
          <w:p w14:paraId="0607651C"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8E1428"/>
              <w:left w:val="single" w:sz="1" w:space="0" w:color="8E1428"/>
              <w:bottom w:val="single" w:sz="1" w:space="0" w:color="8E1428"/>
              <w:right w:val="single" w:sz="1" w:space="0" w:color="8E1428"/>
            </w:tcBorders>
            <w:shd w:val="clear" w:color="auto" w:fill="8E1428"/>
            <w:tcMar>
              <w:top w:w="80" w:type="dxa"/>
              <w:left w:w="100" w:type="dxa"/>
              <w:bottom w:w="80" w:type="dxa"/>
              <w:right w:w="100" w:type="dxa"/>
            </w:tcMar>
          </w:tcPr>
          <w:p w14:paraId="0607651D"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8E1428"/>
              <w:left w:val="single" w:sz="1" w:space="0" w:color="8E1428"/>
              <w:bottom w:val="single" w:sz="1" w:space="0" w:color="8E1428"/>
              <w:right w:val="single" w:sz="1" w:space="0" w:color="8E1428"/>
            </w:tcBorders>
            <w:shd w:val="clear" w:color="auto" w:fill="8E1428"/>
            <w:tcMar>
              <w:top w:w="80" w:type="dxa"/>
              <w:left w:w="100" w:type="dxa"/>
              <w:bottom w:w="80" w:type="dxa"/>
              <w:right w:w="100" w:type="dxa"/>
            </w:tcMar>
          </w:tcPr>
          <w:p w14:paraId="0607651E"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8E1428"/>
              <w:left w:val="single" w:sz="1" w:space="0" w:color="8E1428"/>
              <w:bottom w:val="single" w:sz="1" w:space="0" w:color="8E1428"/>
              <w:right w:val="single" w:sz="1" w:space="0" w:color="8E1428"/>
            </w:tcBorders>
            <w:shd w:val="clear" w:color="auto" w:fill="8E1428"/>
            <w:tcMar>
              <w:top w:w="80" w:type="dxa"/>
              <w:left w:w="100" w:type="dxa"/>
              <w:bottom w:w="80" w:type="dxa"/>
              <w:right w:w="100" w:type="dxa"/>
            </w:tcMar>
          </w:tcPr>
          <w:p w14:paraId="0607651F" w14:textId="77777777" w:rsidR="003E48B0" w:rsidRDefault="00000000">
            <w:r>
              <w:rPr>
                <w:rFonts w:ascii="Courier New" w:eastAsia="Courier New" w:hAnsi="Courier New" w:cs="Courier New"/>
                <w:b/>
                <w:bCs/>
                <w:color w:val="FFFFFF"/>
                <w:sz w:val="13"/>
                <w:szCs w:val="13"/>
              </w:rPr>
              <w:t>PRICING MODEL</w:t>
            </w:r>
          </w:p>
        </w:tc>
      </w:tr>
      <w:tr w:rsidR="003E48B0" w14:paraId="060765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1" w14:textId="77777777" w:rsidR="003E48B0" w:rsidRDefault="00000000">
            <w:r>
              <w:rPr>
                <w:b/>
                <w:bCs/>
                <w:color w:val="0C1F2D"/>
                <w:sz w:val="17"/>
                <w:szCs w:val="17"/>
              </w:rPr>
              <w:t>Returns Management Program Design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3" w14:textId="77777777" w:rsidR="003E48B0" w:rsidRDefault="00000000">
            <w:r>
              <w:rPr>
                <w:color w:val="0C1F2D"/>
                <w:sz w:val="15"/>
                <w:szCs w:val="15"/>
              </w:rPr>
              <w:t>Returns policy design, RMA workflow, inspection and disposition process, and reverse logistics network design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4" w14:textId="77777777" w:rsidR="003E48B0" w:rsidRDefault="00000000">
            <w:r>
              <w:rPr>
                <w:color w:val="0C1F2D"/>
                <w:sz w:val="15"/>
                <w:szCs w:val="15"/>
              </w:rPr>
              <w:t>AGT-10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5" w14:textId="77777777" w:rsidR="003E48B0" w:rsidRDefault="00000000">
            <w:r>
              <w:rPr>
                <w:color w:val="0C1F2D"/>
                <w:sz w:val="15"/>
                <w:szCs w:val="15"/>
              </w:rPr>
              <w:t>Fixed fee engagement</w:t>
            </w:r>
          </w:p>
        </w:tc>
      </w:tr>
      <w:tr w:rsidR="003E48B0" w14:paraId="060765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27" w14:textId="77777777" w:rsidR="003E48B0" w:rsidRDefault="00000000">
            <w:r>
              <w:rPr>
                <w:b/>
                <w:bCs/>
                <w:color w:val="0C1F2D"/>
                <w:sz w:val="17"/>
                <w:szCs w:val="17"/>
              </w:rPr>
              <w:t>Managed Reverse Logistics</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28"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29" w14:textId="77777777" w:rsidR="003E48B0" w:rsidRDefault="00000000">
            <w:r>
              <w:rPr>
                <w:color w:val="0C1F2D"/>
                <w:sz w:val="15"/>
                <w:szCs w:val="15"/>
              </w:rPr>
              <w:t>Ongoing returns processing, disposition management, value recovery optimization, and returns analytics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2A" w14:textId="77777777" w:rsidR="003E48B0" w:rsidRDefault="00000000">
            <w:r>
              <w:rPr>
                <w:color w:val="0C1F2D"/>
                <w:sz w:val="15"/>
                <w:szCs w:val="15"/>
              </w:rPr>
              <w:t>AGT-10</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2B" w14:textId="77777777" w:rsidR="003E48B0" w:rsidRDefault="00000000">
            <w:r>
              <w:rPr>
                <w:color w:val="0C1F2D"/>
                <w:sz w:val="15"/>
                <w:szCs w:val="15"/>
              </w:rPr>
              <w:t>Monthly + per-unit processing fee</w:t>
            </w:r>
          </w:p>
        </w:tc>
      </w:tr>
      <w:tr w:rsidR="003E48B0" w14:paraId="060765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D" w14:textId="77777777" w:rsidR="003E48B0" w:rsidRDefault="00000000">
            <w:r>
              <w:rPr>
                <w:b/>
                <w:bCs/>
                <w:color w:val="0C1F2D"/>
                <w:sz w:val="17"/>
                <w:szCs w:val="17"/>
              </w:rPr>
              <w:t>Supply Chain Risk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E"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2F" w14:textId="77777777" w:rsidR="003E48B0" w:rsidRDefault="00000000">
            <w:r>
              <w:rPr>
                <w:color w:val="0C1F2D"/>
                <w:sz w:val="15"/>
                <w:szCs w:val="15"/>
              </w:rPr>
              <w:t>Comprehensive risk register, Tier 2/3 supplier mapping, disruption scenario analysis, and resilience scorecard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0" w14:textId="77777777" w:rsidR="003E48B0" w:rsidRDefault="00000000">
            <w:r>
              <w:rPr>
                <w:color w:val="0C1F2D"/>
                <w:sz w:val="15"/>
                <w:szCs w:val="15"/>
              </w:rPr>
              <w:t>AGT-11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1" w14:textId="77777777" w:rsidR="003E48B0" w:rsidRDefault="00000000">
            <w:r>
              <w:rPr>
                <w:color w:val="0C1F2D"/>
                <w:sz w:val="15"/>
                <w:szCs w:val="15"/>
              </w:rPr>
              <w:t>Fixed fee engagement</w:t>
            </w:r>
          </w:p>
        </w:tc>
      </w:tr>
      <w:tr w:rsidR="003E48B0" w14:paraId="060765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33" w14:textId="77777777" w:rsidR="003E48B0" w:rsidRDefault="00000000">
            <w:r>
              <w:rPr>
                <w:b/>
                <w:bCs/>
                <w:color w:val="0C1F2D"/>
                <w:sz w:val="17"/>
                <w:szCs w:val="17"/>
              </w:rPr>
              <w:t>Supply Chain Resilience Program</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34" w14:textId="77777777" w:rsidR="003E48B0" w:rsidRDefault="00000000">
            <w:r>
              <w:rPr>
                <w:color w:val="0C1F2D"/>
                <w:sz w:val="15"/>
                <w:szCs w:val="15"/>
              </w:rPr>
              <w:t>Project / Retainer</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35" w14:textId="77777777" w:rsidR="003E48B0" w:rsidRDefault="00000000">
            <w:r>
              <w:rPr>
                <w:color w:val="0C1F2D"/>
                <w:sz w:val="15"/>
                <w:szCs w:val="15"/>
              </w:rPr>
              <w:t>Contingency sourcing, buffer inventory strategy, continuity plans, and ongoing risk monitoring service</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36" w14:textId="77777777" w:rsidR="003E48B0" w:rsidRDefault="00000000">
            <w:r>
              <w:rPr>
                <w:color w:val="0C1F2D"/>
                <w:sz w:val="15"/>
                <w:szCs w:val="15"/>
              </w:rPr>
              <w:t>AGT-11</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37" w14:textId="77777777" w:rsidR="003E48B0" w:rsidRDefault="00000000">
            <w:r>
              <w:rPr>
                <w:color w:val="0C1F2D"/>
                <w:sz w:val="15"/>
                <w:szCs w:val="15"/>
              </w:rPr>
              <w:t>Fixed fee + monthly monitoring retainer</w:t>
            </w:r>
          </w:p>
        </w:tc>
      </w:tr>
      <w:tr w:rsidR="003E48B0" w14:paraId="060765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9" w14:textId="77777777" w:rsidR="003E48B0" w:rsidRDefault="00000000">
            <w:r>
              <w:rPr>
                <w:b/>
                <w:bCs/>
                <w:color w:val="0C1F2D"/>
                <w:sz w:val="17"/>
                <w:szCs w:val="17"/>
              </w:rPr>
              <w:t>Returns Reduction Analytics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A"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B" w14:textId="77777777" w:rsidR="003E48B0" w:rsidRDefault="00000000">
            <w:r>
              <w:rPr>
                <w:color w:val="0C1F2D"/>
                <w:sz w:val="15"/>
                <w:szCs w:val="15"/>
              </w:rPr>
              <w:t>Returns root cause analysis, product-level return rate benchmarking, and structural reduction strategy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C" w14:textId="77777777" w:rsidR="003E48B0" w:rsidRDefault="00000000">
            <w:r>
              <w:rPr>
                <w:color w:val="0C1F2D"/>
                <w:sz w:val="15"/>
                <w:szCs w:val="15"/>
              </w:rPr>
              <w:t>AGT-10, 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3D" w14:textId="77777777" w:rsidR="003E48B0" w:rsidRDefault="00000000">
            <w:r>
              <w:rPr>
                <w:color w:val="0C1F2D"/>
                <w:sz w:val="15"/>
                <w:szCs w:val="15"/>
              </w:rPr>
              <w:t>Fixed fee engagement</w:t>
            </w:r>
          </w:p>
        </w:tc>
      </w:tr>
    </w:tbl>
    <w:p w14:paraId="0607653F" w14:textId="77777777" w:rsidR="003E48B0" w:rsidRDefault="003E48B0">
      <w:pPr>
        <w:spacing w:before="20"/>
      </w:pPr>
    </w:p>
    <w:p w14:paraId="06076540" w14:textId="77777777" w:rsidR="003E48B0" w:rsidRDefault="00000000">
      <w:pPr>
        <w:shd w:val="clear" w:color="auto" w:fill="145A2E"/>
        <w:spacing w:before="240" w:after="80"/>
      </w:pPr>
      <w:r>
        <w:rPr>
          <w:b/>
          <w:bCs/>
          <w:color w:val="FFFFFF"/>
          <w:sz w:val="19"/>
          <w:szCs w:val="19"/>
        </w:rPr>
        <w:t>SERVICE LINE 6: SUPPLIER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546" w14:textId="77777777">
        <w:tblPrEx>
          <w:tblCellMar>
            <w:top w:w="0" w:type="dxa"/>
            <w:bottom w:w="0" w:type="dxa"/>
          </w:tblCellMar>
        </w:tblPrEx>
        <w:tc>
          <w:tcPr>
            <w:tcW w:w="2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41" w14:textId="77777777" w:rsidR="003E48B0" w:rsidRDefault="00000000">
            <w:r>
              <w:rPr>
                <w:rFonts w:ascii="Courier New" w:eastAsia="Courier New" w:hAnsi="Courier New" w:cs="Courier New"/>
                <w:b/>
                <w:bCs/>
                <w:color w:val="FFFFFF"/>
                <w:sz w:val="13"/>
                <w:szCs w:val="13"/>
              </w:rPr>
              <w:lastRenderedPageBreak/>
              <w:t>SERVICE NAME</w:t>
            </w:r>
          </w:p>
        </w:tc>
        <w:tc>
          <w:tcPr>
            <w:tcW w:w="1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42"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43"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44"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45" w14:textId="77777777" w:rsidR="003E48B0" w:rsidRDefault="00000000">
            <w:r>
              <w:rPr>
                <w:rFonts w:ascii="Courier New" w:eastAsia="Courier New" w:hAnsi="Courier New" w:cs="Courier New"/>
                <w:b/>
                <w:bCs/>
                <w:color w:val="FFFFFF"/>
                <w:sz w:val="13"/>
                <w:szCs w:val="13"/>
              </w:rPr>
              <w:t>PRICING MODEL</w:t>
            </w:r>
          </w:p>
        </w:tc>
      </w:tr>
      <w:tr w:rsidR="003E48B0" w14:paraId="060765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47" w14:textId="77777777" w:rsidR="003E48B0" w:rsidRDefault="00000000">
            <w:r>
              <w:rPr>
                <w:b/>
                <w:bCs/>
                <w:color w:val="0C1F2D"/>
                <w:sz w:val="17"/>
                <w:szCs w:val="17"/>
              </w:rPr>
              <w:t>Supplier Capability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48"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49" w14:textId="77777777" w:rsidR="003E48B0" w:rsidRDefault="00000000">
            <w:r>
              <w:rPr>
                <w:color w:val="0C1F2D"/>
                <w:sz w:val="15"/>
                <w:szCs w:val="15"/>
              </w:rPr>
              <w:t>On-site and remote supplier assessment: manufacturing capability, quality systems, financial health, and development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4A" w14:textId="77777777" w:rsidR="003E48B0" w:rsidRDefault="00000000">
            <w:r>
              <w:rPr>
                <w:color w:val="0C1F2D"/>
                <w:sz w:val="15"/>
                <w:szCs w:val="15"/>
              </w:rPr>
              <w:t>AGT-12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4B" w14:textId="77777777" w:rsidR="003E48B0" w:rsidRDefault="00000000">
            <w:r>
              <w:rPr>
                <w:color w:val="0C1F2D"/>
                <w:sz w:val="15"/>
                <w:szCs w:val="15"/>
              </w:rPr>
              <w:t>Fixed fee per supplier</w:t>
            </w:r>
          </w:p>
        </w:tc>
      </w:tr>
      <w:tr w:rsidR="003E48B0" w14:paraId="060765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4D" w14:textId="77777777" w:rsidR="003E48B0" w:rsidRDefault="00000000">
            <w:r>
              <w:rPr>
                <w:b/>
                <w:bCs/>
                <w:color w:val="0C1F2D"/>
                <w:sz w:val="17"/>
                <w:szCs w:val="17"/>
              </w:rPr>
              <w:t>Supplier Quality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4E"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4F" w14:textId="77777777" w:rsidR="003E48B0" w:rsidRDefault="00000000">
            <w:r>
              <w:rPr>
                <w:color w:val="0C1F2D"/>
                <w:sz w:val="15"/>
                <w:szCs w:val="15"/>
              </w:rPr>
              <w:t>Quality system improvement: PPAP, FMEA, SPC, corrective action, and supplier certification programs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0" w14:textId="77777777" w:rsidR="003E48B0" w:rsidRDefault="00000000">
            <w:r>
              <w:rPr>
                <w:color w:val="0C1F2D"/>
                <w:sz w:val="15"/>
                <w:szCs w:val="15"/>
              </w:rPr>
              <w:t>AGT-12</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1" w14:textId="77777777" w:rsidR="003E48B0" w:rsidRDefault="00000000">
            <w:r>
              <w:rPr>
                <w:color w:val="0C1F2D"/>
                <w:sz w:val="15"/>
                <w:szCs w:val="15"/>
              </w:rPr>
              <w:t>Fixed fee program</w:t>
            </w:r>
          </w:p>
        </w:tc>
      </w:tr>
      <w:tr w:rsidR="003E48B0" w14:paraId="060765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3" w14:textId="77777777" w:rsidR="003E48B0" w:rsidRDefault="00000000">
            <w:r>
              <w:rPr>
                <w:b/>
                <w:bCs/>
                <w:color w:val="0C1F2D"/>
                <w:sz w:val="17"/>
                <w:szCs w:val="17"/>
              </w:rPr>
              <w:t>Lean Manufacturing at Supplier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4"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5" w14:textId="77777777" w:rsidR="003E48B0" w:rsidRDefault="00000000">
            <w:r>
              <w:rPr>
                <w:color w:val="0C1F2D"/>
                <w:sz w:val="15"/>
                <w:szCs w:val="15"/>
              </w:rPr>
              <w:t>Lean assessment, kaizen events, 5S implementation, and delivery performance improvement at supplier sites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6" w14:textId="77777777" w:rsidR="003E48B0" w:rsidRDefault="00000000">
            <w:r>
              <w:rPr>
                <w:color w:val="0C1F2D"/>
                <w:sz w:val="15"/>
                <w:szCs w:val="15"/>
              </w:rPr>
              <w:t>AGT-12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7" w14:textId="77777777" w:rsidR="003E48B0" w:rsidRDefault="00000000">
            <w:r>
              <w:rPr>
                <w:color w:val="0C1F2D"/>
                <w:sz w:val="15"/>
                <w:szCs w:val="15"/>
              </w:rPr>
              <w:t>Fixed fee per engagement</w:t>
            </w:r>
          </w:p>
        </w:tc>
      </w:tr>
      <w:tr w:rsidR="003E48B0" w14:paraId="06076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9" w14:textId="77777777" w:rsidR="003E48B0" w:rsidRDefault="00000000">
            <w:r>
              <w:rPr>
                <w:b/>
                <w:bCs/>
                <w:color w:val="0C1F2D"/>
                <w:sz w:val="17"/>
                <w:szCs w:val="17"/>
              </w:rPr>
              <w:t>Supplier Cost Reduction (VA/VE)</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A"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B" w14:textId="77777777" w:rsidR="003E48B0" w:rsidRDefault="00000000">
            <w:r>
              <w:rPr>
                <w:color w:val="0C1F2D"/>
                <w:sz w:val="15"/>
                <w:szCs w:val="15"/>
              </w:rPr>
              <w:t>Value analysis/value engineering program: should-cost modeling, material substitution, and design-for-cost workshops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C" w14:textId="77777777" w:rsidR="003E48B0" w:rsidRDefault="00000000">
            <w:r>
              <w:rPr>
                <w:color w:val="0C1F2D"/>
                <w:sz w:val="15"/>
                <w:szCs w:val="15"/>
              </w:rPr>
              <w:t>AGT-12, AGT-04</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5D" w14:textId="77777777" w:rsidR="003E48B0" w:rsidRDefault="00000000">
            <w:r>
              <w:rPr>
                <w:color w:val="0C1F2D"/>
                <w:sz w:val="15"/>
                <w:szCs w:val="15"/>
              </w:rPr>
              <w:t>Fixed fee + % of savings</w:t>
            </w:r>
          </w:p>
        </w:tc>
      </w:tr>
      <w:tr w:rsidR="003E48B0" w14:paraId="060765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5F" w14:textId="77777777" w:rsidR="003E48B0" w:rsidRDefault="00000000">
            <w:r>
              <w:rPr>
                <w:b/>
                <w:bCs/>
                <w:color w:val="0C1F2D"/>
                <w:sz w:val="17"/>
                <w:szCs w:val="17"/>
              </w:rPr>
              <w:t>Managed Supplier Development Program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0"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1" w14:textId="77777777" w:rsidR="003E48B0" w:rsidRDefault="00000000">
            <w:r>
              <w:rPr>
                <w:color w:val="0C1F2D"/>
                <w:sz w:val="15"/>
                <w:szCs w:val="15"/>
              </w:rPr>
              <w:t>Ongoing supplier development: scorecard management, performance reviews, corrective actions, and capability building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2" w14:textId="77777777" w:rsidR="003E48B0" w:rsidRDefault="00000000">
            <w:r>
              <w:rPr>
                <w:color w:val="0C1F2D"/>
                <w:sz w:val="15"/>
                <w:szCs w:val="15"/>
              </w:rPr>
              <w:t>AGT-12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3" w14:textId="77777777" w:rsidR="003E48B0" w:rsidRDefault="00000000">
            <w:r>
              <w:rPr>
                <w:color w:val="0C1F2D"/>
                <w:sz w:val="15"/>
                <w:szCs w:val="15"/>
              </w:rPr>
              <w:t>Monthly retainer per supplier cohort</w:t>
            </w:r>
          </w:p>
        </w:tc>
      </w:tr>
    </w:tbl>
    <w:p w14:paraId="06076565" w14:textId="77777777" w:rsidR="003E48B0" w:rsidRDefault="003E48B0">
      <w:pPr>
        <w:spacing w:before="20"/>
      </w:pPr>
    </w:p>
    <w:p w14:paraId="06076566" w14:textId="77777777" w:rsidR="003E48B0" w:rsidRDefault="00000000">
      <w:pPr>
        <w:shd w:val="clear" w:color="auto" w:fill="145A2E"/>
        <w:spacing w:before="240" w:after="80"/>
      </w:pPr>
      <w:r>
        <w:rPr>
          <w:b/>
          <w:bCs/>
          <w:color w:val="FFFFFF"/>
          <w:sz w:val="19"/>
          <w:szCs w:val="19"/>
        </w:rPr>
        <w:t>SERVICE LINE 7: VENDOR RELATIONSHIP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26"/>
        <w:gridCol w:w="2988"/>
        <w:gridCol w:w="1694"/>
        <w:gridCol w:w="1656"/>
      </w:tblGrid>
      <w:tr w:rsidR="003E48B0" w14:paraId="0607656C" w14:textId="77777777">
        <w:tblPrEx>
          <w:tblCellMar>
            <w:top w:w="0" w:type="dxa"/>
            <w:bottom w:w="0" w:type="dxa"/>
          </w:tblCellMar>
        </w:tblPrEx>
        <w:tc>
          <w:tcPr>
            <w:tcW w:w="2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67"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68"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69"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6A"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145A2E"/>
              <w:left w:val="single" w:sz="1" w:space="0" w:color="145A2E"/>
              <w:bottom w:val="single" w:sz="1" w:space="0" w:color="145A2E"/>
              <w:right w:val="single" w:sz="1" w:space="0" w:color="145A2E"/>
            </w:tcBorders>
            <w:shd w:val="clear" w:color="auto" w:fill="145A2E"/>
            <w:tcMar>
              <w:top w:w="80" w:type="dxa"/>
              <w:left w:w="100" w:type="dxa"/>
              <w:bottom w:w="80" w:type="dxa"/>
              <w:right w:w="100" w:type="dxa"/>
            </w:tcMar>
          </w:tcPr>
          <w:p w14:paraId="0607656B" w14:textId="77777777" w:rsidR="003E48B0" w:rsidRDefault="00000000">
            <w:r>
              <w:rPr>
                <w:rFonts w:ascii="Courier New" w:eastAsia="Courier New" w:hAnsi="Courier New" w:cs="Courier New"/>
                <w:b/>
                <w:bCs/>
                <w:color w:val="FFFFFF"/>
                <w:sz w:val="13"/>
                <w:szCs w:val="13"/>
              </w:rPr>
              <w:t>PRICING MODEL</w:t>
            </w:r>
          </w:p>
        </w:tc>
      </w:tr>
      <w:tr w:rsidR="003E48B0" w14:paraId="060765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D" w14:textId="77777777" w:rsidR="003E48B0" w:rsidRDefault="00000000">
            <w:r>
              <w:rPr>
                <w:b/>
                <w:bCs/>
                <w:color w:val="0C1F2D"/>
                <w:sz w:val="17"/>
                <w:szCs w:val="17"/>
              </w:rPr>
              <w:t>VRM Program Design &amp; Governance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E"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6F" w14:textId="77777777" w:rsidR="003E48B0" w:rsidRDefault="00000000">
            <w:r>
              <w:rPr>
                <w:color w:val="0C1F2D"/>
                <w:sz w:val="15"/>
                <w:szCs w:val="15"/>
              </w:rPr>
              <w:t>Vendor segmentation, governance framework, QBR design, and VRM operating model for client supply chain team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0" w14:textId="77777777" w:rsidR="003E48B0" w:rsidRDefault="00000000">
            <w:r>
              <w:rPr>
                <w:color w:val="0C1F2D"/>
                <w:sz w:val="15"/>
                <w:szCs w:val="15"/>
              </w:rPr>
              <w:t>AGT-13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1" w14:textId="77777777" w:rsidR="003E48B0" w:rsidRDefault="00000000">
            <w:r>
              <w:rPr>
                <w:color w:val="0C1F2D"/>
                <w:sz w:val="15"/>
                <w:szCs w:val="15"/>
              </w:rPr>
              <w:t>Fixed fee engagement</w:t>
            </w:r>
          </w:p>
        </w:tc>
      </w:tr>
      <w:tr w:rsidR="003E48B0" w14:paraId="060765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3" w14:textId="77777777" w:rsidR="003E48B0" w:rsidRDefault="00000000">
            <w:r>
              <w:rPr>
                <w:b/>
                <w:bCs/>
                <w:color w:val="0C1F2D"/>
                <w:sz w:val="17"/>
                <w:szCs w:val="17"/>
              </w:rPr>
              <w:t>Managed Vendor Relationship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4"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5" w14:textId="77777777" w:rsidR="003E48B0" w:rsidRDefault="00000000">
            <w:r>
              <w:rPr>
                <w:color w:val="0C1F2D"/>
                <w:sz w:val="15"/>
                <w:szCs w:val="15"/>
              </w:rPr>
              <w:t>Ongoing VRM delivery: monthly scorecards, quarterly reviews, escalation management, and strategic vendor development</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6" w14:textId="77777777" w:rsidR="003E48B0" w:rsidRDefault="00000000">
            <w:r>
              <w:rPr>
                <w:color w:val="0C1F2D"/>
                <w:sz w:val="15"/>
                <w:szCs w:val="15"/>
              </w:rPr>
              <w:t>AGT-13</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7" w14:textId="77777777" w:rsidR="003E48B0" w:rsidRDefault="00000000">
            <w:r>
              <w:rPr>
                <w:color w:val="0C1F2D"/>
                <w:sz w:val="15"/>
                <w:szCs w:val="15"/>
              </w:rPr>
              <w:t>Monthly retainer per vendor tier</w:t>
            </w:r>
          </w:p>
        </w:tc>
      </w:tr>
      <w:tr w:rsidR="003E48B0" w14:paraId="060765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9" w14:textId="77777777" w:rsidR="003E48B0" w:rsidRDefault="00000000">
            <w:r>
              <w:rPr>
                <w:b/>
                <w:bCs/>
                <w:color w:val="0C1F2D"/>
                <w:sz w:val="17"/>
                <w:szCs w:val="17"/>
              </w:rPr>
              <w:t>Strategic Vendor Partnership Development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A"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B" w14:textId="77777777" w:rsidR="003E48B0" w:rsidRDefault="00000000">
            <w:r>
              <w:rPr>
                <w:color w:val="0C1F2D"/>
                <w:sz w:val="15"/>
                <w:szCs w:val="15"/>
              </w:rPr>
              <w:t>Joint business planning, aligned incentive design, and strategic partnership program for top-tier vendors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C" w14:textId="77777777" w:rsidR="003E48B0" w:rsidRDefault="00000000">
            <w:r>
              <w:rPr>
                <w:color w:val="0C1F2D"/>
                <w:sz w:val="15"/>
                <w:szCs w:val="15"/>
              </w:rPr>
              <w:t>AGT-13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7D" w14:textId="77777777" w:rsidR="003E48B0" w:rsidRDefault="00000000">
            <w:r>
              <w:rPr>
                <w:color w:val="0C1F2D"/>
                <w:sz w:val="15"/>
                <w:szCs w:val="15"/>
              </w:rPr>
              <w:t>Fixed fee per partnership</w:t>
            </w:r>
          </w:p>
        </w:tc>
      </w:tr>
      <w:tr w:rsidR="003E48B0" w14:paraId="060765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7F" w14:textId="77777777" w:rsidR="003E48B0" w:rsidRDefault="00000000">
            <w:r>
              <w:rPr>
                <w:b/>
                <w:bCs/>
                <w:color w:val="0C1F2D"/>
                <w:sz w:val="17"/>
                <w:szCs w:val="17"/>
              </w:rPr>
              <w:t>Vendor Consolidation Strategy</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8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81" w14:textId="77777777" w:rsidR="003E48B0" w:rsidRDefault="00000000">
            <w:r>
              <w:rPr>
                <w:color w:val="0C1F2D"/>
                <w:sz w:val="15"/>
                <w:szCs w:val="15"/>
              </w:rPr>
              <w:t>Fragmented vendor base assessment, consolidation opportunity analysis, and transition plan to preferred vendors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82" w14:textId="77777777" w:rsidR="003E48B0" w:rsidRDefault="00000000">
            <w:r>
              <w:rPr>
                <w:color w:val="0C1F2D"/>
                <w:sz w:val="15"/>
                <w:szCs w:val="15"/>
              </w:rPr>
              <w:t>AGT-13, AGT-04</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83" w14:textId="77777777" w:rsidR="003E48B0" w:rsidRDefault="00000000">
            <w:r>
              <w:rPr>
                <w:color w:val="0C1F2D"/>
                <w:sz w:val="15"/>
                <w:szCs w:val="15"/>
              </w:rPr>
              <w:t>Fixed fee engagement</w:t>
            </w:r>
          </w:p>
        </w:tc>
      </w:tr>
      <w:tr w:rsidR="003E48B0" w14:paraId="060765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85" w14:textId="77777777" w:rsidR="003E48B0" w:rsidRDefault="00000000">
            <w:r>
              <w:rPr>
                <w:b/>
                <w:bCs/>
                <w:color w:val="0C1F2D"/>
                <w:sz w:val="17"/>
                <w:szCs w:val="17"/>
              </w:rPr>
              <w:t>Vendor Risk Intelligence Service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86" w14:textId="77777777" w:rsidR="003E48B0" w:rsidRDefault="00000000">
            <w:r>
              <w:rPr>
                <w:color w:val="0C1F2D"/>
                <w:sz w:val="15"/>
                <w:szCs w:val="15"/>
              </w:rPr>
              <w:t>Subscription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87" w14:textId="77777777" w:rsidR="003E48B0" w:rsidRDefault="00000000">
            <w:r>
              <w:rPr>
                <w:color w:val="0C1F2D"/>
                <w:sz w:val="15"/>
                <w:szCs w:val="15"/>
              </w:rPr>
              <w:t>Ongoing financial health monitoring, geopolitical risk alerts, and performance trend tracking for critical vendors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88" w14:textId="77777777" w:rsidR="003E48B0" w:rsidRDefault="00000000">
            <w:r>
              <w:rPr>
                <w:color w:val="0C1F2D"/>
                <w:sz w:val="15"/>
                <w:szCs w:val="15"/>
              </w:rPr>
              <w:t>AGT-13, AGT-11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89" w14:textId="77777777" w:rsidR="003E48B0" w:rsidRDefault="00000000">
            <w:r>
              <w:rPr>
                <w:color w:val="0C1F2D"/>
                <w:sz w:val="15"/>
                <w:szCs w:val="15"/>
              </w:rPr>
              <w:t>Monthly per vendor monitored</w:t>
            </w:r>
          </w:p>
        </w:tc>
      </w:tr>
    </w:tbl>
    <w:p w14:paraId="0607658B" w14:textId="77777777" w:rsidR="003E48B0" w:rsidRDefault="003E48B0">
      <w:pPr>
        <w:spacing w:before="20"/>
      </w:pPr>
    </w:p>
    <w:p w14:paraId="0607658C" w14:textId="77777777" w:rsidR="003E48B0" w:rsidRDefault="00000000">
      <w:pPr>
        <w:shd w:val="clear" w:color="auto" w:fill="9A7700"/>
        <w:spacing w:before="240" w:after="80"/>
      </w:pPr>
      <w:r>
        <w:rPr>
          <w:b/>
          <w:bCs/>
          <w:color w:val="FFFFFF"/>
          <w:sz w:val="19"/>
          <w:szCs w:val="19"/>
        </w:rPr>
        <w:t>SERVICE LINE 8: TRADE COMPLIANCE &amp; IMPORT/EXPORT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592" w14:textId="77777777">
        <w:tblPrEx>
          <w:tblCellMar>
            <w:top w:w="0" w:type="dxa"/>
            <w:bottom w:w="0" w:type="dxa"/>
          </w:tblCellMar>
        </w:tblPrEx>
        <w:tc>
          <w:tcPr>
            <w:tcW w:w="2000" w:type="dxa"/>
            <w:tcBorders>
              <w:top w:val="single" w:sz="1" w:space="0" w:color="9A7700"/>
              <w:left w:val="single" w:sz="1" w:space="0" w:color="9A7700"/>
              <w:bottom w:val="single" w:sz="1" w:space="0" w:color="9A7700"/>
              <w:right w:val="single" w:sz="1" w:space="0" w:color="9A7700"/>
            </w:tcBorders>
            <w:shd w:val="clear" w:color="auto" w:fill="9A7700"/>
            <w:tcMar>
              <w:top w:w="80" w:type="dxa"/>
              <w:left w:w="100" w:type="dxa"/>
              <w:bottom w:w="80" w:type="dxa"/>
              <w:right w:w="100" w:type="dxa"/>
            </w:tcMar>
          </w:tcPr>
          <w:p w14:paraId="0607658D"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9A7700"/>
              <w:left w:val="single" w:sz="1" w:space="0" w:color="9A7700"/>
              <w:bottom w:val="single" w:sz="1" w:space="0" w:color="9A7700"/>
              <w:right w:val="single" w:sz="1" w:space="0" w:color="9A7700"/>
            </w:tcBorders>
            <w:shd w:val="clear" w:color="auto" w:fill="9A7700"/>
            <w:tcMar>
              <w:top w:w="80" w:type="dxa"/>
              <w:left w:w="100" w:type="dxa"/>
              <w:bottom w:w="80" w:type="dxa"/>
              <w:right w:w="100" w:type="dxa"/>
            </w:tcMar>
          </w:tcPr>
          <w:p w14:paraId="0607658E"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9A7700"/>
              <w:left w:val="single" w:sz="1" w:space="0" w:color="9A7700"/>
              <w:bottom w:val="single" w:sz="1" w:space="0" w:color="9A7700"/>
              <w:right w:val="single" w:sz="1" w:space="0" w:color="9A7700"/>
            </w:tcBorders>
            <w:shd w:val="clear" w:color="auto" w:fill="9A7700"/>
            <w:tcMar>
              <w:top w:w="80" w:type="dxa"/>
              <w:left w:w="100" w:type="dxa"/>
              <w:bottom w:w="80" w:type="dxa"/>
              <w:right w:w="100" w:type="dxa"/>
            </w:tcMar>
          </w:tcPr>
          <w:p w14:paraId="0607658F"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9A7700"/>
              <w:left w:val="single" w:sz="1" w:space="0" w:color="9A7700"/>
              <w:bottom w:val="single" w:sz="1" w:space="0" w:color="9A7700"/>
              <w:right w:val="single" w:sz="1" w:space="0" w:color="9A7700"/>
            </w:tcBorders>
            <w:shd w:val="clear" w:color="auto" w:fill="9A7700"/>
            <w:tcMar>
              <w:top w:w="80" w:type="dxa"/>
              <w:left w:w="100" w:type="dxa"/>
              <w:bottom w:w="80" w:type="dxa"/>
              <w:right w:w="100" w:type="dxa"/>
            </w:tcMar>
          </w:tcPr>
          <w:p w14:paraId="06076590"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9A7700"/>
              <w:left w:val="single" w:sz="1" w:space="0" w:color="9A7700"/>
              <w:bottom w:val="single" w:sz="1" w:space="0" w:color="9A7700"/>
              <w:right w:val="single" w:sz="1" w:space="0" w:color="9A7700"/>
            </w:tcBorders>
            <w:shd w:val="clear" w:color="auto" w:fill="9A7700"/>
            <w:tcMar>
              <w:top w:w="80" w:type="dxa"/>
              <w:left w:w="100" w:type="dxa"/>
              <w:bottom w:w="80" w:type="dxa"/>
              <w:right w:w="100" w:type="dxa"/>
            </w:tcMar>
          </w:tcPr>
          <w:p w14:paraId="06076591" w14:textId="77777777" w:rsidR="003E48B0" w:rsidRDefault="00000000">
            <w:r>
              <w:rPr>
                <w:rFonts w:ascii="Courier New" w:eastAsia="Courier New" w:hAnsi="Courier New" w:cs="Courier New"/>
                <w:b/>
                <w:bCs/>
                <w:color w:val="FFFFFF"/>
                <w:sz w:val="13"/>
                <w:szCs w:val="13"/>
              </w:rPr>
              <w:t>PRICING MODEL</w:t>
            </w:r>
          </w:p>
        </w:tc>
      </w:tr>
      <w:tr w:rsidR="003E48B0" w14:paraId="060765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3" w14:textId="77777777" w:rsidR="003E48B0" w:rsidRDefault="00000000">
            <w:r>
              <w:rPr>
                <w:b/>
                <w:bCs/>
                <w:color w:val="0C1F2D"/>
                <w:sz w:val="17"/>
                <w:szCs w:val="17"/>
              </w:rPr>
              <w:t>Trade Compliance Program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4"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5" w14:textId="77777777" w:rsidR="003E48B0" w:rsidRDefault="00000000">
            <w:r>
              <w:rPr>
                <w:color w:val="0C1F2D"/>
                <w:sz w:val="15"/>
                <w:szCs w:val="15"/>
              </w:rPr>
              <w:t>Comprehensive import/export compliance audit: classification accuracy, valuation, FTA utilization, and sanctions screening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6" w14:textId="77777777" w:rsidR="003E48B0" w:rsidRDefault="00000000">
            <w:r>
              <w:rPr>
                <w:color w:val="0C1F2D"/>
                <w:sz w:val="15"/>
                <w:szCs w:val="15"/>
              </w:rPr>
              <w:t>AGT-14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7" w14:textId="77777777" w:rsidR="003E48B0" w:rsidRDefault="00000000">
            <w:r>
              <w:rPr>
                <w:color w:val="0C1F2D"/>
                <w:sz w:val="15"/>
                <w:szCs w:val="15"/>
              </w:rPr>
              <w:t>Fixed fee by trade volume tier</w:t>
            </w:r>
          </w:p>
        </w:tc>
      </w:tr>
      <w:tr w:rsidR="003E48B0" w14:paraId="060765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99" w14:textId="77777777" w:rsidR="003E48B0" w:rsidRDefault="00000000">
            <w:r>
              <w:rPr>
                <w:b/>
                <w:bCs/>
                <w:color w:val="0C1F2D"/>
                <w:sz w:val="17"/>
                <w:szCs w:val="17"/>
              </w:rPr>
              <w:t>HTS Classification &amp; Duty Optimization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9A"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9B" w14:textId="77777777" w:rsidR="003E48B0" w:rsidRDefault="00000000">
            <w:r>
              <w:rPr>
                <w:color w:val="0C1F2D"/>
                <w:sz w:val="15"/>
                <w:szCs w:val="15"/>
              </w:rPr>
              <w:t>Full product HTS classification review, tariff engineering analysis, and duty reduction recommendations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9C" w14:textId="77777777" w:rsidR="003E48B0" w:rsidRDefault="00000000">
            <w:r>
              <w:rPr>
                <w:color w:val="0C1F2D"/>
                <w:sz w:val="15"/>
                <w:szCs w:val="15"/>
              </w:rPr>
              <w:t>AGT-14</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9D" w14:textId="77777777" w:rsidR="003E48B0" w:rsidRDefault="00000000">
            <w:r>
              <w:rPr>
                <w:color w:val="0C1F2D"/>
                <w:sz w:val="15"/>
                <w:szCs w:val="15"/>
              </w:rPr>
              <w:t>Fixed fee + % of duty savings</w:t>
            </w:r>
          </w:p>
        </w:tc>
      </w:tr>
      <w:tr w:rsidR="003E48B0" w14:paraId="060765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9F" w14:textId="77777777" w:rsidR="003E48B0" w:rsidRDefault="00000000">
            <w:r>
              <w:rPr>
                <w:b/>
                <w:bCs/>
                <w:color w:val="0C1F2D"/>
                <w:sz w:val="17"/>
                <w:szCs w:val="17"/>
              </w:rPr>
              <w:t>FTA Qualification Program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1" w14:textId="77777777" w:rsidR="003E48B0" w:rsidRDefault="00000000">
            <w:r>
              <w:rPr>
                <w:color w:val="0C1F2D"/>
                <w:sz w:val="15"/>
                <w:szCs w:val="15"/>
              </w:rPr>
              <w:t>USMCA and bilateral FTA origin determination, certificate of origin program, and annual FTA utilization tracking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2" w14:textId="77777777" w:rsidR="003E48B0" w:rsidRDefault="00000000">
            <w:r>
              <w:rPr>
                <w:color w:val="0C1F2D"/>
                <w:sz w:val="15"/>
                <w:szCs w:val="15"/>
              </w:rPr>
              <w:t>AGT-14</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3" w14:textId="77777777" w:rsidR="003E48B0" w:rsidRDefault="00000000">
            <w:r>
              <w:rPr>
                <w:color w:val="0C1F2D"/>
                <w:sz w:val="15"/>
                <w:szCs w:val="15"/>
              </w:rPr>
              <w:t>Fixed fee per FTA program</w:t>
            </w:r>
          </w:p>
        </w:tc>
      </w:tr>
      <w:tr w:rsidR="003E48B0" w14:paraId="060765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A5" w14:textId="77777777" w:rsidR="003E48B0" w:rsidRDefault="00000000">
            <w:r>
              <w:rPr>
                <w:b/>
                <w:bCs/>
                <w:color w:val="0C1F2D"/>
                <w:sz w:val="17"/>
                <w:szCs w:val="17"/>
              </w:rPr>
              <w:t>Managed Trade Compliance Services</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A6" w14:textId="77777777" w:rsidR="003E48B0" w:rsidRDefault="00000000">
            <w:r>
              <w:rPr>
                <w:color w:val="0C1F2D"/>
                <w:sz w:val="15"/>
                <w:szCs w:val="15"/>
              </w:rPr>
              <w:t>Managed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A7" w14:textId="77777777" w:rsidR="003E48B0" w:rsidRDefault="00000000">
            <w:r>
              <w:rPr>
                <w:color w:val="0C1F2D"/>
                <w:sz w:val="15"/>
                <w:szCs w:val="15"/>
              </w:rPr>
              <w:t>Ongoing trade compliance: classification, denied party screening, FTA monitoring, and duty drawback filing</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A8" w14:textId="77777777" w:rsidR="003E48B0" w:rsidRDefault="00000000">
            <w:r>
              <w:rPr>
                <w:color w:val="0C1F2D"/>
                <w:sz w:val="15"/>
                <w:szCs w:val="15"/>
              </w:rPr>
              <w:t>AGT-14</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A9" w14:textId="77777777" w:rsidR="003E48B0" w:rsidRDefault="00000000">
            <w:r>
              <w:rPr>
                <w:color w:val="0C1F2D"/>
                <w:sz w:val="15"/>
                <w:szCs w:val="15"/>
              </w:rPr>
              <w:t>Monthly retainer by SKU volume</w:t>
            </w:r>
          </w:p>
        </w:tc>
      </w:tr>
      <w:tr w:rsidR="003E48B0" w14:paraId="06076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B" w14:textId="77777777" w:rsidR="003E48B0" w:rsidRDefault="00000000">
            <w:r>
              <w:rPr>
                <w:b/>
                <w:bCs/>
                <w:color w:val="0C1F2D"/>
                <w:sz w:val="17"/>
                <w:szCs w:val="17"/>
              </w:rPr>
              <w:t>UFLPA &amp; Forced Labor Compliance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C"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D" w14:textId="77777777" w:rsidR="003E48B0" w:rsidRDefault="00000000">
            <w:r>
              <w:rPr>
                <w:color w:val="0C1F2D"/>
                <w:sz w:val="15"/>
                <w:szCs w:val="15"/>
              </w:rPr>
              <w:t xml:space="preserve">Supply chain forced labor risk assessment, Tier 2/3 mapping, </w:t>
            </w:r>
            <w:r>
              <w:rPr>
                <w:color w:val="0C1F2D"/>
                <w:sz w:val="15"/>
                <w:szCs w:val="15"/>
              </w:rPr>
              <w:lastRenderedPageBreak/>
              <w:t>documentation program, and UFLPA compliance audit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E" w14:textId="77777777" w:rsidR="003E48B0" w:rsidRDefault="00000000">
            <w:r>
              <w:rPr>
                <w:color w:val="0C1F2D"/>
                <w:sz w:val="15"/>
                <w:szCs w:val="15"/>
              </w:rPr>
              <w:lastRenderedPageBreak/>
              <w:t>AGT-14, AGT-11</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AF" w14:textId="77777777" w:rsidR="003E48B0" w:rsidRDefault="00000000">
            <w:r>
              <w:rPr>
                <w:color w:val="0C1F2D"/>
                <w:sz w:val="15"/>
                <w:szCs w:val="15"/>
              </w:rPr>
              <w:t>Fixed fee engagement</w:t>
            </w:r>
          </w:p>
        </w:tc>
      </w:tr>
    </w:tbl>
    <w:p w14:paraId="060765B1" w14:textId="77777777" w:rsidR="003E48B0" w:rsidRDefault="003E48B0">
      <w:pPr>
        <w:spacing w:before="20"/>
      </w:pPr>
    </w:p>
    <w:p w14:paraId="060765B2" w14:textId="77777777" w:rsidR="003E48B0" w:rsidRDefault="00000000">
      <w:pPr>
        <w:shd w:val="clear" w:color="auto" w:fill="1A3A5A"/>
        <w:spacing w:before="240" w:after="80"/>
      </w:pPr>
      <w:r>
        <w:rPr>
          <w:b/>
          <w:bCs/>
          <w:color w:val="FFFFFF"/>
          <w:sz w:val="19"/>
          <w:szCs w:val="19"/>
        </w:rPr>
        <w:t>SERVICE LINE 9: SUPPLY CHAIN TECHNOLOGY &amp; DIGITAL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3000"/>
        <w:gridCol w:w="1700"/>
        <w:gridCol w:w="1660"/>
      </w:tblGrid>
      <w:tr w:rsidR="003E48B0" w14:paraId="060765B8" w14:textId="77777777">
        <w:tblPrEx>
          <w:tblCellMar>
            <w:top w:w="0" w:type="dxa"/>
            <w:bottom w:w="0" w:type="dxa"/>
          </w:tblCellMar>
        </w:tblPrEx>
        <w:tc>
          <w:tcPr>
            <w:tcW w:w="2000" w:type="dxa"/>
            <w:tcBorders>
              <w:top w:val="single" w:sz="1" w:space="0" w:color="1A3A5A"/>
              <w:left w:val="single" w:sz="1" w:space="0" w:color="1A3A5A"/>
              <w:bottom w:val="single" w:sz="1" w:space="0" w:color="1A3A5A"/>
              <w:right w:val="single" w:sz="1" w:space="0" w:color="1A3A5A"/>
            </w:tcBorders>
            <w:shd w:val="clear" w:color="auto" w:fill="1A3A5A"/>
            <w:tcMar>
              <w:top w:w="80" w:type="dxa"/>
              <w:left w:w="100" w:type="dxa"/>
              <w:bottom w:w="80" w:type="dxa"/>
              <w:right w:w="100" w:type="dxa"/>
            </w:tcMar>
          </w:tcPr>
          <w:p w14:paraId="060765B3"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1A3A5A"/>
              <w:left w:val="single" w:sz="1" w:space="0" w:color="1A3A5A"/>
              <w:bottom w:val="single" w:sz="1" w:space="0" w:color="1A3A5A"/>
              <w:right w:val="single" w:sz="1" w:space="0" w:color="1A3A5A"/>
            </w:tcBorders>
            <w:shd w:val="clear" w:color="auto" w:fill="1A3A5A"/>
            <w:tcMar>
              <w:top w:w="80" w:type="dxa"/>
              <w:left w:w="100" w:type="dxa"/>
              <w:bottom w:w="80" w:type="dxa"/>
              <w:right w:w="100" w:type="dxa"/>
            </w:tcMar>
          </w:tcPr>
          <w:p w14:paraId="060765B4"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1A3A5A"/>
              <w:left w:val="single" w:sz="1" w:space="0" w:color="1A3A5A"/>
              <w:bottom w:val="single" w:sz="1" w:space="0" w:color="1A3A5A"/>
              <w:right w:val="single" w:sz="1" w:space="0" w:color="1A3A5A"/>
            </w:tcBorders>
            <w:shd w:val="clear" w:color="auto" w:fill="1A3A5A"/>
            <w:tcMar>
              <w:top w:w="80" w:type="dxa"/>
              <w:left w:w="100" w:type="dxa"/>
              <w:bottom w:w="80" w:type="dxa"/>
              <w:right w:w="100" w:type="dxa"/>
            </w:tcMar>
          </w:tcPr>
          <w:p w14:paraId="060765B5"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1A3A5A"/>
              <w:left w:val="single" w:sz="1" w:space="0" w:color="1A3A5A"/>
              <w:bottom w:val="single" w:sz="1" w:space="0" w:color="1A3A5A"/>
              <w:right w:val="single" w:sz="1" w:space="0" w:color="1A3A5A"/>
            </w:tcBorders>
            <w:shd w:val="clear" w:color="auto" w:fill="1A3A5A"/>
            <w:tcMar>
              <w:top w:w="80" w:type="dxa"/>
              <w:left w:w="100" w:type="dxa"/>
              <w:bottom w:w="80" w:type="dxa"/>
              <w:right w:w="100" w:type="dxa"/>
            </w:tcMar>
          </w:tcPr>
          <w:p w14:paraId="060765B6"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1A3A5A"/>
              <w:left w:val="single" w:sz="1" w:space="0" w:color="1A3A5A"/>
              <w:bottom w:val="single" w:sz="1" w:space="0" w:color="1A3A5A"/>
              <w:right w:val="single" w:sz="1" w:space="0" w:color="1A3A5A"/>
            </w:tcBorders>
            <w:shd w:val="clear" w:color="auto" w:fill="1A3A5A"/>
            <w:tcMar>
              <w:top w:w="80" w:type="dxa"/>
              <w:left w:w="100" w:type="dxa"/>
              <w:bottom w:w="80" w:type="dxa"/>
              <w:right w:w="100" w:type="dxa"/>
            </w:tcMar>
          </w:tcPr>
          <w:p w14:paraId="060765B7" w14:textId="77777777" w:rsidR="003E48B0" w:rsidRDefault="00000000">
            <w:r>
              <w:rPr>
                <w:rFonts w:ascii="Courier New" w:eastAsia="Courier New" w:hAnsi="Courier New" w:cs="Courier New"/>
                <w:b/>
                <w:bCs/>
                <w:color w:val="FFFFFF"/>
                <w:sz w:val="13"/>
                <w:szCs w:val="13"/>
              </w:rPr>
              <w:t>PRICING MODEL</w:t>
            </w:r>
          </w:p>
        </w:tc>
      </w:tr>
      <w:tr w:rsidR="003E48B0" w14:paraId="060765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B9" w14:textId="77777777" w:rsidR="003E48B0" w:rsidRDefault="00000000">
            <w:r>
              <w:rPr>
                <w:b/>
                <w:bCs/>
                <w:color w:val="0C1F2D"/>
                <w:sz w:val="17"/>
                <w:szCs w:val="17"/>
              </w:rPr>
              <w:t>Supply Chain Technology Roadmap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BA"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BB" w14:textId="77777777" w:rsidR="003E48B0" w:rsidRDefault="00000000">
            <w:r>
              <w:rPr>
                <w:color w:val="0C1F2D"/>
                <w:sz w:val="15"/>
                <w:szCs w:val="15"/>
              </w:rPr>
              <w:t>Technology landscape assessment, future-state architecture design, and prioritized investment roadmap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BC" w14:textId="77777777" w:rsidR="003E48B0" w:rsidRDefault="00000000">
            <w:r>
              <w:rPr>
                <w:color w:val="0C1F2D"/>
                <w:sz w:val="15"/>
                <w:szCs w:val="15"/>
              </w:rPr>
              <w:t>AGT-15</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BD" w14:textId="77777777" w:rsidR="003E48B0" w:rsidRDefault="00000000">
            <w:r>
              <w:rPr>
                <w:color w:val="0C1F2D"/>
                <w:sz w:val="15"/>
                <w:szCs w:val="15"/>
              </w:rPr>
              <w:t>Fixed fee engagement</w:t>
            </w:r>
          </w:p>
        </w:tc>
      </w:tr>
      <w:tr w:rsidR="003E48B0" w14:paraId="060765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BF" w14:textId="77777777" w:rsidR="003E48B0" w:rsidRDefault="00000000">
            <w:r>
              <w:rPr>
                <w:b/>
                <w:bCs/>
                <w:color w:val="0C1F2D"/>
                <w:sz w:val="17"/>
                <w:szCs w:val="17"/>
              </w:rPr>
              <w:t>WMS / TMS / Planning System Selection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1" w14:textId="77777777" w:rsidR="003E48B0" w:rsidRDefault="00000000">
            <w:r>
              <w:rPr>
                <w:color w:val="0C1F2D"/>
                <w:sz w:val="15"/>
                <w:szCs w:val="15"/>
              </w:rPr>
              <w:t>System requirements definition, RFP execution, demo evaluation, TCO modeling, and vendor selection</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2" w14:textId="77777777" w:rsidR="003E48B0" w:rsidRDefault="00000000">
            <w:r>
              <w:rPr>
                <w:color w:val="0C1F2D"/>
                <w:sz w:val="15"/>
                <w:szCs w:val="15"/>
              </w:rPr>
              <w:t>AGT-15</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3" w14:textId="77777777" w:rsidR="003E48B0" w:rsidRDefault="00000000">
            <w:r>
              <w:rPr>
                <w:color w:val="0C1F2D"/>
                <w:sz w:val="15"/>
                <w:szCs w:val="15"/>
              </w:rPr>
              <w:t>Fixed fee per system selection</w:t>
            </w:r>
          </w:p>
        </w:tc>
      </w:tr>
      <w:tr w:rsidR="003E48B0" w14:paraId="06076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C5" w14:textId="77777777" w:rsidR="003E48B0" w:rsidRDefault="00000000">
            <w:r>
              <w:rPr>
                <w:b/>
                <w:bCs/>
                <w:color w:val="0C1F2D"/>
                <w:sz w:val="17"/>
                <w:szCs w:val="17"/>
              </w:rPr>
              <w:t>Supply Chain Control Tower Design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C6"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C7" w14:textId="77777777" w:rsidR="003E48B0" w:rsidRDefault="00000000">
            <w:r>
              <w:rPr>
                <w:color w:val="0C1F2D"/>
                <w:sz w:val="15"/>
                <w:szCs w:val="15"/>
              </w:rPr>
              <w:t>End-to-end visibility architecture, data integration design, alerting logic, and dashboard development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C8" w14:textId="77777777" w:rsidR="003E48B0" w:rsidRDefault="00000000">
            <w:r>
              <w:rPr>
                <w:color w:val="0C1F2D"/>
                <w:sz w:val="15"/>
                <w:szCs w:val="15"/>
              </w:rPr>
              <w:t>AGT-15, 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C9" w14:textId="77777777" w:rsidR="003E48B0" w:rsidRDefault="00000000">
            <w:r>
              <w:rPr>
                <w:color w:val="0C1F2D"/>
                <w:sz w:val="15"/>
                <w:szCs w:val="15"/>
              </w:rPr>
              <w:t>Fixed fee engagement</w:t>
            </w:r>
          </w:p>
        </w:tc>
      </w:tr>
      <w:tr w:rsidR="003E48B0" w14:paraId="060765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B" w14:textId="77777777" w:rsidR="003E48B0" w:rsidRDefault="00000000">
            <w:r>
              <w:rPr>
                <w:b/>
                <w:bCs/>
                <w:color w:val="0C1F2D"/>
                <w:sz w:val="17"/>
                <w:szCs w:val="17"/>
              </w:rPr>
              <w:t>Digital Twin &amp; Simulation</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C"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D" w14:textId="77777777" w:rsidR="003E48B0" w:rsidRDefault="00000000">
            <w:r>
              <w:rPr>
                <w:color w:val="0C1F2D"/>
                <w:sz w:val="15"/>
                <w:szCs w:val="15"/>
              </w:rPr>
              <w:t>Supply chain digital twin build: network model, scenario simulation, and disruption impact modeling</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E" w14:textId="77777777" w:rsidR="003E48B0" w:rsidRDefault="00000000">
            <w:r>
              <w:rPr>
                <w:color w:val="0C1F2D"/>
                <w:sz w:val="15"/>
                <w:szCs w:val="15"/>
              </w:rPr>
              <w:t>AGT-15, AGT-03</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CF" w14:textId="77777777" w:rsidR="003E48B0" w:rsidRDefault="00000000">
            <w:r>
              <w:rPr>
                <w:color w:val="0C1F2D"/>
                <w:sz w:val="15"/>
                <w:szCs w:val="15"/>
              </w:rPr>
              <w:t>Fixed fee engagement</w:t>
            </w:r>
          </w:p>
        </w:tc>
      </w:tr>
      <w:tr w:rsidR="003E48B0" w14:paraId="060765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1" w14:textId="77777777" w:rsidR="003E48B0" w:rsidRDefault="00000000">
            <w:r>
              <w:rPr>
                <w:b/>
                <w:bCs/>
                <w:color w:val="0C1F2D"/>
                <w:sz w:val="17"/>
                <w:szCs w:val="17"/>
              </w:rPr>
              <w:t>AI/ML Supply Chain Use Cases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2"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3" w14:textId="77777777" w:rsidR="003E48B0" w:rsidRDefault="00000000">
            <w:r>
              <w:rPr>
                <w:color w:val="0C1F2D"/>
                <w:sz w:val="15"/>
                <w:szCs w:val="15"/>
              </w:rPr>
              <w:t>AI use case prioritization, pilot design, model development, and deployment for supply chain optimization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4" w14:textId="77777777" w:rsidR="003E48B0" w:rsidRDefault="00000000">
            <w:r>
              <w:rPr>
                <w:color w:val="0C1F2D"/>
                <w:sz w:val="15"/>
                <w:szCs w:val="15"/>
              </w:rPr>
              <w:t>AGT-15, AGT-06, 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5" w14:textId="77777777" w:rsidR="003E48B0" w:rsidRDefault="00000000">
            <w:r>
              <w:rPr>
                <w:color w:val="0C1F2D"/>
                <w:sz w:val="15"/>
                <w:szCs w:val="15"/>
              </w:rPr>
              <w:t>Fixed fee per use case</w:t>
            </w:r>
          </w:p>
        </w:tc>
      </w:tr>
    </w:tbl>
    <w:p w14:paraId="060765D7" w14:textId="77777777" w:rsidR="003E48B0" w:rsidRDefault="003E48B0">
      <w:pPr>
        <w:spacing w:before="20"/>
      </w:pPr>
    </w:p>
    <w:p w14:paraId="060765D8" w14:textId="77777777" w:rsidR="003E48B0" w:rsidRDefault="00000000">
      <w:pPr>
        <w:shd w:val="clear" w:color="auto" w:fill="0C1F2D"/>
        <w:spacing w:before="240" w:after="80"/>
      </w:pPr>
      <w:r>
        <w:rPr>
          <w:b/>
          <w:bCs/>
          <w:color w:val="FFFFFF"/>
          <w:sz w:val="19"/>
          <w:szCs w:val="19"/>
        </w:rPr>
        <w:t>SERVICE LINE 10: SUPPLY CHAIN ANALYTICS &amp;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26"/>
        <w:gridCol w:w="2988"/>
        <w:gridCol w:w="1694"/>
        <w:gridCol w:w="1656"/>
      </w:tblGrid>
      <w:tr w:rsidR="003E48B0" w14:paraId="060765DE" w14:textId="77777777">
        <w:tblPrEx>
          <w:tblCellMar>
            <w:top w:w="0" w:type="dxa"/>
            <w:bottom w:w="0" w:type="dxa"/>
          </w:tblCellMar>
        </w:tblPrEx>
        <w:tc>
          <w:tcPr>
            <w:tcW w:w="2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5D9" w14:textId="77777777" w:rsidR="003E48B0" w:rsidRDefault="00000000">
            <w:r>
              <w:rPr>
                <w:rFonts w:ascii="Courier New" w:eastAsia="Courier New" w:hAnsi="Courier New" w:cs="Courier New"/>
                <w:b/>
                <w:bCs/>
                <w:color w:val="FFFFFF"/>
                <w:sz w:val="13"/>
                <w:szCs w:val="13"/>
              </w:rPr>
              <w:t>SERVICE NAME</w:t>
            </w:r>
          </w:p>
        </w:tc>
        <w:tc>
          <w:tcPr>
            <w:tcW w:w="1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5DA" w14:textId="77777777" w:rsidR="003E48B0" w:rsidRDefault="00000000">
            <w:r>
              <w:rPr>
                <w:rFonts w:ascii="Courier New" w:eastAsia="Courier New" w:hAnsi="Courier New" w:cs="Courier New"/>
                <w:b/>
                <w:bCs/>
                <w:color w:val="FFFFFF"/>
                <w:sz w:val="13"/>
                <w:szCs w:val="13"/>
              </w:rPr>
              <w:t>TYPE</w:t>
            </w:r>
          </w:p>
        </w:tc>
        <w:tc>
          <w:tcPr>
            <w:tcW w:w="30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5DB" w14:textId="77777777" w:rsidR="003E48B0" w:rsidRDefault="00000000">
            <w:r>
              <w:rPr>
                <w:rFonts w:ascii="Courier New" w:eastAsia="Courier New" w:hAnsi="Courier New" w:cs="Courier New"/>
                <w:b/>
                <w:bCs/>
                <w:color w:val="FFFFFF"/>
                <w:sz w:val="13"/>
                <w:szCs w:val="13"/>
              </w:rPr>
              <w:t>DESCRIPTION</w:t>
            </w:r>
          </w:p>
        </w:tc>
        <w:tc>
          <w:tcPr>
            <w:tcW w:w="170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5DC" w14:textId="77777777" w:rsidR="003E48B0" w:rsidRDefault="00000000">
            <w:r>
              <w:rPr>
                <w:rFonts w:ascii="Courier New" w:eastAsia="Courier New" w:hAnsi="Courier New" w:cs="Courier New"/>
                <w:b/>
                <w:bCs/>
                <w:color w:val="FFFFFF"/>
                <w:sz w:val="13"/>
                <w:szCs w:val="13"/>
              </w:rPr>
              <w:t>PRIMARY AGENT(S)</w:t>
            </w:r>
          </w:p>
        </w:tc>
        <w:tc>
          <w:tcPr>
            <w:tcW w:w="1660" w:type="dxa"/>
            <w:tcBorders>
              <w:top w:val="single" w:sz="1" w:space="0" w:color="0C1F2D"/>
              <w:left w:val="single" w:sz="1" w:space="0" w:color="0C1F2D"/>
              <w:bottom w:val="single" w:sz="1" w:space="0" w:color="0C1F2D"/>
              <w:right w:val="single" w:sz="1" w:space="0" w:color="0C1F2D"/>
            </w:tcBorders>
            <w:shd w:val="clear" w:color="auto" w:fill="0C1F2D"/>
            <w:tcMar>
              <w:top w:w="80" w:type="dxa"/>
              <w:left w:w="100" w:type="dxa"/>
              <w:bottom w:w="80" w:type="dxa"/>
              <w:right w:w="100" w:type="dxa"/>
            </w:tcMar>
          </w:tcPr>
          <w:p w14:paraId="060765DD" w14:textId="77777777" w:rsidR="003E48B0" w:rsidRDefault="00000000">
            <w:r>
              <w:rPr>
                <w:rFonts w:ascii="Courier New" w:eastAsia="Courier New" w:hAnsi="Courier New" w:cs="Courier New"/>
                <w:b/>
                <w:bCs/>
                <w:color w:val="FFFFFF"/>
                <w:sz w:val="13"/>
                <w:szCs w:val="13"/>
              </w:rPr>
              <w:t>PRICING MODEL</w:t>
            </w:r>
          </w:p>
        </w:tc>
      </w:tr>
      <w:tr w:rsidR="003E48B0" w14:paraId="060765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DF" w14:textId="77777777" w:rsidR="003E48B0" w:rsidRDefault="00000000">
            <w:r>
              <w:rPr>
                <w:b/>
                <w:bCs/>
                <w:color w:val="0C1F2D"/>
                <w:sz w:val="17"/>
                <w:szCs w:val="17"/>
              </w:rPr>
              <w:t>Supply Chain Analytics Platform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0"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1" w14:textId="77777777" w:rsidR="003E48B0" w:rsidRDefault="00000000">
            <w:r>
              <w:rPr>
                <w:color w:val="0C1F2D"/>
                <w:sz w:val="15"/>
                <w:szCs w:val="15"/>
              </w:rPr>
              <w:t xml:space="preserve">End-to-end analytics </w:t>
            </w:r>
            <w:proofErr w:type="gramStart"/>
            <w:r>
              <w:rPr>
                <w:color w:val="0C1F2D"/>
                <w:sz w:val="15"/>
                <w:szCs w:val="15"/>
              </w:rPr>
              <w:t>build:</w:t>
            </w:r>
            <w:proofErr w:type="gramEnd"/>
            <w:r>
              <w:rPr>
                <w:color w:val="0C1F2D"/>
                <w:sz w:val="15"/>
                <w:szCs w:val="15"/>
              </w:rPr>
              <w:t xml:space="preserve"> data integration, KPI framework, dashboard development, and self-service reporting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2" w14:textId="77777777" w:rsidR="003E48B0" w:rsidRDefault="00000000">
            <w:r>
              <w:rPr>
                <w:color w:val="0C1F2D"/>
                <w:sz w:val="15"/>
                <w:szCs w:val="15"/>
              </w:rPr>
              <w:t>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3" w14:textId="77777777" w:rsidR="003E48B0" w:rsidRDefault="00000000">
            <w:r>
              <w:rPr>
                <w:color w:val="0C1F2D"/>
                <w:sz w:val="15"/>
                <w:szCs w:val="15"/>
              </w:rPr>
              <w:t>Fixed fee engagement</w:t>
            </w:r>
          </w:p>
        </w:tc>
      </w:tr>
      <w:tr w:rsidR="003E48B0" w14:paraId="060765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E5" w14:textId="77777777" w:rsidR="003E48B0" w:rsidRDefault="00000000">
            <w:r>
              <w:rPr>
                <w:b/>
                <w:bCs/>
                <w:color w:val="0C1F2D"/>
                <w:sz w:val="17"/>
                <w:szCs w:val="17"/>
              </w:rPr>
              <w:t>Supply Chain Benchmarking Report</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E6" w14:textId="77777777" w:rsidR="003E48B0" w:rsidRDefault="00000000">
            <w:r>
              <w:rPr>
                <w:color w:val="0C1F2D"/>
                <w:sz w:val="15"/>
                <w:szCs w:val="15"/>
              </w:rPr>
              <w:t>Subscription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E7" w14:textId="77777777" w:rsidR="003E48B0" w:rsidRDefault="00000000">
            <w:r>
              <w:rPr>
                <w:color w:val="0C1F2D"/>
                <w:sz w:val="15"/>
                <w:szCs w:val="15"/>
              </w:rPr>
              <w:t>Annual supply chain performance benchmark: cost, service, and capability vs. 100+ industry peers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E8" w14:textId="77777777" w:rsidR="003E48B0" w:rsidRDefault="00000000">
            <w:r>
              <w:rPr>
                <w:color w:val="0C1F2D"/>
                <w:sz w:val="15"/>
                <w:szCs w:val="15"/>
              </w:rPr>
              <w:t>AGT-16</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E9" w14:textId="77777777" w:rsidR="003E48B0" w:rsidRDefault="00000000">
            <w:r>
              <w:rPr>
                <w:color w:val="0C1F2D"/>
                <w:sz w:val="15"/>
                <w:szCs w:val="15"/>
              </w:rPr>
              <w:t>Annual subscription</w:t>
            </w:r>
          </w:p>
        </w:tc>
      </w:tr>
      <w:tr w:rsidR="003E48B0" w14:paraId="060765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B" w14:textId="77777777" w:rsidR="003E48B0" w:rsidRDefault="00000000">
            <w:r>
              <w:rPr>
                <w:b/>
                <w:bCs/>
                <w:color w:val="0C1F2D"/>
                <w:sz w:val="17"/>
                <w:szCs w:val="17"/>
              </w:rPr>
              <w:t>Cost-to-Serve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C" w14:textId="77777777" w:rsidR="003E48B0" w:rsidRDefault="00000000">
            <w:r>
              <w:rPr>
                <w:color w:val="0C1F2D"/>
                <w:sz w:val="15"/>
                <w:szCs w:val="15"/>
              </w:rPr>
              <w:t>Project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D" w14:textId="77777777" w:rsidR="003E48B0" w:rsidRDefault="00000000">
            <w:r>
              <w:rPr>
                <w:color w:val="0C1F2D"/>
                <w:sz w:val="15"/>
                <w:szCs w:val="15"/>
              </w:rPr>
              <w:t>Full supply chain cost-to-serve by customer, channel, and product: landed cost, profitability, and optimization opportunities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E" w14:textId="77777777" w:rsidR="003E48B0" w:rsidRDefault="00000000">
            <w:r>
              <w:rPr>
                <w:color w:val="0C1F2D"/>
                <w:sz w:val="15"/>
                <w:szCs w:val="15"/>
              </w:rPr>
              <w:t>AGT-16, AGT-02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EF" w14:textId="77777777" w:rsidR="003E48B0" w:rsidRDefault="00000000">
            <w:r>
              <w:rPr>
                <w:color w:val="0C1F2D"/>
                <w:sz w:val="15"/>
                <w:szCs w:val="15"/>
              </w:rPr>
              <w:t>Fixed fee engagement</w:t>
            </w:r>
          </w:p>
        </w:tc>
      </w:tr>
      <w:tr w:rsidR="003E48B0" w14:paraId="060765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F1" w14:textId="77777777" w:rsidR="003E48B0" w:rsidRDefault="00000000">
            <w:r>
              <w:rPr>
                <w:b/>
                <w:bCs/>
                <w:color w:val="0C1F2D"/>
                <w:sz w:val="17"/>
                <w:szCs w:val="17"/>
              </w:rPr>
              <w:t>Supply Chain Risk Intelligence</w:t>
            </w:r>
          </w:p>
        </w:tc>
        <w:tc>
          <w:tcPr>
            <w:tcW w:w="1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F2" w14:textId="77777777" w:rsidR="003E48B0" w:rsidRDefault="00000000">
            <w:r>
              <w:rPr>
                <w:color w:val="0C1F2D"/>
                <w:sz w:val="15"/>
                <w:szCs w:val="15"/>
              </w:rPr>
              <w:t>Subscription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F3" w14:textId="77777777" w:rsidR="003E48B0" w:rsidRDefault="00000000">
            <w:r>
              <w:rPr>
                <w:color w:val="0C1F2D"/>
                <w:sz w:val="15"/>
                <w:szCs w:val="15"/>
              </w:rPr>
              <w:t>Ongoing market intelligence: commodity prices, logistics rates, supplier risk signals, and regulatory alerts</w:t>
            </w:r>
          </w:p>
        </w:tc>
        <w:tc>
          <w:tcPr>
            <w:tcW w:w="170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F4" w14:textId="77777777" w:rsidR="003E48B0" w:rsidRDefault="00000000">
            <w:r>
              <w:rPr>
                <w:color w:val="0C1F2D"/>
                <w:sz w:val="15"/>
                <w:szCs w:val="15"/>
              </w:rPr>
              <w:t>AGT-16, AGT-11</w:t>
            </w:r>
          </w:p>
        </w:tc>
        <w:tc>
          <w:tcPr>
            <w:tcW w:w="1660" w:type="dxa"/>
            <w:tcBorders>
              <w:top w:val="single" w:sz="1" w:space="0" w:color="CCCCCC"/>
              <w:left w:val="single" w:sz="1" w:space="0" w:color="CCCCCC"/>
              <w:bottom w:val="single" w:sz="1" w:space="0" w:color="CCCCCC"/>
              <w:right w:val="single" w:sz="1" w:space="0" w:color="CCCCCC"/>
            </w:tcBorders>
            <w:shd w:val="clear" w:color="auto" w:fill="F4F5F6"/>
            <w:tcMar>
              <w:top w:w="80" w:type="dxa"/>
              <w:left w:w="100" w:type="dxa"/>
              <w:bottom w:w="80" w:type="dxa"/>
              <w:right w:w="100" w:type="dxa"/>
            </w:tcMar>
          </w:tcPr>
          <w:p w14:paraId="060765F5" w14:textId="77777777" w:rsidR="003E48B0" w:rsidRDefault="00000000">
            <w:r>
              <w:rPr>
                <w:color w:val="0C1F2D"/>
                <w:sz w:val="15"/>
                <w:szCs w:val="15"/>
              </w:rPr>
              <w:t>Monthly subscription</w:t>
            </w:r>
          </w:p>
        </w:tc>
      </w:tr>
      <w:tr w:rsidR="003E48B0" w14:paraId="06076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F7" w14:textId="77777777" w:rsidR="003E48B0" w:rsidRDefault="00000000">
            <w:r>
              <w:rPr>
                <w:b/>
                <w:bCs/>
                <w:color w:val="0C1F2D"/>
                <w:sz w:val="17"/>
                <w:szCs w:val="17"/>
              </w:rPr>
              <w:t>Post-Implementation Benefits Tracking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F8" w14:textId="77777777" w:rsidR="003E48B0" w:rsidRDefault="00000000">
            <w:r>
              <w:rPr>
                <w:color w:val="0C1F2D"/>
                <w:sz w:val="15"/>
                <w:szCs w:val="15"/>
              </w:rPr>
              <w:t>Project / Retainer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F9" w14:textId="77777777" w:rsidR="003E48B0" w:rsidRDefault="00000000">
            <w:r>
              <w:rPr>
                <w:color w:val="0C1F2D"/>
                <w:sz w:val="15"/>
                <w:szCs w:val="15"/>
              </w:rPr>
              <w:t>Measurement and reporting of realized supply chain improvement savings vs. business case projections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FA" w14:textId="77777777" w:rsidR="003E48B0" w:rsidRDefault="00000000">
            <w:r>
              <w:rPr>
                <w:color w:val="0C1F2D"/>
                <w:sz w:val="15"/>
                <w:szCs w:val="15"/>
              </w:rPr>
              <w:t>AGT-16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0765FB" w14:textId="77777777" w:rsidR="003E48B0" w:rsidRDefault="00000000">
            <w:r>
              <w:rPr>
                <w:color w:val="0C1F2D"/>
                <w:sz w:val="15"/>
                <w:szCs w:val="15"/>
              </w:rPr>
              <w:t>Fixed fee + quarterly update</w:t>
            </w:r>
          </w:p>
        </w:tc>
      </w:tr>
    </w:tbl>
    <w:p w14:paraId="060765FD" w14:textId="77777777" w:rsidR="003E48B0" w:rsidRDefault="003E48B0">
      <w:pPr>
        <w:spacing w:before="20"/>
      </w:pPr>
    </w:p>
    <w:p w14:paraId="060765FE" w14:textId="77777777" w:rsidR="003E48B0" w:rsidRDefault="003E48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601" w14:textId="77777777">
        <w:tblPrEx>
          <w:tblCellMar>
            <w:top w:w="0" w:type="dxa"/>
            <w:bottom w:w="0" w:type="dxa"/>
          </w:tblCellMar>
        </w:tblPrEx>
        <w:tc>
          <w:tcPr>
            <w:tcW w:w="9360" w:type="dxa"/>
            <w:tcBorders>
              <w:top w:val="single" w:sz="14" w:space="0" w:color="1B6CA8"/>
              <w:left w:val="single" w:sz="1" w:space="0" w:color="1B6CA8"/>
              <w:bottom w:val="single" w:sz="1" w:space="0" w:color="1B6CA8"/>
              <w:right w:val="single" w:sz="1" w:space="0" w:color="1B6CA8"/>
            </w:tcBorders>
            <w:shd w:val="clear" w:color="auto" w:fill="D6EAF8"/>
            <w:tcMar>
              <w:top w:w="120" w:type="dxa"/>
              <w:left w:w="180" w:type="dxa"/>
              <w:bottom w:w="120" w:type="dxa"/>
              <w:right w:w="180" w:type="dxa"/>
            </w:tcMar>
          </w:tcPr>
          <w:p w14:paraId="060765FF" w14:textId="77777777" w:rsidR="003E48B0" w:rsidRDefault="00000000">
            <w:pPr>
              <w:spacing w:after="60"/>
            </w:pPr>
            <w:r>
              <w:rPr>
                <w:rFonts w:ascii="Courier New" w:eastAsia="Courier New" w:hAnsi="Courier New" w:cs="Courier New"/>
                <w:b/>
                <w:bCs/>
                <w:color w:val="1B6CA8"/>
                <w:sz w:val="16"/>
                <w:szCs w:val="16"/>
              </w:rPr>
              <w:t>SERVICE PACKAGING &amp; BUNDLING STRATEGY</w:t>
            </w:r>
          </w:p>
          <w:p w14:paraId="06076600" w14:textId="77777777" w:rsidR="003E48B0" w:rsidRDefault="00000000">
            <w:r>
              <w:rPr>
                <w:color w:val="0C1F2D"/>
              </w:rPr>
              <w:t xml:space="preserve">The highest-value commercial model is the Full Supply Chain Managed Services Bundle: Outsourced CSCO + Procurement Management + Inventory Optimization + Logistics Management + 3PL Governance + Vendor Relationship Management + Risk Monitoring — delivering a complete, integrated supply chain function under one agreement. For mid-market companies not ready for full outsourcing, the Procurement + Inventory + Analytics Bundle is the highest-ROI entry point, consistently delivering 8–15% total supply chain cost reduction in the first year. For e-commerce and retail clients, the </w:t>
            </w:r>
            <w:proofErr w:type="gramStart"/>
            <w:r>
              <w:rPr>
                <w:color w:val="0C1F2D"/>
              </w:rPr>
              <w:t>Logistics</w:t>
            </w:r>
            <w:proofErr w:type="gramEnd"/>
            <w:r>
              <w:rPr>
                <w:color w:val="0C1F2D"/>
              </w:rPr>
              <w:t xml:space="preserve"> + Returns + Demand Planning Bundle addresses the top three supply chain pain points simultaneously. All managed services use monthly retainer pricing with performance incentives tied to KPI improvement, aligning the firm's revenue to client supply chain outcomes.</w:t>
            </w:r>
          </w:p>
        </w:tc>
      </w:tr>
    </w:tbl>
    <w:p w14:paraId="06076602" w14:textId="77777777" w:rsidR="003E48B0" w:rsidRDefault="00000000">
      <w:r>
        <w:br w:type="page"/>
      </w:r>
    </w:p>
    <w:p w14:paraId="06076603"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06  </w:t>
      </w:r>
      <w:r>
        <w:rPr>
          <w:b/>
          <w:bCs/>
          <w:color w:val="FFFFFF"/>
          <w:sz w:val="22"/>
          <w:szCs w:val="22"/>
        </w:rPr>
        <w:t>MASTER PROCESS MAP</w:t>
      </w:r>
    </w:p>
    <w:p w14:paraId="06076604" w14:textId="77777777" w:rsidR="003E48B0" w:rsidRDefault="00000000">
      <w:pPr>
        <w:pStyle w:val="Heading1"/>
      </w:pPr>
      <w:r>
        <w:t>Master Process Map</w:t>
      </w:r>
    </w:p>
    <w:p w14:paraId="06076605" w14:textId="77777777" w:rsidR="003E48B0" w:rsidRDefault="003E48B0">
      <w:pPr>
        <w:pBdr>
          <w:bottom w:val="single" w:sz="6" w:space="1" w:color="1B6CA8"/>
        </w:pBdr>
        <w:spacing w:after="160"/>
      </w:pPr>
    </w:p>
    <w:p w14:paraId="06076606" w14:textId="77777777" w:rsidR="003E48B0" w:rsidRDefault="00000000">
      <w:pPr>
        <w:spacing w:before="60" w:after="100"/>
      </w:pPr>
      <w:r>
        <w:rPr>
          <w:color w:val="0C1F2D"/>
        </w:rPr>
        <w:t>Every process owned by every agent, mapped alongside its primary tools. Each row is a discrete, auditable, methodology-compliant supply chain workflow.</w:t>
      </w:r>
    </w:p>
    <w:p w14:paraId="06076607" w14:textId="77777777" w:rsidR="003E48B0" w:rsidRDefault="003E48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860"/>
        <w:gridCol w:w="2400"/>
      </w:tblGrid>
      <w:tr w:rsidR="003E48B0" w14:paraId="0607660B" w14:textId="77777777">
        <w:tblPrEx>
          <w:tblCellMar>
            <w:top w:w="0" w:type="dxa"/>
            <w:bottom w:w="0" w:type="dxa"/>
          </w:tblCellMar>
        </w:tblPrEx>
        <w:tc>
          <w:tcPr>
            <w:tcW w:w="210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20" w:type="dxa"/>
              <w:bottom w:w="100" w:type="dxa"/>
              <w:right w:w="120" w:type="dxa"/>
            </w:tcMar>
          </w:tcPr>
          <w:p w14:paraId="06076608" w14:textId="77777777" w:rsidR="003E48B0" w:rsidRDefault="00000000">
            <w:r>
              <w:rPr>
                <w:rFonts w:ascii="Courier New" w:eastAsia="Courier New" w:hAnsi="Courier New" w:cs="Courier New"/>
                <w:b/>
                <w:bCs/>
                <w:color w:val="FFFFFF"/>
                <w:sz w:val="16"/>
                <w:szCs w:val="16"/>
              </w:rPr>
              <w:t>AGENT</w:t>
            </w:r>
          </w:p>
        </w:tc>
        <w:tc>
          <w:tcPr>
            <w:tcW w:w="486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20" w:type="dxa"/>
              <w:bottom w:w="100" w:type="dxa"/>
              <w:right w:w="120" w:type="dxa"/>
            </w:tcMar>
          </w:tcPr>
          <w:p w14:paraId="06076609" w14:textId="77777777" w:rsidR="003E48B0" w:rsidRDefault="00000000">
            <w:r>
              <w:rPr>
                <w:rFonts w:ascii="Courier New" w:eastAsia="Courier New" w:hAnsi="Courier New" w:cs="Courier New"/>
                <w:b/>
                <w:bCs/>
                <w:color w:val="FFFFFF"/>
                <w:sz w:val="16"/>
                <w:szCs w:val="16"/>
              </w:rPr>
              <w:t>PROCESSES OWNED</w:t>
            </w:r>
          </w:p>
        </w:tc>
        <w:tc>
          <w:tcPr>
            <w:tcW w:w="240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20" w:type="dxa"/>
              <w:bottom w:w="100" w:type="dxa"/>
              <w:right w:w="120" w:type="dxa"/>
            </w:tcMar>
          </w:tcPr>
          <w:p w14:paraId="0607660A" w14:textId="77777777" w:rsidR="003E48B0" w:rsidRDefault="00000000">
            <w:r>
              <w:rPr>
                <w:rFonts w:ascii="Courier New" w:eastAsia="Courier New" w:hAnsi="Courier New" w:cs="Courier New"/>
                <w:b/>
                <w:bCs/>
                <w:color w:val="FFFFFF"/>
                <w:sz w:val="16"/>
                <w:szCs w:val="16"/>
              </w:rPr>
              <w:t>PRIMARY TOOLS</w:t>
            </w:r>
          </w:p>
        </w:tc>
      </w:tr>
      <w:tr w:rsidR="003E48B0" w14:paraId="0607662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0C" w14:textId="77777777" w:rsidR="003E48B0" w:rsidRDefault="00000000">
            <w:pPr>
              <w:spacing w:after="40"/>
            </w:pPr>
            <w:r>
              <w:rPr>
                <w:b/>
                <w:bCs/>
                <w:color w:val="1A3A5A"/>
                <w:sz w:val="16"/>
                <w:szCs w:val="16"/>
              </w:rPr>
              <w:t>Orchestrator Agent</w:t>
            </w:r>
          </w:p>
          <w:p w14:paraId="0607660D" w14:textId="77777777" w:rsidR="003E48B0" w:rsidRDefault="00000000">
            <w:r>
              <w:rPr>
                <w:rFonts w:ascii="Courier New" w:eastAsia="Courier New" w:hAnsi="Courier New" w:cs="Courier New"/>
                <w:color w:val="1B6CA8"/>
                <w:sz w:val="14"/>
                <w:szCs w:val="14"/>
              </w:rPr>
              <w:t>AGT-00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0E" w14:textId="77777777" w:rsidR="003E48B0" w:rsidRDefault="00000000">
            <w:pPr>
              <w:spacing w:before="28" w:after="28"/>
            </w:pPr>
            <w:r>
              <w:rPr>
                <w:color w:val="0C1F2D"/>
                <w:sz w:val="15"/>
                <w:szCs w:val="15"/>
              </w:rPr>
              <w:t>• Receive, triage, and prioritize all incoming client requests across all supply chain service lines</w:t>
            </w:r>
          </w:p>
          <w:p w14:paraId="0607660F" w14:textId="77777777" w:rsidR="003E48B0" w:rsidRDefault="00000000">
            <w:pPr>
              <w:spacing w:before="28" w:after="28"/>
            </w:pPr>
            <w:r>
              <w:rPr>
                <w:color w:val="0C1F2D"/>
                <w:sz w:val="15"/>
                <w:szCs w:val="15"/>
              </w:rPr>
              <w:t>• Route tasks to appropriate specialist agents with full client supply chain profile and context data</w:t>
            </w:r>
          </w:p>
          <w:p w14:paraId="06076610" w14:textId="77777777" w:rsidR="003E48B0" w:rsidRDefault="00000000">
            <w:pPr>
              <w:spacing w:before="28" w:after="28"/>
            </w:pPr>
            <w:r>
              <w:rPr>
                <w:color w:val="0C1F2D"/>
                <w:sz w:val="15"/>
                <w:szCs w:val="15"/>
              </w:rPr>
              <w:t>• Maintain master engagement register: active contracts, work order pipeline, and deliverable schedules</w:t>
            </w:r>
          </w:p>
          <w:p w14:paraId="06076611" w14:textId="77777777" w:rsidR="003E48B0" w:rsidRDefault="00000000">
            <w:pPr>
              <w:spacing w:before="28" w:after="28"/>
            </w:pPr>
            <w:r>
              <w:rPr>
                <w:color w:val="0C1F2D"/>
                <w:sz w:val="15"/>
                <w:szCs w:val="15"/>
              </w:rPr>
              <w:t>• Monitor all agent output queues for analytical accuracy, methodology compliance, and professional quality</w:t>
            </w:r>
          </w:p>
          <w:p w14:paraId="06076612" w14:textId="77777777" w:rsidR="003E48B0" w:rsidRDefault="00000000">
            <w:pPr>
              <w:spacing w:before="28" w:after="28"/>
            </w:pPr>
            <w:r>
              <w:rPr>
                <w:color w:val="0C1F2D"/>
                <w:sz w:val="15"/>
                <w:szCs w:val="15"/>
              </w:rPr>
              <w:t>• Execute QA review on all client-facing supply chain deliverables before dispatch</w:t>
            </w:r>
          </w:p>
          <w:p w14:paraId="06076613" w14:textId="77777777" w:rsidR="003E48B0" w:rsidRDefault="00000000">
            <w:pPr>
              <w:spacing w:before="28" w:after="28"/>
            </w:pPr>
            <w:r>
              <w:rPr>
                <w:color w:val="0C1F2D"/>
                <w:sz w:val="15"/>
                <w:szCs w:val="15"/>
              </w:rPr>
              <w:t>• Enforce supply chain methodology standards and compliance checkpoints at every workflow gate</w:t>
            </w:r>
          </w:p>
          <w:p w14:paraId="06076614" w14:textId="77777777" w:rsidR="003E48B0" w:rsidRDefault="00000000">
            <w:pPr>
              <w:spacing w:before="28" w:after="28"/>
            </w:pPr>
            <w:r>
              <w:rPr>
                <w:color w:val="0C1F2D"/>
                <w:sz w:val="15"/>
                <w:szCs w:val="15"/>
              </w:rPr>
              <w:t>• Manage escalation protocol for supply chain disruptions, crisis events, and complex optimization issues</w:t>
            </w:r>
          </w:p>
          <w:p w14:paraId="06076615" w14:textId="77777777" w:rsidR="003E48B0" w:rsidRDefault="00000000">
            <w:pPr>
              <w:spacing w:before="28" w:after="28"/>
            </w:pPr>
            <w:r>
              <w:rPr>
                <w:color w:val="0C1F2D"/>
                <w:sz w:val="15"/>
                <w:szCs w:val="15"/>
              </w:rPr>
              <w:t>• Maintain the firm shared knowledge base: client data, industry benchmarks, supplier databases, and model library</w:t>
            </w:r>
          </w:p>
          <w:p w14:paraId="06076616" w14:textId="77777777" w:rsidR="003E48B0" w:rsidRDefault="00000000">
            <w:pPr>
              <w:spacing w:before="28" w:after="28"/>
            </w:pPr>
            <w:r>
              <w:rPr>
                <w:color w:val="0C1F2D"/>
                <w:sz w:val="15"/>
                <w:szCs w:val="15"/>
              </w:rPr>
              <w:t xml:space="preserve">• Coordinate cross-agent supply chain data pipelines: demand </w:t>
            </w:r>
            <w:proofErr w:type="gramStart"/>
            <w:r>
              <w:rPr>
                <w:color w:val="0C1F2D"/>
                <w:sz w:val="15"/>
                <w:szCs w:val="15"/>
              </w:rPr>
              <w:t>to</w:t>
            </w:r>
            <w:proofErr w:type="gramEnd"/>
            <w:r>
              <w:rPr>
                <w:color w:val="0C1F2D"/>
                <w:sz w:val="15"/>
                <w:szCs w:val="15"/>
              </w:rPr>
              <w:t xml:space="preserve"> procurement, inventory </w:t>
            </w:r>
            <w:proofErr w:type="gramStart"/>
            <w:r>
              <w:rPr>
                <w:color w:val="0C1F2D"/>
                <w:sz w:val="15"/>
                <w:szCs w:val="15"/>
              </w:rPr>
              <w:t>to</w:t>
            </w:r>
            <w:proofErr w:type="gramEnd"/>
            <w:r>
              <w:rPr>
                <w:color w:val="0C1F2D"/>
                <w:sz w:val="15"/>
                <w:szCs w:val="15"/>
              </w:rPr>
              <w:t xml:space="preserve"> logistics, supplier </w:t>
            </w:r>
            <w:proofErr w:type="gramStart"/>
            <w:r>
              <w:rPr>
                <w:color w:val="0C1F2D"/>
                <w:sz w:val="15"/>
                <w:szCs w:val="15"/>
              </w:rPr>
              <w:t>to</w:t>
            </w:r>
            <w:proofErr w:type="gramEnd"/>
            <w:r>
              <w:rPr>
                <w:color w:val="0C1F2D"/>
                <w:sz w:val="15"/>
                <w:szCs w:val="15"/>
              </w:rPr>
              <w:t xml:space="preserve"> risk</w:t>
            </w:r>
          </w:p>
          <w:p w14:paraId="06076617" w14:textId="77777777" w:rsidR="003E48B0" w:rsidRDefault="00000000">
            <w:pPr>
              <w:spacing w:before="28" w:after="28"/>
            </w:pPr>
            <w:r>
              <w:rPr>
                <w:color w:val="0C1F2D"/>
                <w:sz w:val="15"/>
                <w:szCs w:val="15"/>
              </w:rPr>
              <w:t>• Generate daily firm throughput, engagement health, and supply chain performance dashboards</w:t>
            </w:r>
          </w:p>
          <w:p w14:paraId="06076618" w14:textId="77777777" w:rsidR="003E48B0" w:rsidRDefault="00000000">
            <w:pPr>
              <w:spacing w:before="28" w:after="28"/>
            </w:pPr>
            <w:r>
              <w:rPr>
                <w:color w:val="0C1F2D"/>
                <w:sz w:val="15"/>
                <w:szCs w:val="15"/>
              </w:rPr>
              <w:t>• Log all inter-agent communications for engagement audit trail and methodology documentation</w:t>
            </w:r>
          </w:p>
          <w:p w14:paraId="06076619" w14:textId="77777777" w:rsidR="003E48B0" w:rsidRDefault="00000000">
            <w:pPr>
              <w:spacing w:before="28" w:after="28"/>
            </w:pPr>
            <w:r>
              <w:rPr>
                <w:color w:val="0C1F2D"/>
                <w:sz w:val="15"/>
                <w:szCs w:val="15"/>
              </w:rPr>
              <w:t>• Trigger re-plan sequences when client supply chain KPIs fall below target thresholds</w:t>
            </w:r>
          </w:p>
          <w:p w14:paraId="0607661A" w14:textId="77777777" w:rsidR="003E48B0" w:rsidRDefault="00000000">
            <w:pPr>
              <w:spacing w:before="28" w:after="28"/>
            </w:pPr>
            <w:r>
              <w:rPr>
                <w:color w:val="0C1F2D"/>
                <w:sz w:val="15"/>
                <w:szCs w:val="15"/>
              </w:rPr>
              <w:t>• Monitor supply chain regulatory changes and trade policy developments affecting active engagements</w:t>
            </w:r>
          </w:p>
          <w:p w14:paraId="0607661B" w14:textId="77777777" w:rsidR="003E48B0" w:rsidRDefault="00000000">
            <w:pPr>
              <w:spacing w:before="28" w:after="28"/>
            </w:pPr>
            <w:r>
              <w:rPr>
                <w:color w:val="0C1F2D"/>
                <w:sz w:val="15"/>
                <w:szCs w:val="15"/>
              </w:rPr>
              <w:t>• Coordinate after-action reviews on disruptions, projects, and engagement completions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1C" w14:textId="77777777" w:rsidR="003E48B0" w:rsidRDefault="00000000">
            <w:pPr>
              <w:spacing w:before="28" w:after="28"/>
            </w:pPr>
            <w:r>
              <w:rPr>
                <w:color w:val="4A5568"/>
                <w:sz w:val="15"/>
                <w:szCs w:val="15"/>
              </w:rPr>
              <w:t xml:space="preserve">• </w:t>
            </w:r>
            <w:proofErr w:type="spellStart"/>
            <w:r>
              <w:rPr>
                <w:color w:val="4A5568"/>
                <w:sz w:val="15"/>
                <w:szCs w:val="15"/>
              </w:rPr>
              <w:t>LangGraph</w:t>
            </w:r>
            <w:proofErr w:type="spellEnd"/>
          </w:p>
          <w:p w14:paraId="0607661D" w14:textId="77777777" w:rsidR="003E48B0" w:rsidRDefault="00000000">
            <w:pPr>
              <w:spacing w:before="28" w:after="28"/>
            </w:pPr>
            <w:r>
              <w:rPr>
                <w:color w:val="4A5568"/>
                <w:sz w:val="15"/>
                <w:szCs w:val="15"/>
              </w:rPr>
              <w:t>• n8n</w:t>
            </w:r>
          </w:p>
          <w:p w14:paraId="0607661E" w14:textId="77777777" w:rsidR="003E48B0" w:rsidRDefault="00000000">
            <w:pPr>
              <w:spacing w:before="28" w:after="28"/>
            </w:pPr>
            <w:r>
              <w:rPr>
                <w:color w:val="4A5568"/>
                <w:sz w:val="15"/>
                <w:szCs w:val="15"/>
              </w:rPr>
              <w:t>• Pinecone (vector memory)</w:t>
            </w:r>
          </w:p>
          <w:p w14:paraId="0607661F" w14:textId="77777777" w:rsidR="003E48B0" w:rsidRDefault="00000000">
            <w:pPr>
              <w:spacing w:before="28" w:after="28"/>
            </w:pPr>
            <w:r>
              <w:rPr>
                <w:color w:val="4A5568"/>
                <w:sz w:val="15"/>
                <w:szCs w:val="15"/>
              </w:rPr>
              <w:t>• Salesforce / HubSpot CRM</w:t>
            </w:r>
          </w:p>
          <w:p w14:paraId="06076620" w14:textId="77777777" w:rsidR="003E48B0" w:rsidRDefault="00000000">
            <w:pPr>
              <w:spacing w:before="28" w:after="28"/>
            </w:pPr>
            <w:r>
              <w:rPr>
                <w:color w:val="4A5568"/>
                <w:sz w:val="15"/>
                <w:szCs w:val="15"/>
              </w:rPr>
              <w:t>• SAP / Oracle ERP API</w:t>
            </w:r>
          </w:p>
          <w:p w14:paraId="06076621" w14:textId="77777777" w:rsidR="003E48B0" w:rsidRDefault="00000000">
            <w:pPr>
              <w:spacing w:before="28" w:after="28"/>
            </w:pPr>
            <w:r>
              <w:rPr>
                <w:color w:val="4A5568"/>
                <w:sz w:val="15"/>
                <w:szCs w:val="15"/>
              </w:rPr>
              <w:t>• Anthropic API</w:t>
            </w:r>
          </w:p>
          <w:p w14:paraId="06076622" w14:textId="77777777" w:rsidR="003E48B0" w:rsidRDefault="00000000">
            <w:pPr>
              <w:spacing w:before="28" w:after="28"/>
            </w:pPr>
            <w:r>
              <w:rPr>
                <w:color w:val="4A5568"/>
                <w:sz w:val="15"/>
                <w:szCs w:val="15"/>
              </w:rPr>
              <w:t>• OpenAI API</w:t>
            </w:r>
          </w:p>
          <w:p w14:paraId="06076623" w14:textId="77777777" w:rsidR="003E48B0" w:rsidRDefault="00000000">
            <w:pPr>
              <w:spacing w:before="28" w:after="28"/>
            </w:pPr>
            <w:r>
              <w:rPr>
                <w:color w:val="4A5568"/>
                <w:sz w:val="15"/>
                <w:szCs w:val="15"/>
              </w:rPr>
              <w:t>• Redis</w:t>
            </w:r>
          </w:p>
        </w:tc>
      </w:tr>
      <w:tr w:rsidR="003E48B0" w14:paraId="0607663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25" w14:textId="77777777" w:rsidR="003E48B0" w:rsidRDefault="00000000">
            <w:pPr>
              <w:spacing w:after="40"/>
            </w:pPr>
            <w:r>
              <w:rPr>
                <w:b/>
                <w:bCs/>
                <w:color w:val="1A3A5A"/>
                <w:sz w:val="16"/>
                <w:szCs w:val="16"/>
              </w:rPr>
              <w:t>Client Intake &amp; Supply Chain Assessment Agent</w:t>
            </w:r>
          </w:p>
          <w:p w14:paraId="06076626" w14:textId="77777777" w:rsidR="003E48B0" w:rsidRDefault="00000000">
            <w:r>
              <w:rPr>
                <w:rFonts w:ascii="Courier New" w:eastAsia="Courier New" w:hAnsi="Courier New" w:cs="Courier New"/>
                <w:color w:val="1B6CA8"/>
                <w:sz w:val="14"/>
                <w:szCs w:val="14"/>
              </w:rPr>
              <w:t>AGT-01</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27" w14:textId="77777777" w:rsidR="003E48B0" w:rsidRDefault="00000000">
            <w:pPr>
              <w:spacing w:before="28" w:after="28"/>
            </w:pPr>
            <w:r>
              <w:rPr>
                <w:color w:val="0C1F2D"/>
                <w:sz w:val="15"/>
                <w:szCs w:val="15"/>
              </w:rPr>
              <w:t>• Receive and qualify inbound leads: assess industry, revenue, supply chain complexity, and pain points</w:t>
            </w:r>
          </w:p>
          <w:p w14:paraId="06076628" w14:textId="77777777" w:rsidR="003E48B0" w:rsidRDefault="00000000">
            <w:pPr>
              <w:spacing w:before="28" w:after="28"/>
            </w:pPr>
            <w:r>
              <w:rPr>
                <w:color w:val="0C1F2D"/>
                <w:sz w:val="15"/>
                <w:szCs w:val="15"/>
              </w:rPr>
              <w:t>• Conduct supply chain maturity assessment: strategy, processes, technology, talent, and performance</w:t>
            </w:r>
          </w:p>
          <w:p w14:paraId="06076629" w14:textId="77777777" w:rsidR="003E48B0" w:rsidRDefault="00000000">
            <w:pPr>
              <w:spacing w:before="28" w:after="28"/>
            </w:pPr>
            <w:r>
              <w:rPr>
                <w:color w:val="0C1F2D"/>
                <w:sz w:val="15"/>
                <w:szCs w:val="15"/>
              </w:rPr>
              <w:t>• Map client end-</w:t>
            </w:r>
            <w:proofErr w:type="gramStart"/>
            <w:r>
              <w:rPr>
                <w:color w:val="0C1F2D"/>
                <w:sz w:val="15"/>
                <w:szCs w:val="15"/>
              </w:rPr>
              <w:t>to</w:t>
            </w:r>
            <w:proofErr w:type="gramEnd"/>
            <w:r>
              <w:rPr>
                <w:color w:val="0C1F2D"/>
                <w:sz w:val="15"/>
                <w:szCs w:val="15"/>
              </w:rPr>
              <w:t>-end supply chain: suppliers, manufacturing, DCs, transportation lanes, and customers</w:t>
            </w:r>
          </w:p>
          <w:p w14:paraId="0607662A" w14:textId="77777777" w:rsidR="003E48B0" w:rsidRDefault="00000000">
            <w:pPr>
              <w:spacing w:before="28" w:after="28"/>
            </w:pPr>
            <w:r>
              <w:rPr>
                <w:color w:val="0C1F2D"/>
                <w:sz w:val="15"/>
                <w:szCs w:val="15"/>
              </w:rPr>
              <w:t>• Inventory all supply chain systems: ERP, WMS, TMS, OMS, demand planning, and procurement platforms</w:t>
            </w:r>
          </w:p>
          <w:p w14:paraId="0607662B" w14:textId="77777777" w:rsidR="003E48B0" w:rsidRDefault="00000000">
            <w:pPr>
              <w:spacing w:before="28" w:after="28"/>
            </w:pPr>
            <w:r>
              <w:rPr>
                <w:color w:val="0C1F2D"/>
                <w:sz w:val="15"/>
                <w:szCs w:val="15"/>
              </w:rPr>
              <w:t>• Identify primary supply chain pain points: cost, speed, resilience, visibility, compliance, and sustainability</w:t>
            </w:r>
          </w:p>
          <w:p w14:paraId="0607662C" w14:textId="77777777" w:rsidR="003E48B0" w:rsidRDefault="00000000">
            <w:pPr>
              <w:spacing w:before="28" w:after="28"/>
            </w:pPr>
            <w:r>
              <w:rPr>
                <w:color w:val="0C1F2D"/>
                <w:sz w:val="15"/>
                <w:szCs w:val="15"/>
              </w:rPr>
              <w:t xml:space="preserve">• Assess supply chain financial impact: total supply chain cost as </w:t>
            </w:r>
            <w:proofErr w:type="gramStart"/>
            <w:r>
              <w:rPr>
                <w:color w:val="0C1F2D"/>
                <w:sz w:val="15"/>
                <w:szCs w:val="15"/>
              </w:rPr>
              <w:t>percent</w:t>
            </w:r>
            <w:proofErr w:type="gramEnd"/>
            <w:r>
              <w:rPr>
                <w:color w:val="0C1F2D"/>
                <w:sz w:val="15"/>
                <w:szCs w:val="15"/>
              </w:rPr>
              <w:t xml:space="preserve"> of revenue and benchmark gap</w:t>
            </w:r>
          </w:p>
          <w:p w14:paraId="0607662D" w14:textId="77777777" w:rsidR="003E48B0" w:rsidRDefault="00000000">
            <w:pPr>
              <w:spacing w:before="28" w:after="28"/>
            </w:pPr>
            <w:r>
              <w:rPr>
                <w:color w:val="0C1F2D"/>
                <w:sz w:val="15"/>
                <w:szCs w:val="15"/>
              </w:rPr>
              <w:t>• Conduct supply chain risk baseline: single-source dependencies, geographic concentration, and disruption history</w:t>
            </w:r>
          </w:p>
          <w:p w14:paraId="0607662E" w14:textId="77777777" w:rsidR="003E48B0" w:rsidRDefault="00000000">
            <w:pPr>
              <w:spacing w:before="28" w:after="28"/>
            </w:pPr>
            <w:r>
              <w:rPr>
                <w:color w:val="0C1F2D"/>
                <w:sz w:val="15"/>
                <w:szCs w:val="15"/>
              </w:rPr>
              <w:t>• Develop engagement scope and Statement of Work (SOW) for each contracted service line</w:t>
            </w:r>
          </w:p>
          <w:p w14:paraId="0607662F" w14:textId="77777777" w:rsidR="003E48B0" w:rsidRDefault="00000000">
            <w:pPr>
              <w:spacing w:before="28" w:after="28"/>
            </w:pPr>
            <w:r>
              <w:rPr>
                <w:color w:val="0C1F2D"/>
                <w:sz w:val="15"/>
                <w:szCs w:val="15"/>
              </w:rPr>
              <w:t>• Execute Master Services Agreement (MSA) and engagement-specific work orders</w:t>
            </w:r>
          </w:p>
          <w:p w14:paraId="06076630" w14:textId="77777777" w:rsidR="003E48B0" w:rsidRDefault="00000000">
            <w:pPr>
              <w:spacing w:before="28" w:after="28"/>
            </w:pPr>
            <w:r>
              <w:rPr>
                <w:color w:val="0C1F2D"/>
                <w:sz w:val="15"/>
                <w:szCs w:val="15"/>
              </w:rPr>
              <w:t>• Configure client data environment: ERP/WMS/TMS access, data lake connections, and analytics setup</w:t>
            </w:r>
          </w:p>
          <w:p w14:paraId="06076631" w14:textId="77777777" w:rsidR="003E48B0" w:rsidRDefault="00000000">
            <w:pPr>
              <w:spacing w:before="28" w:after="28"/>
            </w:pPr>
            <w:r>
              <w:rPr>
                <w:color w:val="0C1F2D"/>
                <w:sz w:val="15"/>
                <w:szCs w:val="15"/>
              </w:rPr>
              <w:t>• Conduct stakeholder mapping: CSCO, VP Supply Chain, VP Operations, Procurement, Logistics, Finance</w:t>
            </w:r>
          </w:p>
          <w:p w14:paraId="06076632" w14:textId="77777777" w:rsidR="003E48B0" w:rsidRDefault="00000000">
            <w:pPr>
              <w:spacing w:before="28" w:after="28"/>
            </w:pPr>
            <w:r>
              <w:rPr>
                <w:color w:val="0C1F2D"/>
                <w:sz w:val="15"/>
                <w:szCs w:val="15"/>
              </w:rPr>
              <w:t>• Build client supply chain profile: volumes, costs, lead times, fill rates, and KPI baseline</w:t>
            </w:r>
          </w:p>
          <w:p w14:paraId="06076633" w14:textId="77777777" w:rsidR="003E48B0" w:rsidRDefault="00000000">
            <w:pPr>
              <w:spacing w:before="28" w:after="28"/>
            </w:pPr>
            <w:r>
              <w:rPr>
                <w:color w:val="0C1F2D"/>
                <w:sz w:val="15"/>
                <w:szCs w:val="15"/>
              </w:rPr>
              <w:t>• Assign client to appropriate specialist agents based on engagement scope and supply chain type</w:t>
            </w:r>
          </w:p>
          <w:p w14:paraId="06076634" w14:textId="77777777" w:rsidR="003E48B0" w:rsidRDefault="00000000">
            <w:pPr>
              <w:spacing w:before="28" w:after="28"/>
            </w:pPr>
            <w:r>
              <w:rPr>
                <w:color w:val="0C1F2D"/>
                <w:sz w:val="15"/>
                <w:szCs w:val="15"/>
              </w:rPr>
              <w:t>• Document all engagement assumptions, out-of-scope items, and data constraints</w:t>
            </w:r>
          </w:p>
          <w:p w14:paraId="06076635" w14:textId="77777777" w:rsidR="003E48B0" w:rsidRDefault="00000000">
            <w:pPr>
              <w:spacing w:before="28" w:after="28"/>
            </w:pPr>
            <w:r>
              <w:rPr>
                <w:color w:val="0C1F2D"/>
                <w:sz w:val="15"/>
                <w:szCs w:val="15"/>
              </w:rPr>
              <w:lastRenderedPageBreak/>
              <w:t>• Facilitate kickoff meeting: data request list, system access setup, and stakeholder introductions</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36" w14:textId="77777777" w:rsidR="003E48B0" w:rsidRDefault="00000000">
            <w:pPr>
              <w:spacing w:before="28" w:after="28"/>
            </w:pPr>
            <w:r>
              <w:rPr>
                <w:color w:val="4A5568"/>
                <w:sz w:val="15"/>
                <w:szCs w:val="15"/>
              </w:rPr>
              <w:lastRenderedPageBreak/>
              <w:t>• Salesforce CRM</w:t>
            </w:r>
          </w:p>
          <w:p w14:paraId="06076637" w14:textId="77777777" w:rsidR="003E48B0" w:rsidRDefault="00000000">
            <w:pPr>
              <w:spacing w:before="28" w:after="28"/>
            </w:pPr>
            <w:r>
              <w:rPr>
                <w:color w:val="4A5568"/>
                <w:sz w:val="15"/>
                <w:szCs w:val="15"/>
              </w:rPr>
              <w:t xml:space="preserve">• </w:t>
            </w:r>
            <w:proofErr w:type="spellStart"/>
            <w:r>
              <w:rPr>
                <w:color w:val="4A5568"/>
                <w:sz w:val="15"/>
                <w:szCs w:val="15"/>
              </w:rPr>
              <w:t>DocuSign</w:t>
            </w:r>
            <w:proofErr w:type="spellEnd"/>
            <w:r>
              <w:rPr>
                <w:color w:val="4A5568"/>
                <w:sz w:val="15"/>
                <w:szCs w:val="15"/>
              </w:rPr>
              <w:t xml:space="preserve"> API</w:t>
            </w:r>
          </w:p>
          <w:p w14:paraId="06076638" w14:textId="77777777" w:rsidR="003E48B0" w:rsidRDefault="00000000">
            <w:pPr>
              <w:spacing w:before="28" w:after="28"/>
            </w:pPr>
            <w:r>
              <w:rPr>
                <w:color w:val="4A5568"/>
                <w:sz w:val="15"/>
                <w:szCs w:val="15"/>
              </w:rPr>
              <w:t xml:space="preserve">• </w:t>
            </w:r>
            <w:proofErr w:type="spellStart"/>
            <w:r>
              <w:rPr>
                <w:color w:val="4A5568"/>
                <w:sz w:val="15"/>
                <w:szCs w:val="15"/>
              </w:rPr>
              <w:t>Typeform</w:t>
            </w:r>
            <w:proofErr w:type="spellEnd"/>
            <w:r>
              <w:rPr>
                <w:color w:val="4A5568"/>
                <w:sz w:val="15"/>
                <w:szCs w:val="15"/>
              </w:rPr>
              <w:t xml:space="preserve"> / </w:t>
            </w:r>
            <w:proofErr w:type="spellStart"/>
            <w:r>
              <w:rPr>
                <w:color w:val="4A5568"/>
                <w:sz w:val="15"/>
                <w:szCs w:val="15"/>
              </w:rPr>
              <w:t>Jotform</w:t>
            </w:r>
            <w:proofErr w:type="spellEnd"/>
          </w:p>
          <w:p w14:paraId="06076639" w14:textId="77777777" w:rsidR="003E48B0" w:rsidRDefault="00000000">
            <w:pPr>
              <w:spacing w:before="28" w:after="28"/>
            </w:pPr>
            <w:r>
              <w:rPr>
                <w:color w:val="4A5568"/>
                <w:sz w:val="15"/>
                <w:szCs w:val="15"/>
              </w:rPr>
              <w:t>• Smartsheet / Asana</w:t>
            </w:r>
          </w:p>
          <w:p w14:paraId="0607663A" w14:textId="77777777" w:rsidR="003E48B0" w:rsidRDefault="00000000">
            <w:pPr>
              <w:spacing w:before="28" w:after="28"/>
            </w:pPr>
            <w:r>
              <w:rPr>
                <w:color w:val="4A5568"/>
                <w:sz w:val="15"/>
                <w:szCs w:val="15"/>
              </w:rPr>
              <w:t>• SAP / Oracle ERP API</w:t>
            </w:r>
          </w:p>
          <w:p w14:paraId="0607663B" w14:textId="77777777" w:rsidR="003E48B0" w:rsidRDefault="00000000">
            <w:pPr>
              <w:spacing w:before="28" w:after="28"/>
            </w:pPr>
            <w:r>
              <w:rPr>
                <w:color w:val="4A5568"/>
                <w:sz w:val="15"/>
                <w:szCs w:val="15"/>
              </w:rPr>
              <w:t>• Tableau (baseline analytics)</w:t>
            </w:r>
          </w:p>
          <w:p w14:paraId="0607663C" w14:textId="77777777" w:rsidR="003E48B0" w:rsidRDefault="00000000">
            <w:pPr>
              <w:spacing w:before="28" w:after="28"/>
            </w:pPr>
            <w:r>
              <w:rPr>
                <w:color w:val="4A5568"/>
                <w:sz w:val="15"/>
                <w:szCs w:val="15"/>
              </w:rPr>
              <w:t>• Calendly</w:t>
            </w:r>
          </w:p>
          <w:p w14:paraId="0607663D" w14:textId="77777777" w:rsidR="003E48B0" w:rsidRDefault="00000000">
            <w:pPr>
              <w:spacing w:before="28" w:after="28"/>
            </w:pPr>
            <w:r>
              <w:rPr>
                <w:color w:val="4A5568"/>
                <w:sz w:val="15"/>
                <w:szCs w:val="15"/>
              </w:rPr>
              <w:t>• SendGrid</w:t>
            </w:r>
          </w:p>
        </w:tc>
      </w:tr>
      <w:tr w:rsidR="003E48B0" w14:paraId="0607665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3F" w14:textId="77777777" w:rsidR="003E48B0" w:rsidRDefault="00000000">
            <w:pPr>
              <w:spacing w:after="40"/>
            </w:pPr>
            <w:r>
              <w:rPr>
                <w:b/>
                <w:bCs/>
                <w:color w:val="1A3A5A"/>
                <w:sz w:val="16"/>
                <w:szCs w:val="16"/>
              </w:rPr>
              <w:t>Outsourced Chief Supply Chain Officer (CSCO) Agent</w:t>
            </w:r>
          </w:p>
          <w:p w14:paraId="06076640" w14:textId="77777777" w:rsidR="003E48B0" w:rsidRDefault="00000000">
            <w:r>
              <w:rPr>
                <w:rFonts w:ascii="Courier New" w:eastAsia="Courier New" w:hAnsi="Courier New" w:cs="Courier New"/>
                <w:color w:val="1B6CA8"/>
                <w:sz w:val="14"/>
                <w:szCs w:val="14"/>
              </w:rPr>
              <w:t>AGT-02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41" w14:textId="77777777" w:rsidR="003E48B0" w:rsidRDefault="00000000">
            <w:pPr>
              <w:spacing w:before="28" w:after="28"/>
            </w:pPr>
            <w:r>
              <w:rPr>
                <w:color w:val="0C1F2D"/>
                <w:sz w:val="15"/>
                <w:szCs w:val="15"/>
              </w:rPr>
              <w:t>• Develop and maintain enterprise supply chain strategy aligned to business vision and financial objectives</w:t>
            </w:r>
          </w:p>
          <w:p w14:paraId="06076642" w14:textId="77777777" w:rsidR="003E48B0" w:rsidRDefault="00000000">
            <w:pPr>
              <w:spacing w:before="28" w:after="28"/>
            </w:pPr>
            <w:r>
              <w:rPr>
                <w:color w:val="0C1F2D"/>
                <w:sz w:val="15"/>
                <w:szCs w:val="15"/>
              </w:rPr>
              <w:t>• Build and track supply chain strategic roadmap: 3-year transformation plan with milestones and investments</w:t>
            </w:r>
          </w:p>
          <w:p w14:paraId="06076643" w14:textId="77777777" w:rsidR="003E48B0" w:rsidRDefault="00000000">
            <w:pPr>
              <w:spacing w:before="28" w:after="28"/>
            </w:pPr>
            <w:r>
              <w:rPr>
                <w:color w:val="0C1F2D"/>
                <w:sz w:val="15"/>
                <w:szCs w:val="15"/>
              </w:rPr>
              <w:t>• Prepare monthly CSCO dashboard: cost, service, inventory, resilience, and sustainability KPIs</w:t>
            </w:r>
          </w:p>
          <w:p w14:paraId="06076644" w14:textId="77777777" w:rsidR="003E48B0" w:rsidRDefault="00000000">
            <w:pPr>
              <w:spacing w:before="28" w:after="28"/>
            </w:pPr>
            <w:r>
              <w:rPr>
                <w:color w:val="0C1F2D"/>
                <w:sz w:val="15"/>
                <w:szCs w:val="15"/>
              </w:rPr>
              <w:t>• Lead monthly supply chain leadership reviews with executive team and business owners</w:t>
            </w:r>
          </w:p>
          <w:p w14:paraId="06076645" w14:textId="77777777" w:rsidR="003E48B0" w:rsidRDefault="00000000">
            <w:pPr>
              <w:spacing w:before="28" w:after="28"/>
            </w:pPr>
            <w:r>
              <w:rPr>
                <w:color w:val="0C1F2D"/>
                <w:sz w:val="15"/>
                <w:szCs w:val="15"/>
              </w:rPr>
              <w:t>• Develop annual supply chain operating plan: budget, headcount, capital investments, and strategic initiatives</w:t>
            </w:r>
          </w:p>
          <w:p w14:paraId="06076646" w14:textId="77777777" w:rsidR="003E48B0" w:rsidRDefault="00000000">
            <w:pPr>
              <w:spacing w:before="28" w:after="28"/>
            </w:pPr>
            <w:r>
              <w:rPr>
                <w:color w:val="0C1F2D"/>
                <w:sz w:val="15"/>
                <w:szCs w:val="15"/>
              </w:rPr>
              <w:t>• Manage supply chain organizational design: team structure, roles, spans of control, and talent strategy</w:t>
            </w:r>
          </w:p>
          <w:p w14:paraId="06076647" w14:textId="77777777" w:rsidR="003E48B0" w:rsidRDefault="00000000">
            <w:pPr>
              <w:spacing w:before="28" w:after="28"/>
            </w:pPr>
            <w:r>
              <w:rPr>
                <w:color w:val="0C1F2D"/>
                <w:sz w:val="15"/>
                <w:szCs w:val="15"/>
              </w:rPr>
              <w:t>• Lead supplier relationship strategy: tiering, partnership development, and strategic sourcing governance</w:t>
            </w:r>
          </w:p>
          <w:p w14:paraId="06076648" w14:textId="77777777" w:rsidR="003E48B0" w:rsidRDefault="00000000">
            <w:pPr>
              <w:spacing w:before="28" w:after="28"/>
            </w:pPr>
            <w:r>
              <w:rPr>
                <w:color w:val="0C1F2D"/>
                <w:sz w:val="15"/>
                <w:szCs w:val="15"/>
              </w:rPr>
              <w:t>• Oversee end-to-end supply chain risk management: geopolitical, supplier, logistics, and demand risks</w:t>
            </w:r>
          </w:p>
          <w:p w14:paraId="06076649" w14:textId="77777777" w:rsidR="003E48B0" w:rsidRDefault="00000000">
            <w:pPr>
              <w:spacing w:before="28" w:after="28"/>
            </w:pPr>
            <w:r>
              <w:rPr>
                <w:color w:val="0C1F2D"/>
                <w:sz w:val="15"/>
                <w:szCs w:val="15"/>
              </w:rPr>
              <w:t>• Manage supply chain technology roadmap: digital transformation priorities and system investment decisions</w:t>
            </w:r>
          </w:p>
          <w:p w14:paraId="0607664A" w14:textId="77777777" w:rsidR="003E48B0" w:rsidRDefault="00000000">
            <w:pPr>
              <w:spacing w:before="28" w:after="28"/>
            </w:pPr>
            <w:r>
              <w:rPr>
                <w:color w:val="0C1F2D"/>
                <w:sz w:val="15"/>
                <w:szCs w:val="15"/>
              </w:rPr>
              <w:t>• Drive S&amp;OP (Sales &amp; Operations Planning) process design and executive sponsorship</w:t>
            </w:r>
          </w:p>
          <w:p w14:paraId="0607664B" w14:textId="77777777" w:rsidR="003E48B0" w:rsidRDefault="00000000">
            <w:pPr>
              <w:spacing w:before="28" w:after="28"/>
            </w:pPr>
            <w:r>
              <w:rPr>
                <w:color w:val="0C1F2D"/>
                <w:sz w:val="15"/>
                <w:szCs w:val="15"/>
              </w:rPr>
              <w:t>• Coordinate cross-functional alignment: Sales, Finance, Operations, and Supply Chain integration</w:t>
            </w:r>
          </w:p>
          <w:p w14:paraId="0607664C" w14:textId="77777777" w:rsidR="003E48B0" w:rsidRDefault="00000000">
            <w:pPr>
              <w:spacing w:before="28" w:after="28"/>
            </w:pPr>
            <w:r>
              <w:rPr>
                <w:color w:val="0C1F2D"/>
                <w:sz w:val="15"/>
                <w:szCs w:val="15"/>
              </w:rPr>
              <w:t>• Prepare board and investor supply chain briefings: strategic risks, opportunities, and performance</w:t>
            </w:r>
          </w:p>
          <w:p w14:paraId="0607664D" w14:textId="77777777" w:rsidR="003E48B0" w:rsidRDefault="00000000">
            <w:pPr>
              <w:spacing w:before="28" w:after="28"/>
            </w:pPr>
            <w:r>
              <w:rPr>
                <w:color w:val="0C1F2D"/>
                <w:sz w:val="15"/>
                <w:szCs w:val="15"/>
              </w:rPr>
              <w:t>• Manage supply chain sustainability strategy: carbon, responsible sourcing, and ESG reporting alignment</w:t>
            </w:r>
          </w:p>
          <w:p w14:paraId="0607664E" w14:textId="77777777" w:rsidR="003E48B0" w:rsidRDefault="00000000">
            <w:pPr>
              <w:spacing w:before="28" w:after="28"/>
            </w:pPr>
            <w:r>
              <w:rPr>
                <w:color w:val="0C1F2D"/>
                <w:sz w:val="15"/>
                <w:szCs w:val="15"/>
              </w:rPr>
              <w:t>• Lead supply chain M&amp;A integration: due diligence, synergy analysis, and integration planning</w:t>
            </w:r>
          </w:p>
          <w:p w14:paraId="0607664F" w14:textId="77777777" w:rsidR="003E48B0" w:rsidRDefault="00000000">
            <w:pPr>
              <w:spacing w:before="28" w:after="28"/>
            </w:pPr>
            <w:r>
              <w:rPr>
                <w:color w:val="0C1F2D"/>
                <w:sz w:val="15"/>
                <w:szCs w:val="15"/>
              </w:rPr>
              <w:t>• Oversee supply chain talent strategy: recruiting, development, and performance management</w:t>
            </w:r>
          </w:p>
          <w:p w14:paraId="06076650" w14:textId="77777777" w:rsidR="003E48B0" w:rsidRDefault="00000000">
            <w:pPr>
              <w:spacing w:before="28" w:after="28"/>
            </w:pPr>
            <w:r>
              <w:rPr>
                <w:color w:val="0C1F2D"/>
                <w:sz w:val="15"/>
                <w:szCs w:val="15"/>
              </w:rPr>
              <w:t>• Benchmark supply chain performance against industry peers: cost, service, and capability gaps</w:t>
            </w:r>
          </w:p>
          <w:p w14:paraId="06076651" w14:textId="77777777" w:rsidR="003E48B0" w:rsidRDefault="00000000">
            <w:pPr>
              <w:spacing w:before="28" w:after="28"/>
            </w:pPr>
            <w:r>
              <w:rPr>
                <w:color w:val="0C1F2D"/>
                <w:sz w:val="15"/>
                <w:szCs w:val="15"/>
              </w:rPr>
              <w:t>• Manage supply chain crisis response: disruption escalation, executive communications, and recovery leadership</w:t>
            </w:r>
          </w:p>
          <w:p w14:paraId="06076652" w14:textId="77777777" w:rsidR="003E48B0" w:rsidRDefault="00000000">
            <w:pPr>
              <w:spacing w:before="28" w:after="28"/>
            </w:pPr>
            <w:r>
              <w:rPr>
                <w:color w:val="0C1F2D"/>
                <w:sz w:val="15"/>
                <w:szCs w:val="15"/>
              </w:rPr>
              <w:t>• Develop supply chain innovation agenda: emerging technology, new business models, and pilot programs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53" w14:textId="77777777" w:rsidR="003E48B0" w:rsidRDefault="00000000">
            <w:pPr>
              <w:spacing w:before="28" w:after="28"/>
            </w:pPr>
            <w:r>
              <w:rPr>
                <w:color w:val="4A5568"/>
                <w:sz w:val="15"/>
                <w:szCs w:val="15"/>
              </w:rPr>
              <w:t>• Tableau / Power BI</w:t>
            </w:r>
          </w:p>
          <w:p w14:paraId="06076654" w14:textId="77777777" w:rsidR="003E48B0" w:rsidRDefault="00000000">
            <w:pPr>
              <w:spacing w:before="28" w:after="28"/>
            </w:pPr>
            <w:r>
              <w:rPr>
                <w:color w:val="4A5568"/>
                <w:sz w:val="15"/>
                <w:szCs w:val="15"/>
              </w:rPr>
              <w:t>• Anaplan / SAP IBP</w:t>
            </w:r>
          </w:p>
          <w:p w14:paraId="06076655" w14:textId="77777777" w:rsidR="003E48B0" w:rsidRDefault="00000000">
            <w:pPr>
              <w:spacing w:before="28" w:after="28"/>
            </w:pPr>
            <w:r>
              <w:rPr>
                <w:color w:val="4A5568"/>
                <w:sz w:val="15"/>
                <w:szCs w:val="15"/>
              </w:rPr>
              <w:t>• BOMA / Gartner SC benchmarks</w:t>
            </w:r>
          </w:p>
          <w:p w14:paraId="06076656" w14:textId="77777777" w:rsidR="003E48B0" w:rsidRDefault="00000000">
            <w:pPr>
              <w:spacing w:before="28" w:after="28"/>
            </w:pPr>
            <w:r>
              <w:rPr>
                <w:color w:val="4A5568"/>
                <w:sz w:val="15"/>
                <w:szCs w:val="15"/>
              </w:rPr>
              <w:t>• Microsoft PowerPoint</w:t>
            </w:r>
          </w:p>
          <w:p w14:paraId="06076657" w14:textId="77777777" w:rsidR="003E48B0" w:rsidRDefault="00000000">
            <w:pPr>
              <w:spacing w:before="28" w:after="28"/>
            </w:pPr>
            <w:r>
              <w:rPr>
                <w:color w:val="4A5568"/>
                <w:sz w:val="15"/>
                <w:szCs w:val="15"/>
              </w:rPr>
              <w:t>• Anthropic API</w:t>
            </w:r>
          </w:p>
          <w:p w14:paraId="06076658" w14:textId="77777777" w:rsidR="003E48B0" w:rsidRDefault="00000000">
            <w:pPr>
              <w:spacing w:before="28" w:after="28"/>
            </w:pPr>
            <w:r>
              <w:rPr>
                <w:color w:val="4A5568"/>
                <w:sz w:val="15"/>
                <w:szCs w:val="15"/>
              </w:rPr>
              <w:t>• Smartsheet</w:t>
            </w:r>
          </w:p>
          <w:p w14:paraId="06076659" w14:textId="77777777" w:rsidR="003E48B0" w:rsidRDefault="00000000">
            <w:pPr>
              <w:spacing w:before="28" w:after="28"/>
            </w:pPr>
            <w:r>
              <w:rPr>
                <w:color w:val="4A5568"/>
                <w:sz w:val="15"/>
                <w:szCs w:val="15"/>
              </w:rPr>
              <w:t>• Zoom / Teams</w:t>
            </w:r>
          </w:p>
          <w:p w14:paraId="0607665A" w14:textId="77777777" w:rsidR="003E48B0" w:rsidRDefault="00000000">
            <w:pPr>
              <w:spacing w:before="28" w:after="28"/>
            </w:pPr>
            <w:r>
              <w:rPr>
                <w:color w:val="4A5568"/>
                <w:sz w:val="15"/>
                <w:szCs w:val="15"/>
              </w:rPr>
              <w:t>• ERP executive dashboards</w:t>
            </w:r>
          </w:p>
        </w:tc>
      </w:tr>
      <w:tr w:rsidR="003E48B0" w14:paraId="0607667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5C" w14:textId="77777777" w:rsidR="003E48B0" w:rsidRDefault="00000000">
            <w:pPr>
              <w:spacing w:after="40"/>
            </w:pPr>
            <w:r>
              <w:rPr>
                <w:b/>
                <w:bCs/>
                <w:color w:val="1A3A5A"/>
                <w:sz w:val="16"/>
                <w:szCs w:val="16"/>
              </w:rPr>
              <w:t>Supply Chain Strategy &amp; Network Design Agent</w:t>
            </w:r>
          </w:p>
          <w:p w14:paraId="0607665D" w14:textId="77777777" w:rsidR="003E48B0" w:rsidRDefault="00000000">
            <w:r>
              <w:rPr>
                <w:rFonts w:ascii="Courier New" w:eastAsia="Courier New" w:hAnsi="Courier New" w:cs="Courier New"/>
                <w:color w:val="1B6CA8"/>
                <w:sz w:val="14"/>
                <w:szCs w:val="14"/>
              </w:rPr>
              <w:t>AGT-03</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5E" w14:textId="77777777" w:rsidR="003E48B0" w:rsidRDefault="00000000">
            <w:pPr>
              <w:spacing w:before="28" w:after="28"/>
            </w:pPr>
            <w:r>
              <w:rPr>
                <w:color w:val="0C1F2D"/>
                <w:sz w:val="15"/>
                <w:szCs w:val="15"/>
              </w:rPr>
              <w:t>• Collect and validate client network data: facilities, volumes, costs, service levels, and constraints</w:t>
            </w:r>
          </w:p>
          <w:p w14:paraId="0607665F" w14:textId="77777777" w:rsidR="003E48B0" w:rsidRDefault="00000000">
            <w:pPr>
              <w:spacing w:before="28" w:after="28"/>
            </w:pPr>
            <w:r>
              <w:rPr>
                <w:color w:val="0C1F2D"/>
                <w:sz w:val="15"/>
                <w:szCs w:val="15"/>
              </w:rPr>
              <w:t>• Build comprehensive current-state supply chain network model with all nodes and flows</w:t>
            </w:r>
          </w:p>
          <w:p w14:paraId="06076660" w14:textId="77777777" w:rsidR="003E48B0" w:rsidRDefault="00000000">
            <w:pPr>
              <w:spacing w:before="28" w:after="28"/>
            </w:pPr>
            <w:r>
              <w:rPr>
                <w:color w:val="0C1F2D"/>
                <w:sz w:val="15"/>
                <w:szCs w:val="15"/>
              </w:rPr>
              <w:t>• Perform customer and demand segmentation by geography, channel, product, and service tier</w:t>
            </w:r>
          </w:p>
          <w:p w14:paraId="06076661" w14:textId="77777777" w:rsidR="003E48B0" w:rsidRDefault="00000000">
            <w:pPr>
              <w:spacing w:before="28" w:after="28"/>
            </w:pPr>
            <w:r>
              <w:rPr>
                <w:color w:val="0C1F2D"/>
                <w:sz w:val="15"/>
                <w:szCs w:val="15"/>
              </w:rPr>
              <w:t>• Conduct facility location analysis: gravity models and center-of-gravity optimization by demand region</w:t>
            </w:r>
          </w:p>
          <w:p w14:paraId="06076662" w14:textId="77777777" w:rsidR="003E48B0" w:rsidRDefault="00000000">
            <w:pPr>
              <w:spacing w:before="28" w:after="28"/>
            </w:pPr>
            <w:r>
              <w:rPr>
                <w:color w:val="0C1F2D"/>
                <w:sz w:val="15"/>
                <w:szCs w:val="15"/>
              </w:rPr>
              <w:t>• Model distribution center (DC) network configurations: number, size, and location scenarios</w:t>
            </w:r>
          </w:p>
          <w:p w14:paraId="06076663" w14:textId="77777777" w:rsidR="003E48B0" w:rsidRDefault="00000000">
            <w:pPr>
              <w:spacing w:before="28" w:after="28"/>
            </w:pPr>
            <w:r>
              <w:rPr>
                <w:color w:val="0C1F2D"/>
                <w:sz w:val="15"/>
                <w:szCs w:val="15"/>
              </w:rPr>
              <w:t>• Optimize DC-to-customer assignment based on cost, service level, and capacity constraints</w:t>
            </w:r>
          </w:p>
          <w:p w14:paraId="06076664" w14:textId="77777777" w:rsidR="003E48B0" w:rsidRDefault="00000000">
            <w:pPr>
              <w:spacing w:before="28" w:after="28"/>
            </w:pPr>
            <w:r>
              <w:rPr>
                <w:color w:val="0C1F2D"/>
                <w:sz w:val="15"/>
                <w:szCs w:val="15"/>
              </w:rPr>
              <w:t>• Evaluate make vs. buy vs. outsource decisions for production, warehousing, and transportation</w:t>
            </w:r>
          </w:p>
          <w:p w14:paraId="06076665" w14:textId="77777777" w:rsidR="003E48B0" w:rsidRDefault="00000000">
            <w:pPr>
              <w:spacing w:before="28" w:after="28"/>
            </w:pPr>
            <w:r>
              <w:rPr>
                <w:color w:val="0C1F2D"/>
                <w:sz w:val="15"/>
                <w:szCs w:val="15"/>
              </w:rPr>
              <w:t>• Analyze cross-docking and flow-through vs. storage trade-offs by product category</w:t>
            </w:r>
          </w:p>
          <w:p w14:paraId="06076666" w14:textId="77777777" w:rsidR="003E48B0" w:rsidRDefault="00000000">
            <w:pPr>
              <w:spacing w:before="28" w:after="28"/>
            </w:pPr>
            <w:r>
              <w:rPr>
                <w:color w:val="0C1F2D"/>
                <w:sz w:val="15"/>
                <w:szCs w:val="15"/>
              </w:rPr>
              <w:t>• Model multi-echelon inventory positioning: safety stock placement across network tiers</w:t>
            </w:r>
          </w:p>
          <w:p w14:paraId="06076667" w14:textId="77777777" w:rsidR="003E48B0" w:rsidRDefault="00000000">
            <w:pPr>
              <w:spacing w:before="28" w:after="28"/>
            </w:pPr>
            <w:r>
              <w:rPr>
                <w:color w:val="0C1F2D"/>
                <w:sz w:val="15"/>
                <w:szCs w:val="15"/>
              </w:rPr>
              <w:t>• Conduct transportation lane analysis: FTL, LTL, parcel, intermodal, and rail optimization</w:t>
            </w:r>
          </w:p>
          <w:p w14:paraId="06076668" w14:textId="77777777" w:rsidR="003E48B0" w:rsidRDefault="00000000">
            <w:pPr>
              <w:spacing w:before="28" w:after="28"/>
            </w:pPr>
            <w:r>
              <w:rPr>
                <w:color w:val="0C1F2D"/>
                <w:sz w:val="15"/>
                <w:szCs w:val="15"/>
              </w:rPr>
              <w:t>• Perform total landed cost (TLC) analysis for all network configuration scenarios</w:t>
            </w:r>
          </w:p>
          <w:p w14:paraId="06076669" w14:textId="77777777" w:rsidR="003E48B0" w:rsidRDefault="00000000">
            <w:pPr>
              <w:spacing w:before="28" w:after="28"/>
            </w:pPr>
            <w:r>
              <w:rPr>
                <w:color w:val="0C1F2D"/>
                <w:sz w:val="15"/>
                <w:szCs w:val="15"/>
              </w:rPr>
              <w:t>• Run sensitivity analysis: fuel prices, labor costs, demand shifts, and tariff scenarios</w:t>
            </w:r>
          </w:p>
          <w:p w14:paraId="0607666A" w14:textId="77777777" w:rsidR="003E48B0" w:rsidRDefault="00000000">
            <w:pPr>
              <w:spacing w:before="28" w:after="28"/>
            </w:pPr>
            <w:r>
              <w:rPr>
                <w:color w:val="0C1F2D"/>
                <w:sz w:val="15"/>
                <w:szCs w:val="15"/>
              </w:rPr>
              <w:t>• Model supply chain resilience: single points of failure, disruption exposure, and recovery time</w:t>
            </w:r>
          </w:p>
          <w:p w14:paraId="0607666B" w14:textId="77777777" w:rsidR="003E48B0" w:rsidRDefault="00000000">
            <w:pPr>
              <w:spacing w:before="28" w:after="28"/>
            </w:pPr>
            <w:r>
              <w:rPr>
                <w:color w:val="0C1F2D"/>
                <w:sz w:val="15"/>
                <w:szCs w:val="15"/>
              </w:rPr>
              <w:t>• Build greenfield vs. brownfield facility investment analysis with NPV and payback models</w:t>
            </w:r>
          </w:p>
          <w:p w14:paraId="0607666C" w14:textId="77777777" w:rsidR="003E48B0" w:rsidRDefault="00000000">
            <w:pPr>
              <w:spacing w:before="28" w:after="28"/>
            </w:pPr>
            <w:r>
              <w:rPr>
                <w:color w:val="0C1F2D"/>
                <w:sz w:val="15"/>
                <w:szCs w:val="15"/>
              </w:rPr>
              <w:t>• Prepare scenario comparison matrix: cost, service level, resilience, and capital tradeoffs</w:t>
            </w:r>
          </w:p>
          <w:p w14:paraId="0607666D" w14:textId="77777777" w:rsidR="003E48B0" w:rsidRDefault="00000000">
            <w:pPr>
              <w:spacing w:before="28" w:after="28"/>
            </w:pPr>
            <w:r>
              <w:rPr>
                <w:color w:val="0C1F2D"/>
                <w:sz w:val="15"/>
                <w:szCs w:val="15"/>
              </w:rPr>
              <w:lastRenderedPageBreak/>
              <w:t>• Develop implementation roadmap for recommended network configuration</w:t>
            </w:r>
          </w:p>
          <w:p w14:paraId="0607666E" w14:textId="77777777" w:rsidR="003E48B0" w:rsidRDefault="00000000">
            <w:pPr>
              <w:spacing w:before="28" w:after="28"/>
            </w:pPr>
            <w:r>
              <w:rPr>
                <w:color w:val="0C1F2D"/>
                <w:sz w:val="15"/>
                <w:szCs w:val="15"/>
              </w:rPr>
              <w:t>• Build financial business case: NPV, IRR, and payback period for network design changes</w:t>
            </w:r>
          </w:p>
          <w:p w14:paraId="0607666F" w14:textId="77777777" w:rsidR="003E48B0" w:rsidRDefault="00000000">
            <w:pPr>
              <w:spacing w:before="28" w:after="28"/>
            </w:pPr>
            <w:r>
              <w:rPr>
                <w:color w:val="0C1F2D"/>
                <w:sz w:val="15"/>
                <w:szCs w:val="15"/>
              </w:rPr>
              <w:t>• Prepare executive presentation with network design recommendations and financial justification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70" w14:textId="77777777" w:rsidR="003E48B0" w:rsidRDefault="00000000">
            <w:pPr>
              <w:spacing w:before="28" w:after="28"/>
            </w:pPr>
            <w:r>
              <w:rPr>
                <w:color w:val="4A5568"/>
                <w:sz w:val="15"/>
                <w:szCs w:val="15"/>
              </w:rPr>
              <w:lastRenderedPageBreak/>
              <w:t xml:space="preserve">• </w:t>
            </w:r>
            <w:proofErr w:type="spellStart"/>
            <w:r>
              <w:rPr>
                <w:color w:val="4A5568"/>
                <w:sz w:val="15"/>
                <w:szCs w:val="15"/>
              </w:rPr>
              <w:t>LLamasoft</w:t>
            </w:r>
            <w:proofErr w:type="spellEnd"/>
            <w:r>
              <w:rPr>
                <w:color w:val="4A5568"/>
                <w:sz w:val="15"/>
                <w:szCs w:val="15"/>
              </w:rPr>
              <w:t xml:space="preserve"> / Coupa Supply Chain Guru</w:t>
            </w:r>
          </w:p>
          <w:p w14:paraId="06076671" w14:textId="77777777" w:rsidR="003E48B0" w:rsidRDefault="00000000">
            <w:pPr>
              <w:spacing w:before="28" w:after="28"/>
            </w:pPr>
            <w:r>
              <w:rPr>
                <w:color w:val="4A5568"/>
                <w:sz w:val="15"/>
                <w:szCs w:val="15"/>
              </w:rPr>
              <w:t xml:space="preserve">• </w:t>
            </w:r>
            <w:proofErr w:type="spellStart"/>
            <w:r>
              <w:rPr>
                <w:color w:val="4A5568"/>
                <w:sz w:val="15"/>
                <w:szCs w:val="15"/>
              </w:rPr>
              <w:t>Anylogistix</w:t>
            </w:r>
            <w:proofErr w:type="spellEnd"/>
            <w:r>
              <w:rPr>
                <w:color w:val="4A5568"/>
                <w:sz w:val="15"/>
                <w:szCs w:val="15"/>
              </w:rPr>
              <w:t xml:space="preserve"> / </w:t>
            </w:r>
            <w:proofErr w:type="spellStart"/>
            <w:r>
              <w:rPr>
                <w:color w:val="4A5568"/>
                <w:sz w:val="15"/>
                <w:szCs w:val="15"/>
              </w:rPr>
              <w:t>Optilogic</w:t>
            </w:r>
            <w:proofErr w:type="spellEnd"/>
          </w:p>
          <w:p w14:paraId="06076672" w14:textId="77777777" w:rsidR="003E48B0" w:rsidRDefault="00000000">
            <w:pPr>
              <w:spacing w:before="28" w:after="28"/>
            </w:pPr>
            <w:r>
              <w:rPr>
                <w:color w:val="4A5568"/>
                <w:sz w:val="15"/>
                <w:szCs w:val="15"/>
              </w:rPr>
              <w:t>• Python (</w:t>
            </w:r>
            <w:proofErr w:type="spellStart"/>
            <w:r>
              <w:rPr>
                <w:color w:val="4A5568"/>
                <w:sz w:val="15"/>
                <w:szCs w:val="15"/>
              </w:rPr>
              <w:t>PuLP</w:t>
            </w:r>
            <w:proofErr w:type="spellEnd"/>
            <w:r>
              <w:rPr>
                <w:color w:val="4A5568"/>
                <w:sz w:val="15"/>
                <w:szCs w:val="15"/>
              </w:rPr>
              <w:t xml:space="preserve"> / </w:t>
            </w:r>
            <w:proofErr w:type="spellStart"/>
            <w:r>
              <w:rPr>
                <w:color w:val="4A5568"/>
                <w:sz w:val="15"/>
                <w:szCs w:val="15"/>
              </w:rPr>
              <w:t>scipy</w:t>
            </w:r>
            <w:proofErr w:type="spellEnd"/>
            <w:r>
              <w:rPr>
                <w:color w:val="4A5568"/>
                <w:sz w:val="15"/>
                <w:szCs w:val="15"/>
              </w:rPr>
              <w:t xml:space="preserve"> optimization)</w:t>
            </w:r>
          </w:p>
          <w:p w14:paraId="06076673" w14:textId="77777777" w:rsidR="003E48B0" w:rsidRDefault="00000000">
            <w:pPr>
              <w:spacing w:before="28" w:after="28"/>
            </w:pPr>
            <w:r>
              <w:rPr>
                <w:color w:val="4A5568"/>
                <w:sz w:val="15"/>
                <w:szCs w:val="15"/>
              </w:rPr>
              <w:t>• ArcGIS / Google Maps API</w:t>
            </w:r>
          </w:p>
          <w:p w14:paraId="06076674" w14:textId="77777777" w:rsidR="003E48B0" w:rsidRDefault="00000000">
            <w:pPr>
              <w:spacing w:before="28" w:after="28"/>
            </w:pPr>
            <w:r>
              <w:rPr>
                <w:color w:val="4A5568"/>
                <w:sz w:val="15"/>
                <w:szCs w:val="15"/>
              </w:rPr>
              <w:t>• Tableau / Power BI</w:t>
            </w:r>
          </w:p>
          <w:p w14:paraId="06076675" w14:textId="77777777" w:rsidR="003E48B0" w:rsidRDefault="00000000">
            <w:pPr>
              <w:spacing w:before="28" w:after="28"/>
            </w:pPr>
            <w:r>
              <w:rPr>
                <w:color w:val="4A5568"/>
                <w:sz w:val="15"/>
                <w:szCs w:val="15"/>
              </w:rPr>
              <w:t>• Microsoft Excel (TLC models)</w:t>
            </w:r>
          </w:p>
          <w:p w14:paraId="06076676" w14:textId="77777777" w:rsidR="003E48B0" w:rsidRDefault="00000000">
            <w:pPr>
              <w:spacing w:before="28" w:after="28"/>
            </w:pPr>
            <w:r>
              <w:rPr>
                <w:color w:val="4A5568"/>
                <w:sz w:val="15"/>
                <w:szCs w:val="15"/>
              </w:rPr>
              <w:t>• SAP IBP / Kinaxis</w:t>
            </w:r>
          </w:p>
          <w:p w14:paraId="06076677" w14:textId="77777777" w:rsidR="003E48B0" w:rsidRDefault="00000000">
            <w:pPr>
              <w:spacing w:before="28" w:after="28"/>
            </w:pPr>
            <w:r>
              <w:rPr>
                <w:color w:val="4A5568"/>
                <w:sz w:val="15"/>
                <w:szCs w:val="15"/>
              </w:rPr>
              <w:t>• RS Means (cost estimating)</w:t>
            </w:r>
          </w:p>
        </w:tc>
      </w:tr>
      <w:tr w:rsidR="003E48B0" w14:paraId="0607669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79" w14:textId="77777777" w:rsidR="003E48B0" w:rsidRDefault="00000000">
            <w:pPr>
              <w:spacing w:after="40"/>
            </w:pPr>
            <w:r>
              <w:rPr>
                <w:b/>
                <w:bCs/>
                <w:color w:val="1A3A5A"/>
                <w:sz w:val="16"/>
                <w:szCs w:val="16"/>
              </w:rPr>
              <w:t>Procurement &amp; Strategic Sourcing Agent</w:t>
            </w:r>
          </w:p>
          <w:p w14:paraId="0607667A" w14:textId="77777777" w:rsidR="003E48B0" w:rsidRDefault="00000000">
            <w:r>
              <w:rPr>
                <w:rFonts w:ascii="Courier New" w:eastAsia="Courier New" w:hAnsi="Courier New" w:cs="Courier New"/>
                <w:color w:val="1B6CA8"/>
                <w:sz w:val="14"/>
                <w:szCs w:val="14"/>
              </w:rPr>
              <w:t>AGT-04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7B" w14:textId="77777777" w:rsidR="003E48B0" w:rsidRDefault="00000000">
            <w:pPr>
              <w:spacing w:before="28" w:after="28"/>
            </w:pPr>
            <w:r>
              <w:rPr>
                <w:color w:val="0C1F2D"/>
                <w:sz w:val="15"/>
                <w:szCs w:val="15"/>
              </w:rPr>
              <w:t xml:space="preserve">• Conduct comprehensive </w:t>
            </w:r>
            <w:proofErr w:type="gramStart"/>
            <w:r>
              <w:rPr>
                <w:color w:val="0C1F2D"/>
                <w:sz w:val="15"/>
                <w:szCs w:val="15"/>
              </w:rPr>
              <w:t>spend</w:t>
            </w:r>
            <w:proofErr w:type="gramEnd"/>
            <w:r>
              <w:rPr>
                <w:color w:val="0C1F2D"/>
                <w:sz w:val="15"/>
                <w:szCs w:val="15"/>
              </w:rPr>
              <w:t xml:space="preserve"> analysis: cleanse, classify, and analyze all procurement spend by category and supplier</w:t>
            </w:r>
          </w:p>
          <w:p w14:paraId="0607667C" w14:textId="77777777" w:rsidR="003E48B0" w:rsidRDefault="00000000">
            <w:pPr>
              <w:spacing w:before="28" w:after="28"/>
            </w:pPr>
            <w:r>
              <w:rPr>
                <w:color w:val="0C1F2D"/>
                <w:sz w:val="15"/>
                <w:szCs w:val="15"/>
              </w:rPr>
              <w:t>• Develop category strategies: strategic, leverage, bottleneck, and non-critical (Kraljic matrix classification)</w:t>
            </w:r>
          </w:p>
          <w:p w14:paraId="0607667D" w14:textId="77777777" w:rsidR="003E48B0" w:rsidRDefault="00000000">
            <w:pPr>
              <w:spacing w:before="28" w:after="28"/>
            </w:pPr>
            <w:r>
              <w:rPr>
                <w:color w:val="0C1F2D"/>
                <w:sz w:val="15"/>
                <w:szCs w:val="15"/>
              </w:rPr>
              <w:t>• Build supplier market analysis: supply market structure, pricing dynamics, and innovation landscape</w:t>
            </w:r>
          </w:p>
          <w:p w14:paraId="0607667E" w14:textId="77777777" w:rsidR="003E48B0" w:rsidRDefault="00000000">
            <w:pPr>
              <w:spacing w:before="28" w:after="28"/>
            </w:pPr>
            <w:r>
              <w:rPr>
                <w:color w:val="0C1F2D"/>
                <w:sz w:val="15"/>
                <w:szCs w:val="15"/>
              </w:rPr>
              <w:t>• Execute strategic sourcing events: RFI, RFQ, RFP, and reverse auction processes end-to-end</w:t>
            </w:r>
          </w:p>
          <w:p w14:paraId="0607667F" w14:textId="77777777" w:rsidR="003E48B0" w:rsidRDefault="00000000">
            <w:pPr>
              <w:spacing w:before="28" w:after="28"/>
            </w:pPr>
            <w:r>
              <w:rPr>
                <w:color w:val="0C1F2D"/>
                <w:sz w:val="15"/>
                <w:szCs w:val="15"/>
              </w:rPr>
              <w:t xml:space="preserve">• Conduct supplier </w:t>
            </w:r>
            <w:proofErr w:type="gramStart"/>
            <w:r>
              <w:rPr>
                <w:color w:val="0C1F2D"/>
                <w:sz w:val="15"/>
                <w:szCs w:val="15"/>
              </w:rPr>
              <w:t>qualification</w:t>
            </w:r>
            <w:proofErr w:type="gramEnd"/>
            <w:r>
              <w:rPr>
                <w:color w:val="0C1F2D"/>
                <w:sz w:val="15"/>
                <w:szCs w:val="15"/>
              </w:rPr>
              <w:t xml:space="preserve"> and evaluation: financial health, capability, quality, and compliance</w:t>
            </w:r>
          </w:p>
          <w:p w14:paraId="06076680" w14:textId="77777777" w:rsidR="003E48B0" w:rsidRDefault="00000000">
            <w:pPr>
              <w:spacing w:before="28" w:after="28"/>
            </w:pPr>
            <w:r>
              <w:rPr>
                <w:color w:val="0C1F2D"/>
                <w:sz w:val="15"/>
                <w:szCs w:val="15"/>
              </w:rPr>
              <w:t>• Build total cost of ownership (TCO) models comparing all competing supplier options</w:t>
            </w:r>
          </w:p>
          <w:p w14:paraId="06076681" w14:textId="77777777" w:rsidR="003E48B0" w:rsidRDefault="00000000">
            <w:pPr>
              <w:spacing w:before="28" w:after="28"/>
            </w:pPr>
            <w:r>
              <w:rPr>
                <w:color w:val="0C1F2D"/>
                <w:sz w:val="15"/>
                <w:szCs w:val="15"/>
              </w:rPr>
              <w:t>• Develop negotiation strategy: target price, BATNA, concession planning, and contractual terms</w:t>
            </w:r>
          </w:p>
          <w:p w14:paraId="06076682" w14:textId="77777777" w:rsidR="003E48B0" w:rsidRDefault="00000000">
            <w:pPr>
              <w:spacing w:before="28" w:after="28"/>
            </w:pPr>
            <w:r>
              <w:rPr>
                <w:color w:val="0C1F2D"/>
                <w:sz w:val="15"/>
                <w:szCs w:val="15"/>
              </w:rPr>
              <w:t>• Negotiate and execute supplier contracts: pricing, delivery terms, SLAs, IP, and compliance clauses</w:t>
            </w:r>
          </w:p>
          <w:p w14:paraId="06076683" w14:textId="77777777" w:rsidR="003E48B0" w:rsidRDefault="00000000">
            <w:pPr>
              <w:spacing w:before="28" w:after="28"/>
            </w:pPr>
            <w:r>
              <w:rPr>
                <w:color w:val="0C1F2D"/>
                <w:sz w:val="15"/>
                <w:szCs w:val="15"/>
              </w:rPr>
              <w:t>• Manage supplier onboarding: system setup, EDI connectivity, and performance baseline</w:t>
            </w:r>
          </w:p>
          <w:p w14:paraId="06076684" w14:textId="77777777" w:rsidR="003E48B0" w:rsidRDefault="00000000">
            <w:pPr>
              <w:spacing w:before="28" w:after="28"/>
            </w:pPr>
            <w:r>
              <w:rPr>
                <w:color w:val="0C1F2D"/>
                <w:sz w:val="15"/>
                <w:szCs w:val="15"/>
              </w:rPr>
              <w:t>• Track purchase price variance (PPV) and cost savings vs. budget and prior year</w:t>
            </w:r>
          </w:p>
          <w:p w14:paraId="06076685" w14:textId="77777777" w:rsidR="003E48B0" w:rsidRDefault="00000000">
            <w:pPr>
              <w:spacing w:before="28" w:after="28"/>
            </w:pPr>
            <w:r>
              <w:rPr>
                <w:color w:val="0C1F2D"/>
                <w:sz w:val="15"/>
                <w:szCs w:val="15"/>
              </w:rPr>
              <w:t>• Build and maintain approved supplier lists and preferred vendor databases</w:t>
            </w:r>
          </w:p>
          <w:p w14:paraId="06076686" w14:textId="77777777" w:rsidR="003E48B0" w:rsidRDefault="00000000">
            <w:pPr>
              <w:spacing w:before="28" w:after="28"/>
            </w:pPr>
            <w:r>
              <w:rPr>
                <w:color w:val="0C1F2D"/>
                <w:sz w:val="15"/>
                <w:szCs w:val="15"/>
              </w:rPr>
              <w:t>• Assess and manage direct materials sourcing: BOM alignment and cost-down programs</w:t>
            </w:r>
          </w:p>
          <w:p w14:paraId="06076687" w14:textId="77777777" w:rsidR="003E48B0" w:rsidRDefault="00000000">
            <w:pPr>
              <w:spacing w:before="28" w:after="28"/>
            </w:pPr>
            <w:r>
              <w:rPr>
                <w:color w:val="0C1F2D"/>
                <w:sz w:val="15"/>
                <w:szCs w:val="15"/>
              </w:rPr>
              <w:t xml:space="preserve">• Conduct </w:t>
            </w:r>
            <w:proofErr w:type="gramStart"/>
            <w:r>
              <w:rPr>
                <w:color w:val="0C1F2D"/>
                <w:sz w:val="15"/>
                <w:szCs w:val="15"/>
              </w:rPr>
              <w:t>make</w:t>
            </w:r>
            <w:proofErr w:type="gramEnd"/>
            <w:r>
              <w:rPr>
                <w:color w:val="0C1F2D"/>
                <w:sz w:val="15"/>
                <w:szCs w:val="15"/>
              </w:rPr>
              <w:t xml:space="preserve"> vs. buy analysis for components and services under strategic review</w:t>
            </w:r>
          </w:p>
          <w:p w14:paraId="06076688" w14:textId="77777777" w:rsidR="003E48B0" w:rsidRDefault="00000000">
            <w:pPr>
              <w:spacing w:before="28" w:after="28"/>
            </w:pPr>
            <w:r>
              <w:rPr>
                <w:color w:val="0C1F2D"/>
                <w:sz w:val="15"/>
                <w:szCs w:val="15"/>
              </w:rPr>
              <w:t xml:space="preserve">• Manage tail </w:t>
            </w:r>
            <w:proofErr w:type="gramStart"/>
            <w:r>
              <w:rPr>
                <w:color w:val="0C1F2D"/>
                <w:sz w:val="15"/>
                <w:szCs w:val="15"/>
              </w:rPr>
              <w:t>spend:</w:t>
            </w:r>
            <w:proofErr w:type="gramEnd"/>
            <w:r>
              <w:rPr>
                <w:color w:val="0C1F2D"/>
                <w:sz w:val="15"/>
                <w:szCs w:val="15"/>
              </w:rPr>
              <w:t xml:space="preserve"> identify consolidation, maverick buying, and P-card program opportunities</w:t>
            </w:r>
          </w:p>
          <w:p w14:paraId="06076689" w14:textId="77777777" w:rsidR="003E48B0" w:rsidRDefault="00000000">
            <w:pPr>
              <w:spacing w:before="28" w:after="28"/>
            </w:pPr>
            <w:r>
              <w:rPr>
                <w:color w:val="0C1F2D"/>
                <w:sz w:val="15"/>
                <w:szCs w:val="15"/>
              </w:rPr>
              <w:t>• Assess global vs. domestic sourcing trade-offs: total landed cost, lead time, and risk analysis</w:t>
            </w:r>
          </w:p>
          <w:p w14:paraId="0607668A" w14:textId="77777777" w:rsidR="003E48B0" w:rsidRDefault="00000000">
            <w:pPr>
              <w:spacing w:before="28" w:after="28"/>
            </w:pPr>
            <w:r>
              <w:rPr>
                <w:color w:val="0C1F2D"/>
                <w:sz w:val="15"/>
                <w:szCs w:val="15"/>
              </w:rPr>
              <w:t>• Build procurement process maturity roadmap: from tactical buying to strategic category management</w:t>
            </w:r>
          </w:p>
          <w:p w14:paraId="0607668B" w14:textId="77777777" w:rsidR="003E48B0" w:rsidRDefault="00000000">
            <w:pPr>
              <w:spacing w:before="28" w:after="28"/>
            </w:pPr>
            <w:r>
              <w:rPr>
                <w:color w:val="0C1F2D"/>
                <w:sz w:val="15"/>
                <w:szCs w:val="15"/>
              </w:rPr>
              <w:t>• Develop supplier code of conduct and sustainability sourcing requirements</w:t>
            </w:r>
          </w:p>
          <w:p w14:paraId="0607668C" w14:textId="77777777" w:rsidR="003E48B0" w:rsidRDefault="00000000">
            <w:pPr>
              <w:spacing w:before="28" w:after="28"/>
            </w:pPr>
            <w:r>
              <w:rPr>
                <w:color w:val="0C1F2D"/>
                <w:sz w:val="15"/>
                <w:szCs w:val="15"/>
              </w:rPr>
              <w:t>• Produce monthly procurement analytics: savings pipeline, contract coverage, and compliance metrics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8D" w14:textId="77777777" w:rsidR="003E48B0" w:rsidRDefault="00000000">
            <w:pPr>
              <w:spacing w:before="28" w:after="28"/>
            </w:pPr>
            <w:r>
              <w:rPr>
                <w:color w:val="4A5568"/>
                <w:sz w:val="15"/>
                <w:szCs w:val="15"/>
              </w:rPr>
              <w:t>• SAP Ariba</w:t>
            </w:r>
          </w:p>
          <w:p w14:paraId="0607668E" w14:textId="77777777" w:rsidR="003E48B0" w:rsidRDefault="00000000">
            <w:pPr>
              <w:spacing w:before="28" w:after="28"/>
            </w:pPr>
            <w:r>
              <w:rPr>
                <w:color w:val="4A5568"/>
                <w:sz w:val="15"/>
                <w:szCs w:val="15"/>
              </w:rPr>
              <w:t>• Coupa</w:t>
            </w:r>
          </w:p>
          <w:p w14:paraId="0607668F" w14:textId="77777777" w:rsidR="003E48B0" w:rsidRDefault="00000000">
            <w:pPr>
              <w:spacing w:before="28" w:after="28"/>
            </w:pPr>
            <w:r>
              <w:rPr>
                <w:color w:val="4A5568"/>
                <w:sz w:val="15"/>
                <w:szCs w:val="15"/>
              </w:rPr>
              <w:t>• Jaggaer</w:t>
            </w:r>
          </w:p>
          <w:p w14:paraId="06076690" w14:textId="77777777" w:rsidR="003E48B0" w:rsidRDefault="00000000">
            <w:pPr>
              <w:spacing w:before="28" w:after="28"/>
            </w:pPr>
            <w:r>
              <w:rPr>
                <w:color w:val="4A5568"/>
                <w:sz w:val="15"/>
                <w:szCs w:val="15"/>
              </w:rPr>
              <w:t>• Ivalua</w:t>
            </w:r>
          </w:p>
          <w:p w14:paraId="06076691" w14:textId="77777777" w:rsidR="003E48B0" w:rsidRDefault="00000000">
            <w:pPr>
              <w:spacing w:before="28" w:after="28"/>
            </w:pPr>
            <w:r>
              <w:rPr>
                <w:color w:val="4A5568"/>
                <w:sz w:val="15"/>
                <w:szCs w:val="15"/>
              </w:rPr>
              <w:t>• GEP SMART</w:t>
            </w:r>
          </w:p>
          <w:p w14:paraId="06076692" w14:textId="77777777" w:rsidR="003E48B0" w:rsidRDefault="00000000">
            <w:pPr>
              <w:spacing w:before="28" w:after="28"/>
            </w:pPr>
            <w:r>
              <w:rPr>
                <w:color w:val="4A5568"/>
                <w:sz w:val="15"/>
                <w:szCs w:val="15"/>
              </w:rPr>
              <w:t xml:space="preserve">• Spend HQ / </w:t>
            </w:r>
            <w:proofErr w:type="spellStart"/>
            <w:r>
              <w:rPr>
                <w:color w:val="4A5568"/>
                <w:sz w:val="15"/>
                <w:szCs w:val="15"/>
              </w:rPr>
              <w:t>Sievo</w:t>
            </w:r>
            <w:proofErr w:type="spellEnd"/>
            <w:r>
              <w:rPr>
                <w:color w:val="4A5568"/>
                <w:sz w:val="15"/>
                <w:szCs w:val="15"/>
              </w:rPr>
              <w:t xml:space="preserve"> (spend analytics)</w:t>
            </w:r>
          </w:p>
          <w:p w14:paraId="06076693" w14:textId="77777777" w:rsidR="003E48B0" w:rsidRDefault="00000000">
            <w:pPr>
              <w:spacing w:before="28" w:after="28"/>
            </w:pPr>
            <w:r>
              <w:rPr>
                <w:color w:val="4A5568"/>
                <w:sz w:val="15"/>
                <w:szCs w:val="15"/>
              </w:rPr>
              <w:t>• Tableau / Power BI</w:t>
            </w:r>
          </w:p>
          <w:p w14:paraId="06076694" w14:textId="77777777" w:rsidR="003E48B0" w:rsidRDefault="00000000">
            <w:pPr>
              <w:spacing w:before="28" w:after="28"/>
            </w:pPr>
            <w:r>
              <w:rPr>
                <w:color w:val="4A5568"/>
                <w:sz w:val="15"/>
                <w:szCs w:val="15"/>
              </w:rPr>
              <w:t>• Python (spend modeling)</w:t>
            </w:r>
          </w:p>
        </w:tc>
      </w:tr>
      <w:tr w:rsidR="003E48B0" w14:paraId="060766B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96" w14:textId="77777777" w:rsidR="003E48B0" w:rsidRDefault="00000000">
            <w:pPr>
              <w:spacing w:after="40"/>
            </w:pPr>
            <w:r>
              <w:rPr>
                <w:b/>
                <w:bCs/>
                <w:color w:val="1A3A5A"/>
                <w:sz w:val="16"/>
                <w:szCs w:val="16"/>
              </w:rPr>
              <w:t>Inventory Management &amp; Optimization Agent</w:t>
            </w:r>
          </w:p>
          <w:p w14:paraId="06076697" w14:textId="77777777" w:rsidR="003E48B0" w:rsidRDefault="00000000">
            <w:r>
              <w:rPr>
                <w:rFonts w:ascii="Courier New" w:eastAsia="Courier New" w:hAnsi="Courier New" w:cs="Courier New"/>
                <w:color w:val="1B6CA8"/>
                <w:sz w:val="14"/>
                <w:szCs w:val="14"/>
              </w:rPr>
              <w:t>AGT-05</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98" w14:textId="77777777" w:rsidR="003E48B0" w:rsidRDefault="00000000">
            <w:pPr>
              <w:spacing w:before="28" w:after="28"/>
            </w:pPr>
            <w:r>
              <w:rPr>
                <w:color w:val="0C1F2D"/>
                <w:sz w:val="15"/>
                <w:szCs w:val="15"/>
              </w:rPr>
              <w:t>• Conduct inventory segmentation: ABC (value), XYZ (variability), and velocity analysis across all SKUs</w:t>
            </w:r>
          </w:p>
          <w:p w14:paraId="06076699" w14:textId="77777777" w:rsidR="003E48B0" w:rsidRDefault="00000000">
            <w:pPr>
              <w:spacing w:before="28" w:after="28"/>
            </w:pPr>
            <w:r>
              <w:rPr>
                <w:color w:val="0C1F2D"/>
                <w:sz w:val="15"/>
                <w:szCs w:val="15"/>
              </w:rPr>
              <w:t>• Calculate optimal safety stock levels using service level targets and demand/supply variability</w:t>
            </w:r>
          </w:p>
          <w:p w14:paraId="0607669A" w14:textId="77777777" w:rsidR="003E48B0" w:rsidRDefault="00000000">
            <w:pPr>
              <w:spacing w:before="28" w:after="28"/>
            </w:pPr>
            <w:r>
              <w:rPr>
                <w:color w:val="0C1F2D"/>
                <w:sz w:val="15"/>
                <w:szCs w:val="15"/>
              </w:rPr>
              <w:t>• Optimize reorder points and economic order quantities (EOQ) for all managed items</w:t>
            </w:r>
          </w:p>
          <w:p w14:paraId="0607669B" w14:textId="77777777" w:rsidR="003E48B0" w:rsidRDefault="00000000">
            <w:pPr>
              <w:spacing w:before="28" w:after="28"/>
            </w:pPr>
            <w:r>
              <w:rPr>
                <w:color w:val="0C1F2D"/>
                <w:sz w:val="15"/>
                <w:szCs w:val="15"/>
              </w:rPr>
              <w:t>• Build min/max inventory policies: set parameters for automated replenishment in client ERP or WMS</w:t>
            </w:r>
          </w:p>
          <w:p w14:paraId="0607669C" w14:textId="77777777" w:rsidR="003E48B0" w:rsidRDefault="00000000">
            <w:pPr>
              <w:spacing w:before="28" w:after="28"/>
            </w:pPr>
            <w:r>
              <w:rPr>
                <w:color w:val="0C1F2D"/>
                <w:sz w:val="15"/>
                <w:szCs w:val="15"/>
              </w:rPr>
              <w:t>• Perform multi-echelon inventory optimization: balance inventory across DCs, spoke locations, and stores</w:t>
            </w:r>
          </w:p>
          <w:p w14:paraId="0607669D" w14:textId="77777777" w:rsidR="003E48B0" w:rsidRDefault="00000000">
            <w:pPr>
              <w:spacing w:before="28" w:after="28"/>
            </w:pPr>
            <w:r>
              <w:rPr>
                <w:color w:val="0C1F2D"/>
                <w:sz w:val="15"/>
                <w:szCs w:val="15"/>
              </w:rPr>
              <w:t>• Identify and manage excess and obsolete (E&amp;O) inventory: aged stock reporting and disposition strategy</w:t>
            </w:r>
          </w:p>
          <w:p w14:paraId="0607669E" w14:textId="77777777" w:rsidR="003E48B0" w:rsidRDefault="00000000">
            <w:pPr>
              <w:spacing w:before="28" w:after="28"/>
            </w:pPr>
            <w:r>
              <w:rPr>
                <w:color w:val="0C1F2D"/>
                <w:sz w:val="15"/>
                <w:szCs w:val="15"/>
              </w:rPr>
              <w:t>• Analyze inventory carrying costs: capital, storage, handling, obsolescence, and insurance components</w:t>
            </w:r>
          </w:p>
          <w:p w14:paraId="0607669F" w14:textId="77777777" w:rsidR="003E48B0" w:rsidRDefault="00000000">
            <w:pPr>
              <w:spacing w:before="28" w:after="28"/>
            </w:pPr>
            <w:r>
              <w:rPr>
                <w:color w:val="0C1F2D"/>
                <w:sz w:val="15"/>
                <w:szCs w:val="15"/>
              </w:rPr>
              <w:t xml:space="preserve">• Build inventory health </w:t>
            </w:r>
            <w:proofErr w:type="gramStart"/>
            <w:r>
              <w:rPr>
                <w:color w:val="0C1F2D"/>
                <w:sz w:val="15"/>
                <w:szCs w:val="15"/>
              </w:rPr>
              <w:t>scorecard:</w:t>
            </w:r>
            <w:proofErr w:type="gramEnd"/>
            <w:r>
              <w:rPr>
                <w:color w:val="0C1F2D"/>
                <w:sz w:val="15"/>
                <w:szCs w:val="15"/>
              </w:rPr>
              <w:t xml:space="preserve"> turns, days of supply (DOS), fill rates, and aging by category</w:t>
            </w:r>
          </w:p>
          <w:p w14:paraId="060766A0" w14:textId="77777777" w:rsidR="003E48B0" w:rsidRDefault="00000000">
            <w:pPr>
              <w:spacing w:before="28" w:after="28"/>
            </w:pPr>
            <w:r>
              <w:rPr>
                <w:color w:val="0C1F2D"/>
                <w:sz w:val="15"/>
                <w:szCs w:val="15"/>
              </w:rPr>
              <w:t>• Assess inventory accuracy programs: cycle count methodology, root cause of variance, and accuracy improvement</w:t>
            </w:r>
          </w:p>
          <w:p w14:paraId="060766A1" w14:textId="77777777" w:rsidR="003E48B0" w:rsidRDefault="00000000">
            <w:pPr>
              <w:spacing w:before="28" w:after="28"/>
            </w:pPr>
            <w:r>
              <w:rPr>
                <w:color w:val="0C1F2D"/>
                <w:sz w:val="15"/>
                <w:szCs w:val="15"/>
              </w:rPr>
              <w:t>• Design and implement vendor-managed inventory (VMI) programs with key suppliers</w:t>
            </w:r>
          </w:p>
          <w:p w14:paraId="060766A2" w14:textId="77777777" w:rsidR="003E48B0" w:rsidRDefault="00000000">
            <w:pPr>
              <w:spacing w:before="28" w:after="28"/>
            </w:pPr>
            <w:r>
              <w:rPr>
                <w:color w:val="0C1F2D"/>
                <w:sz w:val="15"/>
                <w:szCs w:val="15"/>
              </w:rPr>
              <w:t>• Conduct postponement strategy analysis: determine optimal decoupling point for configurable products</w:t>
            </w:r>
          </w:p>
          <w:p w14:paraId="060766A3" w14:textId="77777777" w:rsidR="003E48B0" w:rsidRDefault="00000000">
            <w:pPr>
              <w:spacing w:before="28" w:after="28"/>
            </w:pPr>
            <w:r>
              <w:rPr>
                <w:color w:val="0C1F2D"/>
                <w:sz w:val="15"/>
                <w:szCs w:val="15"/>
              </w:rPr>
              <w:t>• Model inventory policy scenarios: service level vs. cost trade-off curves by segment</w:t>
            </w:r>
          </w:p>
          <w:p w14:paraId="060766A4" w14:textId="77777777" w:rsidR="003E48B0" w:rsidRDefault="00000000">
            <w:pPr>
              <w:spacing w:before="28" w:after="28"/>
            </w:pPr>
            <w:r>
              <w:rPr>
                <w:color w:val="0C1F2D"/>
                <w:sz w:val="15"/>
                <w:szCs w:val="15"/>
              </w:rPr>
              <w:t>• Develop demand-driven replenishment: pull-based replenishment design and implementation</w:t>
            </w:r>
          </w:p>
          <w:p w14:paraId="060766A5" w14:textId="77777777" w:rsidR="003E48B0" w:rsidRDefault="00000000">
            <w:pPr>
              <w:spacing w:before="28" w:after="28"/>
            </w:pPr>
            <w:r>
              <w:rPr>
                <w:color w:val="0C1F2D"/>
                <w:sz w:val="15"/>
                <w:szCs w:val="15"/>
              </w:rPr>
              <w:lastRenderedPageBreak/>
              <w:t>• Manage new product introduction (NPI) inventory strategy: stocking approach and ramp plan</w:t>
            </w:r>
          </w:p>
          <w:p w14:paraId="060766A6" w14:textId="77777777" w:rsidR="003E48B0" w:rsidRDefault="00000000">
            <w:pPr>
              <w:spacing w:before="28" w:after="28"/>
            </w:pPr>
            <w:r>
              <w:rPr>
                <w:color w:val="0C1F2D"/>
                <w:sz w:val="15"/>
                <w:szCs w:val="15"/>
              </w:rPr>
              <w:t>• Assess end-of-life (EOL) inventory management: phase-out plan and obsolescence minimization</w:t>
            </w:r>
          </w:p>
          <w:p w14:paraId="060766A7" w14:textId="77777777" w:rsidR="003E48B0" w:rsidRDefault="00000000">
            <w:pPr>
              <w:spacing w:before="28" w:after="28"/>
            </w:pPr>
            <w:r>
              <w:rPr>
                <w:color w:val="0C1F2D"/>
                <w:sz w:val="15"/>
                <w:szCs w:val="15"/>
              </w:rPr>
              <w:t>• Build working capital improvement roadmap: inventory reduction targets and timeline</w:t>
            </w:r>
          </w:p>
          <w:p w14:paraId="060766A8" w14:textId="77777777" w:rsidR="003E48B0" w:rsidRDefault="00000000">
            <w:pPr>
              <w:spacing w:before="28" w:after="28"/>
            </w:pPr>
            <w:r>
              <w:rPr>
                <w:color w:val="0C1F2D"/>
                <w:sz w:val="15"/>
                <w:szCs w:val="15"/>
              </w:rPr>
              <w:t>• Conduct inventory policy effectiveness reviews quarterly: accuracy, turns, and service outcomes</w:t>
            </w:r>
          </w:p>
          <w:p w14:paraId="060766A9" w14:textId="77777777" w:rsidR="003E48B0" w:rsidRDefault="00000000">
            <w:pPr>
              <w:spacing w:before="28" w:after="28"/>
            </w:pPr>
            <w:r>
              <w:rPr>
                <w:color w:val="0C1F2D"/>
                <w:sz w:val="15"/>
                <w:szCs w:val="15"/>
              </w:rPr>
              <w:t>• Develop inventory management KPI framework and dashboard for client operations teams</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AA" w14:textId="77777777" w:rsidR="003E48B0" w:rsidRDefault="00000000">
            <w:pPr>
              <w:spacing w:before="28" w:after="28"/>
            </w:pPr>
            <w:r>
              <w:rPr>
                <w:color w:val="4A5568"/>
                <w:sz w:val="15"/>
                <w:szCs w:val="15"/>
              </w:rPr>
              <w:lastRenderedPageBreak/>
              <w:t>• SAP ERP / Oracle SCM (inventory)</w:t>
            </w:r>
          </w:p>
          <w:p w14:paraId="060766AB" w14:textId="77777777" w:rsidR="003E48B0" w:rsidRDefault="00000000">
            <w:pPr>
              <w:spacing w:before="28" w:after="28"/>
            </w:pPr>
            <w:r>
              <w:rPr>
                <w:color w:val="4A5568"/>
                <w:sz w:val="15"/>
                <w:szCs w:val="15"/>
              </w:rPr>
              <w:t xml:space="preserve">• Blue Yonder / </w:t>
            </w:r>
            <w:proofErr w:type="spellStart"/>
            <w:r>
              <w:rPr>
                <w:color w:val="4A5568"/>
                <w:sz w:val="15"/>
                <w:szCs w:val="15"/>
              </w:rPr>
              <w:t>Logility</w:t>
            </w:r>
            <w:proofErr w:type="spellEnd"/>
            <w:r>
              <w:rPr>
                <w:color w:val="4A5568"/>
                <w:sz w:val="15"/>
                <w:szCs w:val="15"/>
              </w:rPr>
              <w:t xml:space="preserve"> (inventory optimization)</w:t>
            </w:r>
          </w:p>
          <w:p w14:paraId="060766AC" w14:textId="77777777" w:rsidR="003E48B0" w:rsidRDefault="00000000">
            <w:pPr>
              <w:spacing w:before="28" w:after="28"/>
            </w:pPr>
            <w:r>
              <w:rPr>
                <w:color w:val="4A5568"/>
                <w:sz w:val="15"/>
                <w:szCs w:val="15"/>
              </w:rPr>
              <w:t xml:space="preserve">• Kinaxis </w:t>
            </w:r>
            <w:proofErr w:type="spellStart"/>
            <w:r>
              <w:rPr>
                <w:color w:val="4A5568"/>
                <w:sz w:val="15"/>
                <w:szCs w:val="15"/>
              </w:rPr>
              <w:t>RapidResponse</w:t>
            </w:r>
            <w:proofErr w:type="spellEnd"/>
          </w:p>
          <w:p w14:paraId="060766AD" w14:textId="77777777" w:rsidR="003E48B0" w:rsidRDefault="00000000">
            <w:pPr>
              <w:spacing w:before="28" w:after="28"/>
            </w:pPr>
            <w:r>
              <w:rPr>
                <w:color w:val="4A5568"/>
                <w:sz w:val="15"/>
                <w:szCs w:val="15"/>
              </w:rPr>
              <w:t xml:space="preserve">• </w:t>
            </w:r>
            <w:proofErr w:type="spellStart"/>
            <w:r>
              <w:rPr>
                <w:color w:val="4A5568"/>
                <w:sz w:val="15"/>
                <w:szCs w:val="15"/>
              </w:rPr>
              <w:t>Slimstock</w:t>
            </w:r>
            <w:proofErr w:type="spellEnd"/>
            <w:r>
              <w:rPr>
                <w:color w:val="4A5568"/>
                <w:sz w:val="15"/>
                <w:szCs w:val="15"/>
              </w:rPr>
              <w:t xml:space="preserve"> / Smart Software</w:t>
            </w:r>
          </w:p>
          <w:p w14:paraId="060766AE" w14:textId="77777777" w:rsidR="003E48B0" w:rsidRDefault="00000000">
            <w:pPr>
              <w:spacing w:before="28" w:after="28"/>
            </w:pPr>
            <w:r>
              <w:rPr>
                <w:color w:val="4A5568"/>
                <w:sz w:val="15"/>
                <w:szCs w:val="15"/>
              </w:rPr>
              <w:t>• Python (inventory models)</w:t>
            </w:r>
          </w:p>
          <w:p w14:paraId="060766AF" w14:textId="77777777" w:rsidR="003E48B0" w:rsidRDefault="00000000">
            <w:pPr>
              <w:spacing w:before="28" w:after="28"/>
            </w:pPr>
            <w:r>
              <w:rPr>
                <w:color w:val="4A5568"/>
                <w:sz w:val="15"/>
                <w:szCs w:val="15"/>
              </w:rPr>
              <w:t>• Tableau / Power BI</w:t>
            </w:r>
          </w:p>
          <w:p w14:paraId="060766B0" w14:textId="77777777" w:rsidR="003E48B0" w:rsidRDefault="00000000">
            <w:pPr>
              <w:spacing w:before="28" w:after="28"/>
            </w:pPr>
            <w:r>
              <w:rPr>
                <w:color w:val="4A5568"/>
                <w:sz w:val="15"/>
                <w:szCs w:val="15"/>
              </w:rPr>
              <w:t>• NetSuite WMS</w:t>
            </w:r>
          </w:p>
          <w:p w14:paraId="060766B1" w14:textId="77777777" w:rsidR="003E48B0" w:rsidRDefault="00000000">
            <w:pPr>
              <w:spacing w:before="28" w:after="28"/>
            </w:pPr>
            <w:r>
              <w:rPr>
                <w:color w:val="4A5568"/>
                <w:sz w:val="15"/>
                <w:szCs w:val="15"/>
              </w:rPr>
              <w:t>• Microsoft Excel (solver)</w:t>
            </w:r>
          </w:p>
        </w:tc>
      </w:tr>
      <w:tr w:rsidR="003E48B0" w14:paraId="060766C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B3" w14:textId="77777777" w:rsidR="003E48B0" w:rsidRDefault="00000000">
            <w:pPr>
              <w:spacing w:after="40"/>
            </w:pPr>
            <w:r>
              <w:rPr>
                <w:b/>
                <w:bCs/>
                <w:color w:val="1A3A5A"/>
                <w:sz w:val="16"/>
                <w:szCs w:val="16"/>
              </w:rPr>
              <w:t>Demand Planning &amp; Forecasting Agent</w:t>
            </w:r>
          </w:p>
          <w:p w14:paraId="060766B4" w14:textId="77777777" w:rsidR="003E48B0" w:rsidRDefault="00000000">
            <w:r>
              <w:rPr>
                <w:rFonts w:ascii="Courier New" w:eastAsia="Courier New" w:hAnsi="Courier New" w:cs="Courier New"/>
                <w:color w:val="1B6CA8"/>
                <w:sz w:val="14"/>
                <w:szCs w:val="14"/>
              </w:rPr>
              <w:t>AGT-06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B5" w14:textId="77777777" w:rsidR="003E48B0" w:rsidRDefault="00000000">
            <w:pPr>
              <w:spacing w:before="28" w:after="28"/>
            </w:pPr>
            <w:r>
              <w:rPr>
                <w:color w:val="0C1F2D"/>
                <w:sz w:val="15"/>
                <w:szCs w:val="15"/>
              </w:rPr>
              <w:t>• Ingest and cleanse historical demand data: remove outliers, fill gaps, and adjust for promotions and events</w:t>
            </w:r>
          </w:p>
          <w:p w14:paraId="060766B6" w14:textId="77777777" w:rsidR="003E48B0" w:rsidRDefault="00000000">
            <w:pPr>
              <w:spacing w:before="28" w:after="28"/>
            </w:pPr>
            <w:r>
              <w:rPr>
                <w:color w:val="0C1F2D"/>
                <w:sz w:val="15"/>
                <w:szCs w:val="15"/>
              </w:rPr>
              <w:t>• Conduct demand pattern analysis: trend, seasonality, cyclicality, and irregularity decomposition</w:t>
            </w:r>
          </w:p>
          <w:p w14:paraId="060766B7" w14:textId="77777777" w:rsidR="003E48B0" w:rsidRDefault="00000000">
            <w:pPr>
              <w:spacing w:before="28" w:after="28"/>
            </w:pPr>
            <w:r>
              <w:rPr>
                <w:color w:val="0C1F2D"/>
                <w:sz w:val="15"/>
                <w:szCs w:val="15"/>
              </w:rPr>
              <w:t>• Select and validate forecasting methods: ARIMA, exponential smoothing, regression, and ML models</w:t>
            </w:r>
          </w:p>
          <w:p w14:paraId="060766B8" w14:textId="77777777" w:rsidR="003E48B0" w:rsidRDefault="00000000">
            <w:pPr>
              <w:spacing w:before="28" w:after="28"/>
            </w:pPr>
            <w:r>
              <w:rPr>
                <w:color w:val="0C1F2D"/>
                <w:sz w:val="15"/>
                <w:szCs w:val="15"/>
              </w:rPr>
              <w:t>• Build SKU-level statistical baseline forecast for all active products across all planning horizons</w:t>
            </w:r>
          </w:p>
          <w:p w14:paraId="060766B9" w14:textId="77777777" w:rsidR="003E48B0" w:rsidRDefault="00000000">
            <w:pPr>
              <w:spacing w:before="28" w:after="28"/>
            </w:pPr>
            <w:r>
              <w:rPr>
                <w:color w:val="0C1F2D"/>
                <w:sz w:val="15"/>
                <w:szCs w:val="15"/>
              </w:rPr>
              <w:t>• Incorporate market intelligence inputs: POS data, customer orders, channel sell-through, and market signals</w:t>
            </w:r>
          </w:p>
          <w:p w14:paraId="060766BA" w14:textId="77777777" w:rsidR="003E48B0" w:rsidRDefault="00000000">
            <w:pPr>
              <w:spacing w:before="28" w:after="28"/>
            </w:pPr>
            <w:r>
              <w:rPr>
                <w:color w:val="0C1F2D"/>
                <w:sz w:val="15"/>
                <w:szCs w:val="15"/>
              </w:rPr>
              <w:t>• Apply causal factor modeling: promotions, pricing changes, new launches, and cannibalization effects</w:t>
            </w:r>
          </w:p>
          <w:p w14:paraId="060766BB" w14:textId="77777777" w:rsidR="003E48B0" w:rsidRDefault="00000000">
            <w:pPr>
              <w:spacing w:before="28" w:after="28"/>
            </w:pPr>
            <w:r>
              <w:rPr>
                <w:color w:val="0C1F2D"/>
                <w:sz w:val="15"/>
                <w:szCs w:val="15"/>
              </w:rPr>
              <w:t>• Run demand sensing using short-interval signals: daily or weekly data vs. monthly planning buckets</w:t>
            </w:r>
          </w:p>
          <w:p w14:paraId="060766BC" w14:textId="77777777" w:rsidR="003E48B0" w:rsidRDefault="00000000">
            <w:pPr>
              <w:spacing w:before="28" w:after="28"/>
            </w:pPr>
            <w:r>
              <w:rPr>
                <w:color w:val="0C1F2D"/>
                <w:sz w:val="15"/>
                <w:szCs w:val="15"/>
              </w:rPr>
              <w:t>• Generate consensus demand plan by product family, channel, geography, and customer segment</w:t>
            </w:r>
          </w:p>
          <w:p w14:paraId="060766BD" w14:textId="77777777" w:rsidR="003E48B0" w:rsidRDefault="00000000">
            <w:pPr>
              <w:spacing w:before="28" w:after="28"/>
            </w:pPr>
            <w:r>
              <w:rPr>
                <w:color w:val="0C1F2D"/>
                <w:sz w:val="15"/>
                <w:szCs w:val="15"/>
              </w:rPr>
              <w:t>• Measure and track forecast accuracy: MAPE, WMAPE, and bias by SKU and aggregate level</w:t>
            </w:r>
          </w:p>
          <w:p w14:paraId="060766BE" w14:textId="77777777" w:rsidR="003E48B0" w:rsidRDefault="00000000">
            <w:pPr>
              <w:spacing w:before="28" w:after="28"/>
            </w:pPr>
            <w:r>
              <w:rPr>
                <w:color w:val="0C1F2D"/>
                <w:sz w:val="15"/>
                <w:szCs w:val="15"/>
              </w:rPr>
              <w:t>• Identify slow-moving, at-risk, and obsolete SKUs for lifecycle management action</w:t>
            </w:r>
          </w:p>
          <w:p w14:paraId="060766BF" w14:textId="77777777" w:rsidR="003E48B0" w:rsidRDefault="00000000">
            <w:pPr>
              <w:spacing w:before="28" w:after="28"/>
            </w:pPr>
            <w:r>
              <w:rPr>
                <w:color w:val="0C1F2D"/>
                <w:sz w:val="15"/>
                <w:szCs w:val="15"/>
              </w:rPr>
              <w:t>• Build NPI forecasting approach: analogous item methodology and launch curve modeling</w:t>
            </w:r>
          </w:p>
          <w:p w14:paraId="060766C0" w14:textId="77777777" w:rsidR="003E48B0" w:rsidRDefault="00000000">
            <w:pPr>
              <w:spacing w:before="28" w:after="28"/>
            </w:pPr>
            <w:r>
              <w:rPr>
                <w:color w:val="0C1F2D"/>
                <w:sz w:val="15"/>
                <w:szCs w:val="15"/>
              </w:rPr>
              <w:t>• Conduct customer demand collaboration: share and receive forecast signals for key accounts</w:t>
            </w:r>
          </w:p>
          <w:p w14:paraId="060766C1" w14:textId="77777777" w:rsidR="003E48B0" w:rsidRDefault="00000000">
            <w:pPr>
              <w:spacing w:before="28" w:after="28"/>
            </w:pPr>
            <w:r>
              <w:rPr>
                <w:color w:val="0C1F2D"/>
                <w:sz w:val="15"/>
                <w:szCs w:val="15"/>
              </w:rPr>
              <w:t>• Prepare demand plan inputs for S&amp;OP: horizon buckets, volumes, and revenue translation</w:t>
            </w:r>
          </w:p>
          <w:p w14:paraId="060766C2" w14:textId="77777777" w:rsidR="003E48B0" w:rsidRDefault="00000000">
            <w:pPr>
              <w:spacing w:before="28" w:after="28"/>
            </w:pPr>
            <w:r>
              <w:rPr>
                <w:color w:val="0C1F2D"/>
                <w:sz w:val="15"/>
                <w:szCs w:val="15"/>
              </w:rPr>
              <w:t>• Develop statistical safety stock recommendations based on demand variability outputs</w:t>
            </w:r>
          </w:p>
          <w:p w14:paraId="060766C3" w14:textId="77777777" w:rsidR="003E48B0" w:rsidRDefault="00000000">
            <w:pPr>
              <w:spacing w:before="28" w:after="28"/>
            </w:pPr>
            <w:r>
              <w:rPr>
                <w:color w:val="0C1F2D"/>
                <w:sz w:val="15"/>
                <w:szCs w:val="15"/>
              </w:rPr>
              <w:t>• Monitor forecast accuracy trends: detect model degradation and trigger recalibration</w:t>
            </w:r>
          </w:p>
          <w:p w14:paraId="060766C4" w14:textId="77777777" w:rsidR="003E48B0" w:rsidRDefault="00000000">
            <w:pPr>
              <w:spacing w:before="28" w:after="28"/>
            </w:pPr>
            <w:r>
              <w:rPr>
                <w:color w:val="0C1F2D"/>
                <w:sz w:val="15"/>
                <w:szCs w:val="15"/>
              </w:rPr>
              <w:t>• Build ABC/XYZ demand segmentation: classify SKUs by volume, variability, and planning approach</w:t>
            </w:r>
          </w:p>
          <w:p w14:paraId="060766C5" w14:textId="77777777" w:rsidR="003E48B0" w:rsidRDefault="00000000">
            <w:pPr>
              <w:spacing w:before="28" w:after="28"/>
            </w:pPr>
            <w:r>
              <w:rPr>
                <w:color w:val="0C1F2D"/>
                <w:sz w:val="15"/>
                <w:szCs w:val="15"/>
              </w:rPr>
              <w:t>• Produce demand risk report: high-variability items, single-customer concentration, and new product risk</w:t>
            </w:r>
          </w:p>
          <w:p w14:paraId="060766C6" w14:textId="77777777" w:rsidR="003E48B0" w:rsidRDefault="00000000">
            <w:pPr>
              <w:spacing w:before="28" w:after="28"/>
            </w:pPr>
            <w:r>
              <w:rPr>
                <w:color w:val="0C1F2D"/>
                <w:sz w:val="15"/>
                <w:szCs w:val="15"/>
              </w:rPr>
              <w:t>• Support integrated business planning (IBP) with demand signal translation to financial plans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C7" w14:textId="77777777" w:rsidR="003E48B0" w:rsidRDefault="00000000">
            <w:pPr>
              <w:spacing w:before="28" w:after="28"/>
            </w:pPr>
            <w:r>
              <w:rPr>
                <w:color w:val="4A5568"/>
                <w:sz w:val="15"/>
                <w:szCs w:val="15"/>
              </w:rPr>
              <w:t>• SAP IBP / APO</w:t>
            </w:r>
          </w:p>
          <w:p w14:paraId="060766C8" w14:textId="77777777" w:rsidR="003E48B0" w:rsidRDefault="00000000">
            <w:pPr>
              <w:spacing w:before="28" w:after="28"/>
            </w:pPr>
            <w:r>
              <w:rPr>
                <w:color w:val="4A5568"/>
                <w:sz w:val="15"/>
                <w:szCs w:val="15"/>
              </w:rPr>
              <w:t>• Oracle Demantra</w:t>
            </w:r>
          </w:p>
          <w:p w14:paraId="060766C9" w14:textId="77777777" w:rsidR="003E48B0" w:rsidRDefault="00000000">
            <w:pPr>
              <w:spacing w:before="28" w:after="28"/>
            </w:pPr>
            <w:r>
              <w:rPr>
                <w:color w:val="4A5568"/>
                <w:sz w:val="15"/>
                <w:szCs w:val="15"/>
              </w:rPr>
              <w:t>• Blue Yonder Demand Planning</w:t>
            </w:r>
          </w:p>
          <w:p w14:paraId="060766CA" w14:textId="77777777" w:rsidR="003E48B0" w:rsidRDefault="00000000">
            <w:pPr>
              <w:spacing w:before="28" w:after="28"/>
            </w:pPr>
            <w:r>
              <w:rPr>
                <w:color w:val="4A5568"/>
                <w:sz w:val="15"/>
                <w:szCs w:val="15"/>
              </w:rPr>
              <w:t xml:space="preserve">• Kinaxis </w:t>
            </w:r>
            <w:proofErr w:type="spellStart"/>
            <w:r>
              <w:rPr>
                <w:color w:val="4A5568"/>
                <w:sz w:val="15"/>
                <w:szCs w:val="15"/>
              </w:rPr>
              <w:t>RapidResponse</w:t>
            </w:r>
            <w:proofErr w:type="spellEnd"/>
          </w:p>
          <w:p w14:paraId="060766CB" w14:textId="77777777" w:rsidR="003E48B0" w:rsidRDefault="00000000">
            <w:pPr>
              <w:spacing w:before="28" w:after="28"/>
            </w:pPr>
            <w:r>
              <w:rPr>
                <w:color w:val="4A5568"/>
                <w:sz w:val="15"/>
                <w:szCs w:val="15"/>
              </w:rPr>
              <w:t>• Anaplan</w:t>
            </w:r>
          </w:p>
          <w:p w14:paraId="060766CC" w14:textId="77777777" w:rsidR="003E48B0" w:rsidRDefault="00000000">
            <w:pPr>
              <w:spacing w:before="28" w:after="28"/>
            </w:pPr>
            <w:r>
              <w:rPr>
                <w:color w:val="4A5568"/>
                <w:sz w:val="15"/>
                <w:szCs w:val="15"/>
              </w:rPr>
              <w:t xml:space="preserve">• Python (Prophet, </w:t>
            </w:r>
            <w:proofErr w:type="spellStart"/>
            <w:r>
              <w:rPr>
                <w:color w:val="4A5568"/>
                <w:sz w:val="15"/>
                <w:szCs w:val="15"/>
              </w:rPr>
              <w:t>statsmodels</w:t>
            </w:r>
            <w:proofErr w:type="spellEnd"/>
            <w:r>
              <w:rPr>
                <w:color w:val="4A5568"/>
                <w:sz w:val="15"/>
                <w:szCs w:val="15"/>
              </w:rPr>
              <w:t>, scikit-learn)</w:t>
            </w:r>
          </w:p>
          <w:p w14:paraId="060766CD" w14:textId="77777777" w:rsidR="003E48B0" w:rsidRDefault="00000000">
            <w:pPr>
              <w:spacing w:before="28" w:after="28"/>
            </w:pPr>
            <w:r>
              <w:rPr>
                <w:color w:val="4A5568"/>
                <w:sz w:val="15"/>
                <w:szCs w:val="15"/>
              </w:rPr>
              <w:t>• Tableau</w:t>
            </w:r>
          </w:p>
          <w:p w14:paraId="060766CE" w14:textId="77777777" w:rsidR="003E48B0" w:rsidRDefault="00000000">
            <w:pPr>
              <w:spacing w:before="28" w:after="28"/>
            </w:pPr>
            <w:r>
              <w:rPr>
                <w:color w:val="4A5568"/>
                <w:sz w:val="15"/>
                <w:szCs w:val="15"/>
              </w:rPr>
              <w:t>• Power BI</w:t>
            </w:r>
          </w:p>
        </w:tc>
      </w:tr>
      <w:tr w:rsidR="003E48B0" w14:paraId="060766E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D0" w14:textId="77777777" w:rsidR="003E48B0" w:rsidRDefault="00000000">
            <w:pPr>
              <w:spacing w:after="40"/>
            </w:pPr>
            <w:r>
              <w:rPr>
                <w:b/>
                <w:bCs/>
                <w:color w:val="1A3A5A"/>
                <w:sz w:val="16"/>
                <w:szCs w:val="16"/>
              </w:rPr>
              <w:t>Logistics &amp; Transportation Management Agent</w:t>
            </w:r>
          </w:p>
          <w:p w14:paraId="060766D1" w14:textId="77777777" w:rsidR="003E48B0" w:rsidRDefault="00000000">
            <w:r>
              <w:rPr>
                <w:rFonts w:ascii="Courier New" w:eastAsia="Courier New" w:hAnsi="Courier New" w:cs="Courier New"/>
                <w:color w:val="1B6CA8"/>
                <w:sz w:val="14"/>
                <w:szCs w:val="14"/>
              </w:rPr>
              <w:t>AGT-07</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D2" w14:textId="77777777" w:rsidR="003E48B0" w:rsidRDefault="00000000">
            <w:pPr>
              <w:spacing w:before="28" w:after="28"/>
            </w:pPr>
            <w:r>
              <w:rPr>
                <w:color w:val="0C1F2D"/>
                <w:sz w:val="15"/>
                <w:szCs w:val="15"/>
              </w:rPr>
              <w:t>• Conduct freight spend analysis: analyze all transportation costs by mode, lane, carrier, and business unit</w:t>
            </w:r>
          </w:p>
          <w:p w14:paraId="060766D3" w14:textId="77777777" w:rsidR="003E48B0" w:rsidRDefault="00000000">
            <w:pPr>
              <w:spacing w:before="28" w:after="28"/>
            </w:pPr>
            <w:r>
              <w:rPr>
                <w:color w:val="0C1F2D"/>
                <w:sz w:val="15"/>
                <w:szCs w:val="15"/>
              </w:rPr>
              <w:t>• Build lane-level transportation benchmarking: market rates vs. current contracted rates by mode</w:t>
            </w:r>
          </w:p>
          <w:p w14:paraId="060766D4" w14:textId="77777777" w:rsidR="003E48B0" w:rsidRDefault="00000000">
            <w:pPr>
              <w:spacing w:before="28" w:after="28"/>
            </w:pPr>
            <w:r>
              <w:rPr>
                <w:color w:val="0C1F2D"/>
                <w:sz w:val="15"/>
                <w:szCs w:val="15"/>
              </w:rPr>
              <w:t>• Execute carrier sourcing events: TMS-based RFQ and transportation bid optimization</w:t>
            </w:r>
          </w:p>
          <w:p w14:paraId="060766D5" w14:textId="77777777" w:rsidR="003E48B0" w:rsidRDefault="00000000">
            <w:pPr>
              <w:spacing w:before="28" w:after="28"/>
            </w:pPr>
            <w:r>
              <w:rPr>
                <w:color w:val="0C1F2D"/>
                <w:sz w:val="15"/>
                <w:szCs w:val="15"/>
              </w:rPr>
              <w:t>• Develop core carrier program: primary, backup, and spot market carrier strategy</w:t>
            </w:r>
          </w:p>
          <w:p w14:paraId="060766D6" w14:textId="77777777" w:rsidR="003E48B0" w:rsidRDefault="00000000">
            <w:pPr>
              <w:spacing w:before="28" w:after="28"/>
            </w:pPr>
            <w:r>
              <w:rPr>
                <w:color w:val="0C1F2D"/>
                <w:sz w:val="15"/>
                <w:szCs w:val="15"/>
              </w:rPr>
              <w:t>• Optimize mode selection: FTL, LTL, parcel, intermodal, rail, air, and ocean by lane and shipment profile</w:t>
            </w:r>
          </w:p>
          <w:p w14:paraId="060766D7" w14:textId="77777777" w:rsidR="003E48B0" w:rsidRDefault="00000000">
            <w:pPr>
              <w:spacing w:before="28" w:after="28"/>
            </w:pPr>
            <w:r>
              <w:rPr>
                <w:color w:val="0C1F2D"/>
                <w:sz w:val="15"/>
                <w:szCs w:val="15"/>
              </w:rPr>
              <w:t>• Build load optimization models: cube utilization, weight limits, and consolidation opportunities</w:t>
            </w:r>
          </w:p>
          <w:p w14:paraId="060766D8" w14:textId="77777777" w:rsidR="003E48B0" w:rsidRDefault="00000000">
            <w:pPr>
              <w:spacing w:before="28" w:after="28"/>
            </w:pPr>
            <w:r>
              <w:rPr>
                <w:color w:val="0C1F2D"/>
                <w:sz w:val="15"/>
                <w:szCs w:val="15"/>
              </w:rPr>
              <w:t>• Develop and maintain routing guide: carrier assignments, rates, and transit times by lane</w:t>
            </w:r>
          </w:p>
          <w:p w14:paraId="060766D9" w14:textId="77777777" w:rsidR="003E48B0" w:rsidRDefault="00000000">
            <w:pPr>
              <w:spacing w:before="28" w:after="28"/>
            </w:pPr>
            <w:r>
              <w:rPr>
                <w:color w:val="0C1F2D"/>
                <w:sz w:val="15"/>
                <w:szCs w:val="15"/>
              </w:rPr>
              <w:t>• Design and implement inbound transportation program with key suppliers</w:t>
            </w:r>
          </w:p>
          <w:p w14:paraId="060766DA" w14:textId="77777777" w:rsidR="003E48B0" w:rsidRDefault="00000000">
            <w:pPr>
              <w:spacing w:before="28" w:after="28"/>
            </w:pPr>
            <w:r>
              <w:rPr>
                <w:color w:val="0C1F2D"/>
                <w:sz w:val="15"/>
                <w:szCs w:val="15"/>
              </w:rPr>
              <w:t>• Monitor shipment status in real time: in-transit exception management and proactive delay response</w:t>
            </w:r>
          </w:p>
          <w:p w14:paraId="060766DB" w14:textId="77777777" w:rsidR="003E48B0" w:rsidRDefault="00000000">
            <w:pPr>
              <w:spacing w:before="28" w:after="28"/>
            </w:pPr>
            <w:r>
              <w:rPr>
                <w:color w:val="0C1F2D"/>
                <w:sz w:val="15"/>
                <w:szCs w:val="15"/>
              </w:rPr>
              <w:t>• Conduct freight audit and payment: validate carrier invoices against contracted rates and accessorial charges</w:t>
            </w:r>
          </w:p>
          <w:p w14:paraId="060766DC" w14:textId="77777777" w:rsidR="003E48B0" w:rsidRDefault="00000000">
            <w:pPr>
              <w:spacing w:before="28" w:after="28"/>
            </w:pPr>
            <w:r>
              <w:rPr>
                <w:color w:val="0C1F2D"/>
                <w:sz w:val="15"/>
                <w:szCs w:val="15"/>
              </w:rPr>
              <w:t>• Track and report carrier performance: on-time delivery, claims rate, damage, and responsiveness</w:t>
            </w:r>
          </w:p>
          <w:p w14:paraId="060766DD" w14:textId="77777777" w:rsidR="003E48B0" w:rsidRDefault="00000000">
            <w:pPr>
              <w:spacing w:before="28" w:after="28"/>
            </w:pPr>
            <w:r>
              <w:rPr>
                <w:color w:val="0C1F2D"/>
                <w:sz w:val="15"/>
                <w:szCs w:val="15"/>
              </w:rPr>
              <w:lastRenderedPageBreak/>
              <w:t>• Manage carrier scorecards and quarterly business reviews with core carriers</w:t>
            </w:r>
          </w:p>
          <w:p w14:paraId="060766DE" w14:textId="77777777" w:rsidR="003E48B0" w:rsidRDefault="00000000">
            <w:pPr>
              <w:spacing w:before="28" w:after="28"/>
            </w:pPr>
            <w:r>
              <w:rPr>
                <w:color w:val="0C1F2D"/>
                <w:sz w:val="15"/>
                <w:szCs w:val="15"/>
              </w:rPr>
              <w:t>• Analyze and optimize last-mile delivery: carrier comparison, density zone analysis, and DIM weight impact</w:t>
            </w:r>
          </w:p>
          <w:p w14:paraId="060766DF" w14:textId="77777777" w:rsidR="003E48B0" w:rsidRDefault="00000000">
            <w:pPr>
              <w:spacing w:before="28" w:after="28"/>
            </w:pPr>
            <w:r>
              <w:rPr>
                <w:color w:val="0C1F2D"/>
                <w:sz w:val="15"/>
                <w:szCs w:val="15"/>
              </w:rPr>
              <w:t>• Build small parcel rate analysis: carrier comparison and zone distribution optimization</w:t>
            </w:r>
          </w:p>
          <w:p w14:paraId="060766E0" w14:textId="77777777" w:rsidR="003E48B0" w:rsidRDefault="00000000">
            <w:pPr>
              <w:spacing w:before="28" w:after="28"/>
            </w:pPr>
            <w:r>
              <w:rPr>
                <w:color w:val="0C1F2D"/>
                <w:sz w:val="15"/>
                <w:szCs w:val="15"/>
              </w:rPr>
              <w:t>• Manage international freight: incoterms selection, freight forwarder management, and customs broker coordination</w:t>
            </w:r>
          </w:p>
          <w:p w14:paraId="060766E1" w14:textId="77777777" w:rsidR="003E48B0" w:rsidRDefault="00000000">
            <w:pPr>
              <w:spacing w:before="28" w:after="28"/>
            </w:pPr>
            <w:r>
              <w:rPr>
                <w:color w:val="0C1F2D"/>
                <w:sz w:val="15"/>
                <w:szCs w:val="15"/>
              </w:rPr>
              <w:t>• Assess 3PL and 4PL opportunities for outsourced logistics functions</w:t>
            </w:r>
          </w:p>
          <w:p w14:paraId="060766E2" w14:textId="77777777" w:rsidR="003E48B0" w:rsidRDefault="00000000">
            <w:pPr>
              <w:spacing w:before="28" w:after="28"/>
            </w:pPr>
            <w:r>
              <w:rPr>
                <w:color w:val="0C1F2D"/>
                <w:sz w:val="15"/>
                <w:szCs w:val="15"/>
              </w:rPr>
              <w:t>• Track fuel surcharge trends and optimize surcharge table structures in carrier contracts</w:t>
            </w:r>
          </w:p>
          <w:p w14:paraId="060766E3" w14:textId="77777777" w:rsidR="003E48B0" w:rsidRDefault="00000000">
            <w:pPr>
              <w:spacing w:before="28" w:after="28"/>
            </w:pPr>
            <w:r>
              <w:rPr>
                <w:color w:val="0C1F2D"/>
                <w:sz w:val="15"/>
                <w:szCs w:val="15"/>
              </w:rPr>
              <w:t>• Prepare transportation cost reduction roadmap with quick-win and structural improvement initiatives</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6E4" w14:textId="77777777" w:rsidR="003E48B0" w:rsidRDefault="00000000">
            <w:pPr>
              <w:spacing w:before="28" w:after="28"/>
            </w:pPr>
            <w:r>
              <w:rPr>
                <w:color w:val="4A5568"/>
                <w:sz w:val="15"/>
                <w:szCs w:val="15"/>
              </w:rPr>
              <w:lastRenderedPageBreak/>
              <w:t>• SAP TM / Oracle TMS</w:t>
            </w:r>
          </w:p>
          <w:p w14:paraId="060766E5" w14:textId="77777777" w:rsidR="003E48B0" w:rsidRDefault="00000000">
            <w:pPr>
              <w:spacing w:before="28" w:after="28"/>
            </w:pPr>
            <w:r>
              <w:rPr>
                <w:color w:val="4A5568"/>
                <w:sz w:val="15"/>
                <w:szCs w:val="15"/>
              </w:rPr>
              <w:t xml:space="preserve">• </w:t>
            </w:r>
            <w:proofErr w:type="spellStart"/>
            <w:r>
              <w:rPr>
                <w:color w:val="4A5568"/>
                <w:sz w:val="15"/>
                <w:szCs w:val="15"/>
              </w:rPr>
              <w:t>MercuryGate</w:t>
            </w:r>
            <w:proofErr w:type="spellEnd"/>
            <w:r>
              <w:rPr>
                <w:color w:val="4A5568"/>
                <w:sz w:val="15"/>
                <w:szCs w:val="15"/>
              </w:rPr>
              <w:t xml:space="preserve"> / Descartes</w:t>
            </w:r>
          </w:p>
          <w:p w14:paraId="060766E6" w14:textId="77777777" w:rsidR="003E48B0" w:rsidRDefault="00000000">
            <w:pPr>
              <w:spacing w:before="28" w:after="28"/>
            </w:pPr>
            <w:r>
              <w:rPr>
                <w:color w:val="4A5568"/>
                <w:sz w:val="15"/>
                <w:szCs w:val="15"/>
              </w:rPr>
              <w:t xml:space="preserve">• project44 / </w:t>
            </w:r>
            <w:proofErr w:type="spellStart"/>
            <w:r>
              <w:rPr>
                <w:color w:val="4A5568"/>
                <w:sz w:val="15"/>
                <w:szCs w:val="15"/>
              </w:rPr>
              <w:t>FourKites</w:t>
            </w:r>
            <w:proofErr w:type="spellEnd"/>
            <w:r>
              <w:rPr>
                <w:color w:val="4A5568"/>
                <w:sz w:val="15"/>
                <w:szCs w:val="15"/>
              </w:rPr>
              <w:t xml:space="preserve"> (visibility)</w:t>
            </w:r>
          </w:p>
          <w:p w14:paraId="060766E7" w14:textId="77777777" w:rsidR="003E48B0" w:rsidRDefault="00000000">
            <w:pPr>
              <w:spacing w:before="28" w:after="28"/>
            </w:pPr>
            <w:r>
              <w:rPr>
                <w:color w:val="4A5568"/>
                <w:sz w:val="15"/>
                <w:szCs w:val="15"/>
              </w:rPr>
              <w:t xml:space="preserve">• </w:t>
            </w:r>
            <w:proofErr w:type="spellStart"/>
            <w:r>
              <w:rPr>
                <w:color w:val="4A5568"/>
                <w:sz w:val="15"/>
                <w:szCs w:val="15"/>
              </w:rPr>
              <w:t>Freightos</w:t>
            </w:r>
            <w:proofErr w:type="spellEnd"/>
            <w:r>
              <w:rPr>
                <w:color w:val="4A5568"/>
                <w:sz w:val="15"/>
                <w:szCs w:val="15"/>
              </w:rPr>
              <w:t xml:space="preserve"> / </w:t>
            </w:r>
            <w:proofErr w:type="spellStart"/>
            <w:r>
              <w:rPr>
                <w:color w:val="4A5568"/>
                <w:sz w:val="15"/>
                <w:szCs w:val="15"/>
              </w:rPr>
              <w:t>Flexport</w:t>
            </w:r>
            <w:proofErr w:type="spellEnd"/>
          </w:p>
          <w:p w14:paraId="060766E8" w14:textId="77777777" w:rsidR="003E48B0" w:rsidRDefault="00000000">
            <w:pPr>
              <w:spacing w:before="28" w:after="28"/>
            </w:pPr>
            <w:r>
              <w:rPr>
                <w:color w:val="4A5568"/>
                <w:sz w:val="15"/>
                <w:szCs w:val="15"/>
              </w:rPr>
              <w:t>• Tableau / Power BI (freight analytics)</w:t>
            </w:r>
          </w:p>
          <w:p w14:paraId="060766E9" w14:textId="77777777" w:rsidR="003E48B0" w:rsidRDefault="00000000">
            <w:pPr>
              <w:spacing w:before="28" w:after="28"/>
            </w:pPr>
            <w:r>
              <w:rPr>
                <w:color w:val="4A5568"/>
                <w:sz w:val="15"/>
                <w:szCs w:val="15"/>
              </w:rPr>
              <w:t>• SMC3 (LTL rating)</w:t>
            </w:r>
          </w:p>
          <w:p w14:paraId="060766EA" w14:textId="77777777" w:rsidR="003E48B0" w:rsidRDefault="00000000">
            <w:pPr>
              <w:spacing w:before="28" w:after="28"/>
            </w:pPr>
            <w:r>
              <w:rPr>
                <w:color w:val="4A5568"/>
                <w:sz w:val="15"/>
                <w:szCs w:val="15"/>
              </w:rPr>
              <w:t>• Parcel Audit platforms</w:t>
            </w:r>
          </w:p>
          <w:p w14:paraId="060766EB" w14:textId="77777777" w:rsidR="003E48B0" w:rsidRDefault="00000000">
            <w:pPr>
              <w:spacing w:before="28" w:after="28"/>
            </w:pPr>
            <w:r>
              <w:rPr>
                <w:color w:val="4A5568"/>
                <w:sz w:val="15"/>
                <w:szCs w:val="15"/>
              </w:rPr>
              <w:t>• Google Maps Distance Matrix API</w:t>
            </w:r>
          </w:p>
        </w:tc>
      </w:tr>
      <w:tr w:rsidR="003E48B0" w14:paraId="0607670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ED" w14:textId="77777777" w:rsidR="003E48B0" w:rsidRDefault="00000000">
            <w:pPr>
              <w:spacing w:after="40"/>
            </w:pPr>
            <w:r>
              <w:rPr>
                <w:b/>
                <w:bCs/>
                <w:color w:val="1A3A5A"/>
                <w:sz w:val="16"/>
                <w:szCs w:val="16"/>
              </w:rPr>
              <w:t>Warehouse &amp; Distribution Operations Agent</w:t>
            </w:r>
          </w:p>
          <w:p w14:paraId="060766EE" w14:textId="77777777" w:rsidR="003E48B0" w:rsidRDefault="00000000">
            <w:r>
              <w:rPr>
                <w:rFonts w:ascii="Courier New" w:eastAsia="Courier New" w:hAnsi="Courier New" w:cs="Courier New"/>
                <w:color w:val="1B6CA8"/>
                <w:sz w:val="14"/>
                <w:szCs w:val="14"/>
              </w:rPr>
              <w:t>AGT-08</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6EF" w14:textId="77777777" w:rsidR="003E48B0" w:rsidRDefault="00000000">
            <w:pPr>
              <w:spacing w:before="28" w:after="28"/>
            </w:pPr>
            <w:r>
              <w:rPr>
                <w:color w:val="0C1F2D"/>
                <w:sz w:val="15"/>
                <w:szCs w:val="15"/>
              </w:rPr>
              <w:t>• Conduct current-state warehouse operations assessment: layout, processes, systems, labor, and KPIs</w:t>
            </w:r>
          </w:p>
          <w:p w14:paraId="060766F0" w14:textId="77777777" w:rsidR="003E48B0" w:rsidRDefault="00000000">
            <w:pPr>
              <w:spacing w:before="28" w:after="28"/>
            </w:pPr>
            <w:r>
              <w:rPr>
                <w:color w:val="0C1F2D"/>
                <w:sz w:val="15"/>
                <w:szCs w:val="15"/>
              </w:rPr>
              <w:t>• Perform warehouse capacity and throughput analysis: volume by activity type, peak period, and growth projection</w:t>
            </w:r>
          </w:p>
          <w:p w14:paraId="060766F1" w14:textId="77777777" w:rsidR="003E48B0" w:rsidRDefault="00000000">
            <w:pPr>
              <w:spacing w:before="28" w:after="28"/>
            </w:pPr>
            <w:r>
              <w:rPr>
                <w:color w:val="0C1F2D"/>
                <w:sz w:val="15"/>
                <w:szCs w:val="15"/>
              </w:rPr>
              <w:t>• Design and optimize warehouse layout: receiving, reserve storage, active pick, pack, ship, and VAS areas</w:t>
            </w:r>
          </w:p>
          <w:p w14:paraId="060766F2" w14:textId="77777777" w:rsidR="003E48B0" w:rsidRDefault="00000000">
            <w:pPr>
              <w:spacing w:before="28" w:after="28"/>
            </w:pPr>
            <w:r>
              <w:rPr>
                <w:color w:val="0C1F2D"/>
                <w:sz w:val="15"/>
                <w:szCs w:val="15"/>
              </w:rPr>
              <w:t>• Execute slotting optimization: assign products to locations based on velocity, cube, and pick patterns</w:t>
            </w:r>
          </w:p>
          <w:p w14:paraId="060766F3" w14:textId="77777777" w:rsidR="003E48B0" w:rsidRDefault="00000000">
            <w:pPr>
              <w:spacing w:before="28" w:after="28"/>
            </w:pPr>
            <w:r>
              <w:rPr>
                <w:color w:val="0C1F2D"/>
                <w:sz w:val="15"/>
                <w:szCs w:val="15"/>
              </w:rPr>
              <w:t>• Analyze pick path routing: batch, zone, wave, and goods-to-person picking configurations</w:t>
            </w:r>
          </w:p>
          <w:p w14:paraId="060766F4" w14:textId="77777777" w:rsidR="003E48B0" w:rsidRDefault="00000000">
            <w:pPr>
              <w:spacing w:before="28" w:after="28"/>
            </w:pPr>
            <w:r>
              <w:rPr>
                <w:color w:val="0C1F2D"/>
                <w:sz w:val="15"/>
                <w:szCs w:val="15"/>
              </w:rPr>
              <w:t>• Build labor management standards: engineered time standards for all warehouse tasks and activities</w:t>
            </w:r>
          </w:p>
          <w:p w14:paraId="060766F5" w14:textId="77777777" w:rsidR="003E48B0" w:rsidRDefault="00000000">
            <w:pPr>
              <w:spacing w:before="28" w:after="28"/>
            </w:pPr>
            <w:r>
              <w:rPr>
                <w:color w:val="0C1F2D"/>
                <w:sz w:val="15"/>
                <w:szCs w:val="15"/>
              </w:rPr>
              <w:t>• Assess labor productivity: actual vs. standard performance by activity, shift, and work area</w:t>
            </w:r>
          </w:p>
          <w:p w14:paraId="060766F6" w14:textId="77777777" w:rsidR="003E48B0" w:rsidRDefault="00000000">
            <w:pPr>
              <w:spacing w:before="28" w:after="28"/>
            </w:pPr>
            <w:r>
              <w:rPr>
                <w:color w:val="0C1F2D"/>
                <w:sz w:val="15"/>
                <w:szCs w:val="15"/>
              </w:rPr>
              <w:t>• Evaluate warehouse automation options: conveyor, sortation, AMR, AS/RS, and goods-to-person systems</w:t>
            </w:r>
          </w:p>
          <w:p w14:paraId="060766F7" w14:textId="77777777" w:rsidR="003E48B0" w:rsidRDefault="00000000">
            <w:pPr>
              <w:spacing w:before="28" w:after="28"/>
            </w:pPr>
            <w:r>
              <w:rPr>
                <w:color w:val="0C1F2D"/>
                <w:sz w:val="15"/>
                <w:szCs w:val="15"/>
              </w:rPr>
              <w:t>• Build automation business case: cost/benefit analysis, ROI, and payback period</w:t>
            </w:r>
          </w:p>
          <w:p w14:paraId="060766F8" w14:textId="77777777" w:rsidR="003E48B0" w:rsidRDefault="00000000">
            <w:pPr>
              <w:spacing w:before="28" w:after="28"/>
            </w:pPr>
            <w:r>
              <w:rPr>
                <w:color w:val="0C1F2D"/>
                <w:sz w:val="15"/>
                <w:szCs w:val="15"/>
              </w:rPr>
              <w:t xml:space="preserve">• Design receiving and </w:t>
            </w:r>
            <w:proofErr w:type="spellStart"/>
            <w:r>
              <w:rPr>
                <w:color w:val="0C1F2D"/>
                <w:sz w:val="15"/>
                <w:szCs w:val="15"/>
              </w:rPr>
              <w:t>putaway</w:t>
            </w:r>
            <w:proofErr w:type="spellEnd"/>
            <w:r>
              <w:rPr>
                <w:color w:val="0C1F2D"/>
                <w:sz w:val="15"/>
                <w:szCs w:val="15"/>
              </w:rPr>
              <w:t xml:space="preserve"> process: unload, check-in, verification, and storage workflows</w:t>
            </w:r>
          </w:p>
          <w:p w14:paraId="060766F9" w14:textId="77777777" w:rsidR="003E48B0" w:rsidRDefault="00000000">
            <w:pPr>
              <w:spacing w:before="28" w:after="28"/>
            </w:pPr>
            <w:r>
              <w:rPr>
                <w:color w:val="0C1F2D"/>
                <w:sz w:val="15"/>
                <w:szCs w:val="15"/>
              </w:rPr>
              <w:t>• Optimize order fulfillment: pick accuracy, pack configuration, carrier label, and manifesting</w:t>
            </w:r>
          </w:p>
          <w:p w14:paraId="060766FA" w14:textId="77777777" w:rsidR="003E48B0" w:rsidRDefault="00000000">
            <w:pPr>
              <w:spacing w:before="28" w:after="28"/>
            </w:pPr>
            <w:r>
              <w:rPr>
                <w:color w:val="0C1F2D"/>
                <w:sz w:val="15"/>
                <w:szCs w:val="15"/>
              </w:rPr>
              <w:t>• Design returns processing workflow: receiving, inspection, grading, disposition, and restocking</w:t>
            </w:r>
          </w:p>
          <w:p w14:paraId="060766FB" w14:textId="77777777" w:rsidR="003E48B0" w:rsidRDefault="00000000">
            <w:pPr>
              <w:spacing w:before="28" w:after="28"/>
            </w:pPr>
            <w:r>
              <w:rPr>
                <w:color w:val="0C1F2D"/>
                <w:sz w:val="15"/>
                <w:szCs w:val="15"/>
              </w:rPr>
              <w:t>• Evaluate WMS capability gaps and recommend enhancements or replacement</w:t>
            </w:r>
          </w:p>
          <w:p w14:paraId="060766FC" w14:textId="77777777" w:rsidR="003E48B0" w:rsidRDefault="00000000">
            <w:pPr>
              <w:spacing w:before="28" w:after="28"/>
            </w:pPr>
            <w:r>
              <w:rPr>
                <w:color w:val="0C1F2D"/>
                <w:sz w:val="15"/>
                <w:szCs w:val="15"/>
              </w:rPr>
              <w:t>• Design cycle count program: frequency, coverage, root cause analysis, and accuracy improvement</w:t>
            </w:r>
          </w:p>
          <w:p w14:paraId="060766FD" w14:textId="77777777" w:rsidR="003E48B0" w:rsidRDefault="00000000">
            <w:pPr>
              <w:spacing w:before="28" w:after="28"/>
            </w:pPr>
            <w:r>
              <w:rPr>
                <w:color w:val="0C1F2D"/>
                <w:sz w:val="15"/>
                <w:szCs w:val="15"/>
              </w:rPr>
              <w:t>• Assess value-added services: kitting, labeling, repackaging, and customization capabilities</w:t>
            </w:r>
          </w:p>
          <w:p w14:paraId="060766FE" w14:textId="77777777" w:rsidR="003E48B0" w:rsidRDefault="00000000">
            <w:pPr>
              <w:spacing w:before="28" w:after="28"/>
            </w:pPr>
            <w:r>
              <w:rPr>
                <w:color w:val="0C1F2D"/>
                <w:sz w:val="15"/>
                <w:szCs w:val="15"/>
              </w:rPr>
              <w:t>• Build warehouse performance dashboard: cost per order, accuracy, productivity, and throughput</w:t>
            </w:r>
          </w:p>
          <w:p w14:paraId="060766FF" w14:textId="77777777" w:rsidR="003E48B0" w:rsidRDefault="00000000">
            <w:pPr>
              <w:spacing w:before="28" w:after="28"/>
            </w:pPr>
            <w:r>
              <w:rPr>
                <w:color w:val="0C1F2D"/>
                <w:sz w:val="15"/>
                <w:szCs w:val="15"/>
              </w:rPr>
              <w:t>• Develop expansion or consolidation business case for DC network changes</w:t>
            </w:r>
          </w:p>
          <w:p w14:paraId="06076700" w14:textId="77777777" w:rsidR="003E48B0" w:rsidRDefault="00000000">
            <w:pPr>
              <w:spacing w:before="28" w:after="28"/>
            </w:pPr>
            <w:r>
              <w:rPr>
                <w:color w:val="0C1F2D"/>
                <w:sz w:val="15"/>
                <w:szCs w:val="15"/>
              </w:rPr>
              <w:t>• Prepare warehouse operations improvement roadmap with prioritized initiatives and savings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01" w14:textId="77777777" w:rsidR="003E48B0" w:rsidRDefault="00000000">
            <w:pPr>
              <w:spacing w:before="28" w:after="28"/>
            </w:pPr>
            <w:r>
              <w:rPr>
                <w:color w:val="4A5568"/>
                <w:sz w:val="15"/>
                <w:szCs w:val="15"/>
              </w:rPr>
              <w:t>• Manhattan Associates WMS</w:t>
            </w:r>
          </w:p>
          <w:p w14:paraId="06076702" w14:textId="77777777" w:rsidR="003E48B0" w:rsidRDefault="00000000">
            <w:pPr>
              <w:spacing w:before="28" w:after="28"/>
            </w:pPr>
            <w:r>
              <w:rPr>
                <w:color w:val="4A5568"/>
                <w:sz w:val="15"/>
                <w:szCs w:val="15"/>
              </w:rPr>
              <w:t>• Blue Yonder WMS / Warehouse Advantage</w:t>
            </w:r>
          </w:p>
          <w:p w14:paraId="06076703" w14:textId="77777777" w:rsidR="003E48B0" w:rsidRDefault="00000000">
            <w:pPr>
              <w:spacing w:before="28" w:after="28"/>
            </w:pPr>
            <w:r>
              <w:rPr>
                <w:color w:val="4A5568"/>
                <w:sz w:val="15"/>
                <w:szCs w:val="15"/>
              </w:rPr>
              <w:t>• SAP EWM</w:t>
            </w:r>
          </w:p>
          <w:p w14:paraId="06076704" w14:textId="77777777" w:rsidR="003E48B0" w:rsidRDefault="00000000">
            <w:pPr>
              <w:spacing w:before="28" w:after="28"/>
            </w:pPr>
            <w:r>
              <w:rPr>
                <w:color w:val="4A5568"/>
                <w:sz w:val="15"/>
                <w:szCs w:val="15"/>
              </w:rPr>
              <w:t xml:space="preserve">• </w:t>
            </w:r>
            <w:proofErr w:type="spellStart"/>
            <w:r>
              <w:rPr>
                <w:color w:val="4A5568"/>
                <w:sz w:val="15"/>
                <w:szCs w:val="15"/>
              </w:rPr>
              <w:t>HighJump</w:t>
            </w:r>
            <w:proofErr w:type="spellEnd"/>
            <w:r>
              <w:rPr>
                <w:color w:val="4A5568"/>
                <w:sz w:val="15"/>
                <w:szCs w:val="15"/>
              </w:rPr>
              <w:t xml:space="preserve"> / Körber</w:t>
            </w:r>
          </w:p>
          <w:p w14:paraId="06076705" w14:textId="77777777" w:rsidR="003E48B0" w:rsidRDefault="00000000">
            <w:pPr>
              <w:spacing w:before="28" w:after="28"/>
            </w:pPr>
            <w:r>
              <w:rPr>
                <w:color w:val="4A5568"/>
                <w:sz w:val="15"/>
                <w:szCs w:val="15"/>
              </w:rPr>
              <w:t xml:space="preserve">• </w:t>
            </w:r>
            <w:proofErr w:type="spellStart"/>
            <w:r>
              <w:rPr>
                <w:color w:val="4A5568"/>
                <w:sz w:val="15"/>
                <w:szCs w:val="15"/>
              </w:rPr>
              <w:t>AutoStore</w:t>
            </w:r>
            <w:proofErr w:type="spellEnd"/>
            <w:r>
              <w:rPr>
                <w:color w:val="4A5568"/>
                <w:sz w:val="15"/>
                <w:szCs w:val="15"/>
              </w:rPr>
              <w:t xml:space="preserve"> / </w:t>
            </w:r>
            <w:proofErr w:type="spellStart"/>
            <w:r>
              <w:rPr>
                <w:color w:val="4A5568"/>
                <w:sz w:val="15"/>
                <w:szCs w:val="15"/>
              </w:rPr>
              <w:t>Swisslog</w:t>
            </w:r>
            <w:proofErr w:type="spellEnd"/>
            <w:r>
              <w:rPr>
                <w:color w:val="4A5568"/>
                <w:sz w:val="15"/>
                <w:szCs w:val="15"/>
              </w:rPr>
              <w:t xml:space="preserve"> (automation)</w:t>
            </w:r>
          </w:p>
          <w:p w14:paraId="06076706" w14:textId="77777777" w:rsidR="003E48B0" w:rsidRDefault="00000000">
            <w:pPr>
              <w:spacing w:before="28" w:after="28"/>
            </w:pPr>
            <w:r>
              <w:rPr>
                <w:color w:val="4A5568"/>
                <w:sz w:val="15"/>
                <w:szCs w:val="15"/>
              </w:rPr>
              <w:t xml:space="preserve">• </w:t>
            </w:r>
            <w:proofErr w:type="spellStart"/>
            <w:r>
              <w:rPr>
                <w:color w:val="4A5568"/>
                <w:sz w:val="15"/>
                <w:szCs w:val="15"/>
              </w:rPr>
              <w:t>ProModel</w:t>
            </w:r>
            <w:proofErr w:type="spellEnd"/>
            <w:r>
              <w:rPr>
                <w:color w:val="4A5568"/>
                <w:sz w:val="15"/>
                <w:szCs w:val="15"/>
              </w:rPr>
              <w:t xml:space="preserve"> (simulation)</w:t>
            </w:r>
          </w:p>
          <w:p w14:paraId="06076707" w14:textId="77777777" w:rsidR="003E48B0" w:rsidRDefault="00000000">
            <w:pPr>
              <w:spacing w:before="28" w:after="28"/>
            </w:pPr>
            <w:r>
              <w:rPr>
                <w:color w:val="4A5568"/>
                <w:sz w:val="15"/>
                <w:szCs w:val="15"/>
              </w:rPr>
              <w:t>• Tableau / Power BI</w:t>
            </w:r>
          </w:p>
          <w:p w14:paraId="06076708" w14:textId="77777777" w:rsidR="003E48B0" w:rsidRDefault="00000000">
            <w:pPr>
              <w:spacing w:before="28" w:after="28"/>
            </w:pPr>
            <w:r>
              <w:rPr>
                <w:color w:val="4A5568"/>
                <w:sz w:val="15"/>
                <w:szCs w:val="15"/>
              </w:rPr>
              <w:t>• Labor management platforms</w:t>
            </w:r>
          </w:p>
        </w:tc>
      </w:tr>
      <w:tr w:rsidR="003E48B0" w14:paraId="0607672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0A" w14:textId="77777777" w:rsidR="003E48B0" w:rsidRDefault="00000000">
            <w:pPr>
              <w:spacing w:after="40"/>
            </w:pPr>
            <w:r>
              <w:rPr>
                <w:b/>
                <w:bCs/>
                <w:color w:val="1A3A5A"/>
                <w:sz w:val="16"/>
                <w:szCs w:val="16"/>
              </w:rPr>
              <w:t>3PL Management &amp; Outsourced Logistics Agent</w:t>
            </w:r>
          </w:p>
          <w:p w14:paraId="0607670B" w14:textId="77777777" w:rsidR="003E48B0" w:rsidRDefault="00000000">
            <w:r>
              <w:rPr>
                <w:rFonts w:ascii="Courier New" w:eastAsia="Courier New" w:hAnsi="Courier New" w:cs="Courier New"/>
                <w:color w:val="1B6CA8"/>
                <w:sz w:val="14"/>
                <w:szCs w:val="14"/>
              </w:rPr>
              <w:t>AGT-09</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0C" w14:textId="77777777" w:rsidR="003E48B0" w:rsidRDefault="00000000">
            <w:pPr>
              <w:spacing w:before="28" w:after="28"/>
            </w:pPr>
            <w:r>
              <w:rPr>
                <w:color w:val="0C1F2D"/>
                <w:sz w:val="15"/>
                <w:szCs w:val="15"/>
              </w:rPr>
              <w:t>• Conduct 3PL requirements analysis: define scope, volume, geography, service requirements, and KPIs</w:t>
            </w:r>
          </w:p>
          <w:p w14:paraId="0607670D" w14:textId="77777777" w:rsidR="003E48B0" w:rsidRDefault="00000000">
            <w:pPr>
              <w:spacing w:before="28" w:after="28"/>
            </w:pPr>
            <w:r>
              <w:rPr>
                <w:color w:val="0C1F2D"/>
                <w:sz w:val="15"/>
                <w:szCs w:val="15"/>
              </w:rPr>
              <w:t>• Execute 3PL RFP process: develop RFP, evaluate proposals, conduct site visits, and select provider</w:t>
            </w:r>
          </w:p>
          <w:p w14:paraId="0607670E" w14:textId="77777777" w:rsidR="003E48B0" w:rsidRDefault="00000000">
            <w:pPr>
              <w:spacing w:before="28" w:after="28"/>
            </w:pPr>
            <w:r>
              <w:rPr>
                <w:color w:val="0C1F2D"/>
                <w:sz w:val="15"/>
                <w:szCs w:val="15"/>
              </w:rPr>
              <w:t>• Negotiate 3PL contracts: pricing structure, SLAs, incentives/penalties, data sharing, and termination</w:t>
            </w:r>
          </w:p>
          <w:p w14:paraId="0607670F" w14:textId="77777777" w:rsidR="003E48B0" w:rsidRDefault="00000000">
            <w:pPr>
              <w:spacing w:before="28" w:after="28"/>
            </w:pPr>
            <w:r>
              <w:rPr>
                <w:color w:val="0C1F2D"/>
                <w:sz w:val="15"/>
                <w:szCs w:val="15"/>
              </w:rPr>
              <w:t>• Manage 3PL onboarding: system integration, EDI setup, process documentation, and launch planning</w:t>
            </w:r>
          </w:p>
          <w:p w14:paraId="06076710" w14:textId="77777777" w:rsidR="003E48B0" w:rsidRDefault="00000000">
            <w:pPr>
              <w:spacing w:before="28" w:after="28"/>
            </w:pPr>
            <w:r>
              <w:rPr>
                <w:color w:val="0C1F2D"/>
                <w:sz w:val="15"/>
                <w:szCs w:val="15"/>
              </w:rPr>
              <w:t>• Monitor 3PL daily performance: order fulfillment rate, accuracy, on-time shipping, and damage rates</w:t>
            </w:r>
          </w:p>
          <w:p w14:paraId="06076711" w14:textId="77777777" w:rsidR="003E48B0" w:rsidRDefault="00000000">
            <w:pPr>
              <w:spacing w:before="28" w:after="28"/>
            </w:pPr>
            <w:r>
              <w:rPr>
                <w:color w:val="0C1F2D"/>
                <w:sz w:val="15"/>
                <w:szCs w:val="15"/>
              </w:rPr>
              <w:t>• Conduct weekly 3PL operational review calls: performance, issues, and continuous improvement actions</w:t>
            </w:r>
          </w:p>
          <w:p w14:paraId="06076712" w14:textId="77777777" w:rsidR="003E48B0" w:rsidRDefault="00000000">
            <w:pPr>
              <w:spacing w:before="28" w:after="28"/>
            </w:pPr>
            <w:r>
              <w:rPr>
                <w:color w:val="0C1F2D"/>
                <w:sz w:val="15"/>
                <w:szCs w:val="15"/>
              </w:rPr>
              <w:t>• Manage 3PL SLA compliance: track all contractual metrics and escalate shortfalls formally</w:t>
            </w:r>
          </w:p>
          <w:p w14:paraId="06076713" w14:textId="77777777" w:rsidR="003E48B0" w:rsidRDefault="00000000">
            <w:pPr>
              <w:spacing w:before="28" w:after="28"/>
            </w:pPr>
            <w:r>
              <w:rPr>
                <w:color w:val="0C1F2D"/>
                <w:sz w:val="15"/>
                <w:szCs w:val="15"/>
              </w:rPr>
              <w:t>• Process 3PL invoice validation: verify charges against rate cards, volume tiers, and contractual rates</w:t>
            </w:r>
          </w:p>
          <w:p w14:paraId="06076714" w14:textId="77777777" w:rsidR="003E48B0" w:rsidRDefault="00000000">
            <w:pPr>
              <w:spacing w:before="28" w:after="28"/>
            </w:pPr>
            <w:r>
              <w:rPr>
                <w:color w:val="0C1F2D"/>
                <w:sz w:val="15"/>
                <w:szCs w:val="15"/>
              </w:rPr>
              <w:t>• Audit 3PL storage and handling charges: identify overcharges, unauthorized fees, and billing errors</w:t>
            </w:r>
          </w:p>
          <w:p w14:paraId="06076715" w14:textId="77777777" w:rsidR="003E48B0" w:rsidRDefault="00000000">
            <w:pPr>
              <w:spacing w:before="28" w:after="28"/>
            </w:pPr>
            <w:r>
              <w:rPr>
                <w:color w:val="0C1F2D"/>
                <w:sz w:val="15"/>
                <w:szCs w:val="15"/>
              </w:rPr>
              <w:t>• Coordinate peak season planning with 3PL: capacity reservations, labor staffing, and surge protocols</w:t>
            </w:r>
          </w:p>
          <w:p w14:paraId="06076716" w14:textId="77777777" w:rsidR="003E48B0" w:rsidRDefault="00000000">
            <w:pPr>
              <w:spacing w:before="28" w:after="28"/>
            </w:pPr>
            <w:r>
              <w:rPr>
                <w:color w:val="0C1F2D"/>
                <w:sz w:val="15"/>
                <w:szCs w:val="15"/>
              </w:rPr>
              <w:lastRenderedPageBreak/>
              <w:t>• Manage 3PL system integrations: WMS, OMS, and ERP data exchange and reconciliation</w:t>
            </w:r>
          </w:p>
          <w:p w14:paraId="06076717" w14:textId="77777777" w:rsidR="003E48B0" w:rsidRDefault="00000000">
            <w:pPr>
              <w:spacing w:before="28" w:after="28"/>
            </w:pPr>
            <w:r>
              <w:rPr>
                <w:color w:val="0C1F2D"/>
                <w:sz w:val="15"/>
                <w:szCs w:val="15"/>
              </w:rPr>
              <w:t>• Conduct 3PL quarterly business reviews: financial performance, service trends, and strategic alignment</w:t>
            </w:r>
          </w:p>
          <w:p w14:paraId="06076718" w14:textId="77777777" w:rsidR="003E48B0" w:rsidRDefault="00000000">
            <w:pPr>
              <w:spacing w:before="28" w:after="28"/>
            </w:pPr>
            <w:r>
              <w:rPr>
                <w:color w:val="0C1F2D"/>
                <w:sz w:val="15"/>
                <w:szCs w:val="15"/>
              </w:rPr>
              <w:t>• Manage multi-3PL coordination: workload allocation, network optimization, and transitions between providers</w:t>
            </w:r>
          </w:p>
          <w:p w14:paraId="06076719" w14:textId="77777777" w:rsidR="003E48B0" w:rsidRDefault="00000000">
            <w:pPr>
              <w:spacing w:before="28" w:after="28"/>
            </w:pPr>
            <w:r>
              <w:rPr>
                <w:color w:val="0C1F2D"/>
                <w:sz w:val="15"/>
                <w:szCs w:val="15"/>
              </w:rPr>
              <w:t>• Oversee 3PL technology roadmap: automation investments, WMS upgrades, and visibility capabilities</w:t>
            </w:r>
          </w:p>
          <w:p w14:paraId="0607671A" w14:textId="77777777" w:rsidR="003E48B0" w:rsidRDefault="00000000">
            <w:pPr>
              <w:spacing w:before="28" w:after="28"/>
            </w:pPr>
            <w:r>
              <w:rPr>
                <w:color w:val="0C1F2D"/>
                <w:sz w:val="15"/>
                <w:szCs w:val="15"/>
              </w:rPr>
              <w:t>• Manage 3PL transition projects: migrate from incumbent provider without service disruption</w:t>
            </w:r>
          </w:p>
          <w:p w14:paraId="0607671B" w14:textId="77777777" w:rsidR="003E48B0" w:rsidRDefault="00000000">
            <w:pPr>
              <w:spacing w:before="28" w:after="28"/>
            </w:pPr>
            <w:r>
              <w:rPr>
                <w:color w:val="0C1F2D"/>
                <w:sz w:val="15"/>
                <w:szCs w:val="15"/>
              </w:rPr>
              <w:t>• Track 3PL market: benchmark current provider against alternatives and assess market for better options</w:t>
            </w:r>
          </w:p>
          <w:p w14:paraId="0607671C" w14:textId="77777777" w:rsidR="003E48B0" w:rsidRDefault="00000000">
            <w:pPr>
              <w:spacing w:before="28" w:after="28"/>
            </w:pPr>
            <w:r>
              <w:rPr>
                <w:color w:val="0C1F2D"/>
                <w:sz w:val="15"/>
                <w:szCs w:val="15"/>
              </w:rPr>
              <w:t>• Develop 3PL partnership strategy: identify strategic vs. transactional 3PL relationships</w:t>
            </w:r>
          </w:p>
          <w:p w14:paraId="0607671D" w14:textId="77777777" w:rsidR="003E48B0" w:rsidRDefault="00000000">
            <w:pPr>
              <w:spacing w:before="28" w:after="28"/>
            </w:pPr>
            <w:r>
              <w:rPr>
                <w:color w:val="0C1F2D"/>
                <w:sz w:val="15"/>
                <w:szCs w:val="15"/>
              </w:rPr>
              <w:t>• Manage cross-border 3PL operations: customs brokerage, bonded warehouse, and international DC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1E" w14:textId="77777777" w:rsidR="003E48B0" w:rsidRDefault="00000000">
            <w:pPr>
              <w:spacing w:before="28" w:after="28"/>
            </w:pPr>
            <w:r>
              <w:rPr>
                <w:color w:val="4A5568"/>
                <w:sz w:val="15"/>
                <w:szCs w:val="15"/>
              </w:rPr>
              <w:lastRenderedPageBreak/>
              <w:t>• Coyote / C.H. Robinson portals</w:t>
            </w:r>
          </w:p>
          <w:p w14:paraId="0607671F" w14:textId="77777777" w:rsidR="003E48B0" w:rsidRDefault="00000000">
            <w:pPr>
              <w:spacing w:before="28" w:after="28"/>
            </w:pPr>
            <w:r>
              <w:rPr>
                <w:color w:val="4A5568"/>
                <w:sz w:val="15"/>
                <w:szCs w:val="15"/>
              </w:rPr>
              <w:t xml:space="preserve">• project44 / </w:t>
            </w:r>
            <w:proofErr w:type="spellStart"/>
            <w:r>
              <w:rPr>
                <w:color w:val="4A5568"/>
                <w:sz w:val="15"/>
                <w:szCs w:val="15"/>
              </w:rPr>
              <w:t>FourKites</w:t>
            </w:r>
            <w:proofErr w:type="spellEnd"/>
            <w:r>
              <w:rPr>
                <w:color w:val="4A5568"/>
                <w:sz w:val="15"/>
                <w:szCs w:val="15"/>
              </w:rPr>
              <w:t xml:space="preserve"> (3PL visibility)</w:t>
            </w:r>
          </w:p>
          <w:p w14:paraId="06076720" w14:textId="77777777" w:rsidR="003E48B0" w:rsidRDefault="00000000">
            <w:pPr>
              <w:spacing w:before="28" w:after="28"/>
            </w:pPr>
            <w:r>
              <w:rPr>
                <w:color w:val="4A5568"/>
                <w:sz w:val="15"/>
                <w:szCs w:val="15"/>
              </w:rPr>
              <w:t>• Descartes (3PL connectivity)</w:t>
            </w:r>
          </w:p>
          <w:p w14:paraId="06076721" w14:textId="77777777" w:rsidR="003E48B0" w:rsidRDefault="00000000">
            <w:pPr>
              <w:spacing w:before="28" w:after="28"/>
            </w:pPr>
            <w:r>
              <w:rPr>
                <w:color w:val="4A5568"/>
                <w:sz w:val="15"/>
                <w:szCs w:val="15"/>
              </w:rPr>
              <w:t>• SAP TM (3PL integration)</w:t>
            </w:r>
          </w:p>
          <w:p w14:paraId="06076722" w14:textId="77777777" w:rsidR="003E48B0" w:rsidRDefault="00000000">
            <w:pPr>
              <w:spacing w:before="28" w:after="28"/>
            </w:pPr>
            <w:r>
              <w:rPr>
                <w:color w:val="4A5568"/>
                <w:sz w:val="15"/>
                <w:szCs w:val="15"/>
              </w:rPr>
              <w:t>• Tableau (3PL analytics)</w:t>
            </w:r>
          </w:p>
          <w:p w14:paraId="06076723" w14:textId="77777777" w:rsidR="003E48B0" w:rsidRDefault="00000000">
            <w:pPr>
              <w:spacing w:before="28" w:after="28"/>
            </w:pPr>
            <w:r>
              <w:rPr>
                <w:color w:val="4A5568"/>
                <w:sz w:val="15"/>
                <w:szCs w:val="15"/>
              </w:rPr>
              <w:t>• Smartsheet (3PL governance tracker)</w:t>
            </w:r>
          </w:p>
          <w:p w14:paraId="06076724" w14:textId="77777777" w:rsidR="003E48B0" w:rsidRDefault="00000000">
            <w:pPr>
              <w:spacing w:before="28" w:after="28"/>
            </w:pPr>
            <w:r>
              <w:rPr>
                <w:color w:val="4A5568"/>
                <w:sz w:val="15"/>
                <w:szCs w:val="15"/>
              </w:rPr>
              <w:t xml:space="preserve">• </w:t>
            </w:r>
            <w:proofErr w:type="spellStart"/>
            <w:r>
              <w:rPr>
                <w:color w:val="4A5568"/>
                <w:sz w:val="15"/>
                <w:szCs w:val="15"/>
              </w:rPr>
              <w:t>DocuSign</w:t>
            </w:r>
            <w:proofErr w:type="spellEnd"/>
            <w:r>
              <w:rPr>
                <w:color w:val="4A5568"/>
                <w:sz w:val="15"/>
                <w:szCs w:val="15"/>
              </w:rPr>
              <w:t xml:space="preserve"> (3PL contracts)</w:t>
            </w:r>
          </w:p>
          <w:p w14:paraId="06076725" w14:textId="77777777" w:rsidR="003E48B0" w:rsidRDefault="00000000">
            <w:pPr>
              <w:spacing w:before="28" w:after="28"/>
            </w:pPr>
            <w:r>
              <w:rPr>
                <w:color w:val="4A5568"/>
                <w:sz w:val="15"/>
                <w:szCs w:val="15"/>
              </w:rPr>
              <w:t xml:space="preserve">• EDI platforms (SPS Commerce, </w:t>
            </w:r>
            <w:proofErr w:type="spellStart"/>
            <w:r>
              <w:rPr>
                <w:color w:val="4A5568"/>
                <w:sz w:val="15"/>
                <w:szCs w:val="15"/>
              </w:rPr>
              <w:t>TrueCommerce</w:t>
            </w:r>
            <w:proofErr w:type="spellEnd"/>
            <w:r>
              <w:rPr>
                <w:color w:val="4A5568"/>
                <w:sz w:val="15"/>
                <w:szCs w:val="15"/>
              </w:rPr>
              <w:t>)</w:t>
            </w:r>
          </w:p>
        </w:tc>
      </w:tr>
      <w:tr w:rsidR="003E48B0" w14:paraId="0607674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27" w14:textId="77777777" w:rsidR="003E48B0" w:rsidRDefault="00000000">
            <w:pPr>
              <w:spacing w:after="40"/>
            </w:pPr>
            <w:r>
              <w:rPr>
                <w:b/>
                <w:bCs/>
                <w:color w:val="1A3A5A"/>
                <w:sz w:val="16"/>
                <w:szCs w:val="16"/>
              </w:rPr>
              <w:t>Returns Management &amp; Reverse Logistics Agent</w:t>
            </w:r>
          </w:p>
          <w:p w14:paraId="06076728" w14:textId="77777777" w:rsidR="003E48B0" w:rsidRDefault="00000000">
            <w:r>
              <w:rPr>
                <w:rFonts w:ascii="Courier New" w:eastAsia="Courier New" w:hAnsi="Courier New" w:cs="Courier New"/>
                <w:color w:val="1B6CA8"/>
                <w:sz w:val="14"/>
                <w:szCs w:val="14"/>
              </w:rPr>
              <w:t>AGT-10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29" w14:textId="77777777" w:rsidR="003E48B0" w:rsidRDefault="00000000">
            <w:pPr>
              <w:spacing w:before="28" w:after="28"/>
            </w:pPr>
            <w:r>
              <w:rPr>
                <w:color w:val="0C1F2D"/>
                <w:sz w:val="15"/>
                <w:szCs w:val="15"/>
              </w:rPr>
              <w:t>• Design returns management policy: eligibility windows, condition grades, and approved disposition paths</w:t>
            </w:r>
          </w:p>
          <w:p w14:paraId="0607672A" w14:textId="77777777" w:rsidR="003E48B0" w:rsidRDefault="00000000">
            <w:pPr>
              <w:spacing w:before="28" w:after="28"/>
            </w:pPr>
            <w:r>
              <w:rPr>
                <w:color w:val="0C1F2D"/>
                <w:sz w:val="15"/>
                <w:szCs w:val="15"/>
              </w:rPr>
              <w:t>• Build returns authorization (RMA/RA) workflow: automated approvals, routing labels, and tracking</w:t>
            </w:r>
          </w:p>
          <w:p w14:paraId="0607672B" w14:textId="77777777" w:rsidR="003E48B0" w:rsidRDefault="00000000">
            <w:pPr>
              <w:spacing w:before="28" w:after="28"/>
            </w:pPr>
            <w:r>
              <w:rPr>
                <w:color w:val="0C1F2D"/>
                <w:sz w:val="15"/>
                <w:szCs w:val="15"/>
              </w:rPr>
              <w:t>• Configure returns receiving and inspection process: scan-in, condition grading, and photography workflow</w:t>
            </w:r>
          </w:p>
          <w:p w14:paraId="0607672C" w14:textId="77777777" w:rsidR="003E48B0" w:rsidRDefault="00000000">
            <w:pPr>
              <w:spacing w:before="28" w:after="28"/>
            </w:pPr>
            <w:r>
              <w:rPr>
                <w:color w:val="0C1F2D"/>
                <w:sz w:val="15"/>
                <w:szCs w:val="15"/>
              </w:rPr>
              <w:t>• Develop disposition decision tree: restock, refurbish, liquidate, donate, recycle, or destroy</w:t>
            </w:r>
          </w:p>
          <w:p w14:paraId="0607672D" w14:textId="77777777" w:rsidR="003E48B0" w:rsidRDefault="00000000">
            <w:pPr>
              <w:spacing w:before="28" w:after="28"/>
            </w:pPr>
            <w:r>
              <w:rPr>
                <w:color w:val="0C1F2D"/>
                <w:sz w:val="15"/>
                <w:szCs w:val="15"/>
              </w:rPr>
              <w:t>• Manage returns-to-stock process: inspection criteria, repackaging standards, and inventory reactivation</w:t>
            </w:r>
          </w:p>
          <w:p w14:paraId="0607672E" w14:textId="77777777" w:rsidR="003E48B0" w:rsidRDefault="00000000">
            <w:pPr>
              <w:spacing w:before="28" w:after="28"/>
            </w:pPr>
            <w:r>
              <w:rPr>
                <w:color w:val="0C1F2D"/>
                <w:sz w:val="15"/>
                <w:szCs w:val="15"/>
              </w:rPr>
              <w:t>• Design and manage refurbishment program: repair workflow, quality standards, and certified refurbished channel</w:t>
            </w:r>
          </w:p>
          <w:p w14:paraId="0607672F" w14:textId="77777777" w:rsidR="003E48B0" w:rsidRDefault="00000000">
            <w:pPr>
              <w:spacing w:before="28" w:after="28"/>
            </w:pPr>
            <w:r>
              <w:rPr>
                <w:color w:val="0C1F2D"/>
                <w:sz w:val="15"/>
                <w:szCs w:val="15"/>
              </w:rPr>
              <w:t>• Manage liquidation program: liquidator partner relationships, pricing strategy, and volume forecasting</w:t>
            </w:r>
          </w:p>
          <w:p w14:paraId="06076730" w14:textId="77777777" w:rsidR="003E48B0" w:rsidRDefault="00000000">
            <w:pPr>
              <w:spacing w:before="28" w:after="28"/>
            </w:pPr>
            <w:r>
              <w:rPr>
                <w:color w:val="0C1F2D"/>
                <w:sz w:val="15"/>
                <w:szCs w:val="15"/>
              </w:rPr>
              <w:t>• Build returns analytics: return rate by SKU, channel, reason code, and customer segment</w:t>
            </w:r>
          </w:p>
          <w:p w14:paraId="06076731" w14:textId="77777777" w:rsidR="003E48B0" w:rsidRDefault="00000000">
            <w:pPr>
              <w:spacing w:before="28" w:after="28"/>
            </w:pPr>
            <w:r>
              <w:rPr>
                <w:color w:val="0C1F2D"/>
                <w:sz w:val="15"/>
                <w:szCs w:val="15"/>
              </w:rPr>
              <w:t>• Identify root causes of high return rates: product quality, description accuracy, sizing, and fulfillment errors</w:t>
            </w:r>
          </w:p>
          <w:p w14:paraId="06076732" w14:textId="77777777" w:rsidR="003E48B0" w:rsidRDefault="00000000">
            <w:pPr>
              <w:spacing w:before="28" w:after="28"/>
            </w:pPr>
            <w:r>
              <w:rPr>
                <w:color w:val="0C1F2D"/>
                <w:sz w:val="15"/>
                <w:szCs w:val="15"/>
              </w:rPr>
              <w:t>• Develop and implement returns reduction strategies: improve product content, improve fulfillment, and tighten policy</w:t>
            </w:r>
          </w:p>
          <w:p w14:paraId="06076733" w14:textId="77777777" w:rsidR="003E48B0" w:rsidRDefault="00000000">
            <w:pPr>
              <w:spacing w:before="28" w:after="28"/>
            </w:pPr>
            <w:r>
              <w:rPr>
                <w:color w:val="0C1F2D"/>
                <w:sz w:val="15"/>
                <w:szCs w:val="15"/>
              </w:rPr>
              <w:t>• Manage warranty claim returns: separate from non-warranty, coordinate with manufacturer, and track costs</w:t>
            </w:r>
          </w:p>
          <w:p w14:paraId="06076734" w14:textId="77777777" w:rsidR="003E48B0" w:rsidRDefault="00000000">
            <w:pPr>
              <w:spacing w:before="28" w:after="28"/>
            </w:pPr>
            <w:r>
              <w:rPr>
                <w:color w:val="0C1F2D"/>
                <w:sz w:val="15"/>
                <w:szCs w:val="15"/>
              </w:rPr>
              <w:t>• Build financial recovery model: maximize value recovered across all disposition channels</w:t>
            </w:r>
          </w:p>
          <w:p w14:paraId="06076735" w14:textId="77777777" w:rsidR="003E48B0" w:rsidRDefault="00000000">
            <w:pPr>
              <w:spacing w:before="28" w:after="28"/>
            </w:pPr>
            <w:r>
              <w:rPr>
                <w:color w:val="0C1F2D"/>
                <w:sz w:val="15"/>
                <w:szCs w:val="15"/>
              </w:rPr>
              <w:t>• Manage carrier returns programs: optimize pickup consolidation and return shipping costs</w:t>
            </w:r>
          </w:p>
          <w:p w14:paraId="06076736" w14:textId="77777777" w:rsidR="003E48B0" w:rsidRDefault="00000000">
            <w:pPr>
              <w:spacing w:before="28" w:after="28"/>
            </w:pPr>
            <w:r>
              <w:rPr>
                <w:color w:val="0C1F2D"/>
                <w:sz w:val="15"/>
                <w:szCs w:val="15"/>
              </w:rPr>
              <w:t>• Coordinate with sustainability team on returns recycling and waste diversion programs</w:t>
            </w:r>
          </w:p>
          <w:p w14:paraId="06076737" w14:textId="77777777" w:rsidR="003E48B0" w:rsidRDefault="00000000">
            <w:pPr>
              <w:spacing w:before="28" w:after="28"/>
            </w:pPr>
            <w:r>
              <w:rPr>
                <w:color w:val="0C1F2D"/>
                <w:sz w:val="15"/>
                <w:szCs w:val="15"/>
              </w:rPr>
              <w:t>• Develop customer-facing returns experience: portal design, communication, and refund/exchange speed</w:t>
            </w:r>
          </w:p>
          <w:p w14:paraId="06076738" w14:textId="77777777" w:rsidR="003E48B0" w:rsidRDefault="00000000">
            <w:pPr>
              <w:spacing w:before="28" w:after="28"/>
            </w:pPr>
            <w:r>
              <w:rPr>
                <w:color w:val="0C1F2D"/>
                <w:sz w:val="15"/>
                <w:szCs w:val="15"/>
              </w:rPr>
              <w:t>• Benchmark returns performance: rate, cost, and recovery vs. industry peers</w:t>
            </w:r>
          </w:p>
          <w:p w14:paraId="06076739" w14:textId="77777777" w:rsidR="003E48B0" w:rsidRDefault="00000000">
            <w:pPr>
              <w:spacing w:before="28" w:after="28"/>
            </w:pPr>
            <w:r>
              <w:rPr>
                <w:color w:val="0C1F2D"/>
                <w:sz w:val="15"/>
                <w:szCs w:val="15"/>
              </w:rPr>
              <w:t>• Build returns processing center design: if client operates own returns processing facility</w:t>
            </w:r>
          </w:p>
          <w:p w14:paraId="0607673A" w14:textId="77777777" w:rsidR="003E48B0" w:rsidRDefault="00000000">
            <w:pPr>
              <w:spacing w:before="28" w:after="28"/>
            </w:pPr>
            <w:r>
              <w:rPr>
                <w:color w:val="0C1F2D"/>
                <w:sz w:val="15"/>
                <w:szCs w:val="15"/>
              </w:rPr>
              <w:t>• Produce monthly returns performance report: rate, cost, recovery value, and root cause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3B" w14:textId="77777777" w:rsidR="003E48B0" w:rsidRDefault="00000000">
            <w:pPr>
              <w:spacing w:before="28" w:after="28"/>
            </w:pPr>
            <w:r>
              <w:rPr>
                <w:color w:val="4A5568"/>
                <w:sz w:val="15"/>
                <w:szCs w:val="15"/>
              </w:rPr>
              <w:t xml:space="preserve">• </w:t>
            </w:r>
            <w:proofErr w:type="spellStart"/>
            <w:r>
              <w:rPr>
                <w:color w:val="4A5568"/>
                <w:sz w:val="15"/>
                <w:szCs w:val="15"/>
              </w:rPr>
              <w:t>Returnly</w:t>
            </w:r>
            <w:proofErr w:type="spellEnd"/>
            <w:r>
              <w:rPr>
                <w:color w:val="4A5568"/>
                <w:sz w:val="15"/>
                <w:szCs w:val="15"/>
              </w:rPr>
              <w:t xml:space="preserve"> / Happy Returns / Loop (returns platforms)</w:t>
            </w:r>
          </w:p>
          <w:p w14:paraId="0607673C" w14:textId="77777777" w:rsidR="003E48B0" w:rsidRDefault="00000000">
            <w:pPr>
              <w:spacing w:before="28" w:after="28"/>
            </w:pPr>
            <w:r>
              <w:rPr>
                <w:color w:val="4A5568"/>
                <w:sz w:val="15"/>
                <w:szCs w:val="15"/>
              </w:rPr>
              <w:t xml:space="preserve">• </w:t>
            </w:r>
            <w:proofErr w:type="spellStart"/>
            <w:r>
              <w:rPr>
                <w:color w:val="4A5568"/>
                <w:sz w:val="15"/>
                <w:szCs w:val="15"/>
              </w:rPr>
              <w:t>ReverseLogix</w:t>
            </w:r>
            <w:proofErr w:type="spellEnd"/>
            <w:r>
              <w:rPr>
                <w:color w:val="4A5568"/>
                <w:sz w:val="15"/>
                <w:szCs w:val="15"/>
              </w:rPr>
              <w:t xml:space="preserve"> (reverse logistics WMS)</w:t>
            </w:r>
          </w:p>
          <w:p w14:paraId="0607673D" w14:textId="77777777" w:rsidR="003E48B0" w:rsidRDefault="00000000">
            <w:pPr>
              <w:spacing w:before="28" w:after="28"/>
            </w:pPr>
            <w:r>
              <w:rPr>
                <w:color w:val="4A5568"/>
                <w:sz w:val="15"/>
                <w:szCs w:val="15"/>
              </w:rPr>
              <w:t xml:space="preserve">• </w:t>
            </w:r>
            <w:proofErr w:type="spellStart"/>
            <w:r>
              <w:rPr>
                <w:color w:val="4A5568"/>
                <w:sz w:val="15"/>
                <w:szCs w:val="15"/>
              </w:rPr>
              <w:t>Optoro</w:t>
            </w:r>
            <w:proofErr w:type="spellEnd"/>
            <w:r>
              <w:rPr>
                <w:color w:val="4A5568"/>
                <w:sz w:val="15"/>
                <w:szCs w:val="15"/>
              </w:rPr>
              <w:t xml:space="preserve"> (disposition optimization)</w:t>
            </w:r>
          </w:p>
          <w:p w14:paraId="0607673E" w14:textId="77777777" w:rsidR="003E48B0" w:rsidRDefault="00000000">
            <w:pPr>
              <w:spacing w:before="28" w:after="28"/>
            </w:pPr>
            <w:r>
              <w:rPr>
                <w:color w:val="4A5568"/>
                <w:sz w:val="15"/>
                <w:szCs w:val="15"/>
              </w:rPr>
              <w:t>• Tableau / Power BI</w:t>
            </w:r>
          </w:p>
          <w:p w14:paraId="0607673F" w14:textId="77777777" w:rsidR="003E48B0" w:rsidRDefault="00000000">
            <w:pPr>
              <w:spacing w:before="28" w:after="28"/>
            </w:pPr>
            <w:r>
              <w:rPr>
                <w:color w:val="4A5568"/>
                <w:sz w:val="15"/>
                <w:szCs w:val="15"/>
              </w:rPr>
              <w:t>• SAP ERP (returns orders)</w:t>
            </w:r>
          </w:p>
          <w:p w14:paraId="06076740" w14:textId="77777777" w:rsidR="003E48B0" w:rsidRDefault="00000000">
            <w:pPr>
              <w:spacing w:before="28" w:after="28"/>
            </w:pPr>
            <w:r>
              <w:rPr>
                <w:color w:val="4A5568"/>
                <w:sz w:val="15"/>
                <w:szCs w:val="15"/>
              </w:rPr>
              <w:t>• Salesforce (RMA tracking)</w:t>
            </w:r>
          </w:p>
          <w:p w14:paraId="06076741" w14:textId="77777777" w:rsidR="003E48B0" w:rsidRDefault="00000000">
            <w:pPr>
              <w:spacing w:before="28" w:after="28"/>
            </w:pPr>
            <w:r>
              <w:rPr>
                <w:color w:val="4A5568"/>
                <w:sz w:val="15"/>
                <w:szCs w:val="15"/>
              </w:rPr>
              <w:t>• B-Stock / Liquidity Services (liquidation)</w:t>
            </w:r>
          </w:p>
          <w:p w14:paraId="06076742" w14:textId="77777777" w:rsidR="003E48B0" w:rsidRDefault="00000000">
            <w:pPr>
              <w:spacing w:before="28" w:after="28"/>
            </w:pPr>
            <w:r>
              <w:rPr>
                <w:color w:val="4A5568"/>
                <w:sz w:val="15"/>
                <w:szCs w:val="15"/>
              </w:rPr>
              <w:t>• Photon Commerce (inspection)</w:t>
            </w:r>
          </w:p>
        </w:tc>
      </w:tr>
      <w:tr w:rsidR="003E48B0" w14:paraId="0607676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44" w14:textId="77777777" w:rsidR="003E48B0" w:rsidRDefault="00000000">
            <w:pPr>
              <w:spacing w:after="40"/>
            </w:pPr>
            <w:r>
              <w:rPr>
                <w:b/>
                <w:bCs/>
                <w:color w:val="1A3A5A"/>
                <w:sz w:val="16"/>
                <w:szCs w:val="16"/>
              </w:rPr>
              <w:t>Supply Chain Resilience &amp; Risk Management Agent</w:t>
            </w:r>
          </w:p>
          <w:p w14:paraId="06076745" w14:textId="77777777" w:rsidR="003E48B0" w:rsidRDefault="00000000">
            <w:r>
              <w:rPr>
                <w:rFonts w:ascii="Courier New" w:eastAsia="Courier New" w:hAnsi="Courier New" w:cs="Courier New"/>
                <w:color w:val="1B6CA8"/>
                <w:sz w:val="14"/>
                <w:szCs w:val="14"/>
              </w:rPr>
              <w:t>AGT-11</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46" w14:textId="77777777" w:rsidR="003E48B0" w:rsidRDefault="00000000">
            <w:pPr>
              <w:spacing w:before="28" w:after="28"/>
            </w:pPr>
            <w:r>
              <w:rPr>
                <w:color w:val="0C1F2D"/>
                <w:sz w:val="15"/>
                <w:szCs w:val="15"/>
              </w:rPr>
              <w:t>• Build comprehensive supply chain risk register: identify all risk categories, exposures, and impact assessments</w:t>
            </w:r>
          </w:p>
          <w:p w14:paraId="06076747" w14:textId="77777777" w:rsidR="003E48B0" w:rsidRDefault="00000000">
            <w:pPr>
              <w:spacing w:before="28" w:after="28"/>
            </w:pPr>
            <w:r>
              <w:rPr>
                <w:color w:val="0C1F2D"/>
                <w:sz w:val="15"/>
                <w:szCs w:val="15"/>
              </w:rPr>
              <w:t>• Map supply chain dependencies: Tier 1, 2, and 3 supplier mapping by category and criticality</w:t>
            </w:r>
          </w:p>
          <w:p w14:paraId="06076748" w14:textId="77777777" w:rsidR="003E48B0" w:rsidRDefault="00000000">
            <w:pPr>
              <w:spacing w:before="28" w:after="28"/>
            </w:pPr>
            <w:r>
              <w:rPr>
                <w:color w:val="0C1F2D"/>
                <w:sz w:val="15"/>
                <w:szCs w:val="15"/>
              </w:rPr>
              <w:t>• Assess geopolitical risk exposure: country concentration, trade route dependencies, and tariff/sanction risk</w:t>
            </w:r>
          </w:p>
          <w:p w14:paraId="06076749" w14:textId="77777777" w:rsidR="003E48B0" w:rsidRDefault="00000000">
            <w:pPr>
              <w:spacing w:before="28" w:after="28"/>
            </w:pPr>
            <w:r>
              <w:rPr>
                <w:color w:val="0C1F2D"/>
                <w:sz w:val="15"/>
                <w:szCs w:val="15"/>
              </w:rPr>
              <w:t>• Monitor natural disaster and climate risk: supplier locations vs. flood, earthquake, hurricane, and wildfire risk</w:t>
            </w:r>
          </w:p>
          <w:p w14:paraId="0607674A" w14:textId="77777777" w:rsidR="003E48B0" w:rsidRDefault="00000000">
            <w:pPr>
              <w:spacing w:before="28" w:after="28"/>
            </w:pPr>
            <w:r>
              <w:rPr>
                <w:color w:val="0C1F2D"/>
                <w:sz w:val="15"/>
                <w:szCs w:val="15"/>
              </w:rPr>
              <w:t>• Evaluate supplier financial risk: credit scores, liquidity indicators, and business continuity signals</w:t>
            </w:r>
          </w:p>
          <w:p w14:paraId="0607674B" w14:textId="77777777" w:rsidR="003E48B0" w:rsidRDefault="00000000">
            <w:pPr>
              <w:spacing w:before="28" w:after="28"/>
            </w:pPr>
            <w:r>
              <w:rPr>
                <w:color w:val="0C1F2D"/>
                <w:sz w:val="15"/>
                <w:szCs w:val="15"/>
              </w:rPr>
              <w:t>• Assess single-source and sole-source dependency risk: identify and quantify by SKU and category</w:t>
            </w:r>
          </w:p>
          <w:p w14:paraId="0607674C" w14:textId="77777777" w:rsidR="003E48B0" w:rsidRDefault="00000000">
            <w:pPr>
              <w:spacing w:before="28" w:after="28"/>
            </w:pPr>
            <w:r>
              <w:rPr>
                <w:color w:val="0C1F2D"/>
                <w:sz w:val="15"/>
                <w:szCs w:val="15"/>
              </w:rPr>
              <w:t>• Conduct supply chain disruption scenario planning: demand shock, supply failure, logistics crisis, and cyberattack</w:t>
            </w:r>
          </w:p>
          <w:p w14:paraId="0607674D" w14:textId="77777777" w:rsidR="003E48B0" w:rsidRDefault="00000000">
            <w:pPr>
              <w:spacing w:before="28" w:after="28"/>
            </w:pPr>
            <w:r>
              <w:rPr>
                <w:color w:val="0C1F2D"/>
                <w:sz w:val="15"/>
                <w:szCs w:val="15"/>
              </w:rPr>
              <w:t>• Build supply chain risk heat map: probability vs. impact for all identified risk categories</w:t>
            </w:r>
          </w:p>
          <w:p w14:paraId="0607674E" w14:textId="77777777" w:rsidR="003E48B0" w:rsidRDefault="00000000">
            <w:pPr>
              <w:spacing w:before="28" w:after="28"/>
            </w:pPr>
            <w:r>
              <w:rPr>
                <w:color w:val="0C1F2D"/>
                <w:sz w:val="15"/>
                <w:szCs w:val="15"/>
              </w:rPr>
              <w:lastRenderedPageBreak/>
              <w:t>• Develop contingency sourcing plans: qualified backup suppliers for all critical single-source materials</w:t>
            </w:r>
          </w:p>
          <w:p w14:paraId="0607674F" w14:textId="77777777" w:rsidR="003E48B0" w:rsidRDefault="00000000">
            <w:pPr>
              <w:spacing w:before="28" w:after="28"/>
            </w:pPr>
            <w:r>
              <w:rPr>
                <w:color w:val="0C1F2D"/>
                <w:sz w:val="15"/>
                <w:szCs w:val="15"/>
              </w:rPr>
              <w:t>• Design buffer inventory strategy: identify high-risk items requiring strategic safety stock buffers</w:t>
            </w:r>
          </w:p>
          <w:p w14:paraId="06076750" w14:textId="77777777" w:rsidR="003E48B0" w:rsidRDefault="00000000">
            <w:pPr>
              <w:spacing w:before="28" w:after="28"/>
            </w:pPr>
            <w:r>
              <w:rPr>
                <w:color w:val="0C1F2D"/>
                <w:sz w:val="15"/>
                <w:szCs w:val="15"/>
              </w:rPr>
              <w:t>• Build supply chain continuity plans: response playbooks for all major disruption scenarios</w:t>
            </w:r>
          </w:p>
          <w:p w14:paraId="06076751" w14:textId="77777777" w:rsidR="003E48B0" w:rsidRDefault="00000000">
            <w:pPr>
              <w:spacing w:before="28" w:after="28"/>
            </w:pPr>
            <w:r>
              <w:rPr>
                <w:color w:val="0C1F2D"/>
                <w:sz w:val="15"/>
                <w:szCs w:val="15"/>
              </w:rPr>
              <w:t>• Monitor real-time risk signals: news feeds, weather events, port congestion, and supplier alerts</w:t>
            </w:r>
          </w:p>
          <w:p w14:paraId="06076752" w14:textId="77777777" w:rsidR="003E48B0" w:rsidRDefault="00000000">
            <w:pPr>
              <w:spacing w:before="28" w:after="28"/>
            </w:pPr>
            <w:r>
              <w:rPr>
                <w:color w:val="0C1F2D"/>
                <w:sz w:val="15"/>
                <w:szCs w:val="15"/>
              </w:rPr>
              <w:t>• Assess trade compliance risk: tariff classification, sanctions exposure, and forced labor law obligations</w:t>
            </w:r>
          </w:p>
          <w:p w14:paraId="06076753" w14:textId="77777777" w:rsidR="003E48B0" w:rsidRDefault="00000000">
            <w:pPr>
              <w:spacing w:before="28" w:after="28"/>
            </w:pPr>
            <w:r>
              <w:rPr>
                <w:color w:val="0C1F2D"/>
                <w:sz w:val="15"/>
                <w:szCs w:val="15"/>
              </w:rPr>
              <w:t>• Develop nearshoring and dual-sourcing business cases for risk-driven supply chain reconfiguration</w:t>
            </w:r>
          </w:p>
          <w:p w14:paraId="06076754" w14:textId="77777777" w:rsidR="003E48B0" w:rsidRDefault="00000000">
            <w:pPr>
              <w:spacing w:before="28" w:after="28"/>
            </w:pPr>
            <w:r>
              <w:rPr>
                <w:color w:val="0C1F2D"/>
                <w:sz w:val="15"/>
                <w:szCs w:val="15"/>
              </w:rPr>
              <w:t>• Build supply chain resilience scorecard and improvement roadmap with prioritized actions</w:t>
            </w:r>
          </w:p>
          <w:p w14:paraId="06076755" w14:textId="77777777" w:rsidR="003E48B0" w:rsidRDefault="00000000">
            <w:pPr>
              <w:spacing w:before="28" w:after="28"/>
            </w:pPr>
            <w:r>
              <w:rPr>
                <w:color w:val="0C1F2D"/>
                <w:sz w:val="15"/>
                <w:szCs w:val="15"/>
              </w:rPr>
              <w:t>• Prepare executive and board-level supply chain risk briefings with recommended mitigations</w:t>
            </w:r>
          </w:p>
          <w:p w14:paraId="06076756" w14:textId="77777777" w:rsidR="003E48B0" w:rsidRDefault="00000000">
            <w:pPr>
              <w:spacing w:before="28" w:after="28"/>
            </w:pPr>
            <w:r>
              <w:rPr>
                <w:color w:val="0C1F2D"/>
                <w:sz w:val="15"/>
                <w:szCs w:val="15"/>
              </w:rPr>
              <w:t>• Manage ongoing risk monitoring: continuous scanning and client alert program</w:t>
            </w:r>
          </w:p>
          <w:p w14:paraId="06076757" w14:textId="77777777" w:rsidR="003E48B0" w:rsidRDefault="00000000">
            <w:pPr>
              <w:spacing w:before="28" w:after="28"/>
            </w:pPr>
            <w:r>
              <w:rPr>
                <w:color w:val="0C1F2D"/>
                <w:sz w:val="15"/>
                <w:szCs w:val="15"/>
              </w:rPr>
              <w:t>• Conduct post-disruption analysis: document timeline, impact, response effectiveness, and lessons learned</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58" w14:textId="77777777" w:rsidR="003E48B0" w:rsidRDefault="00000000">
            <w:pPr>
              <w:spacing w:before="28" w:after="28"/>
            </w:pPr>
            <w:r>
              <w:rPr>
                <w:color w:val="4A5568"/>
                <w:sz w:val="15"/>
                <w:szCs w:val="15"/>
              </w:rPr>
              <w:lastRenderedPageBreak/>
              <w:t xml:space="preserve">• </w:t>
            </w:r>
            <w:proofErr w:type="spellStart"/>
            <w:r>
              <w:rPr>
                <w:color w:val="4A5568"/>
                <w:sz w:val="15"/>
                <w:szCs w:val="15"/>
              </w:rPr>
              <w:t>Resilinc</w:t>
            </w:r>
            <w:proofErr w:type="spellEnd"/>
          </w:p>
          <w:p w14:paraId="06076759" w14:textId="77777777" w:rsidR="003E48B0" w:rsidRDefault="00000000">
            <w:pPr>
              <w:spacing w:before="28" w:after="28"/>
            </w:pPr>
            <w:r>
              <w:rPr>
                <w:color w:val="4A5568"/>
                <w:sz w:val="15"/>
                <w:szCs w:val="15"/>
              </w:rPr>
              <w:t xml:space="preserve">• </w:t>
            </w:r>
            <w:proofErr w:type="spellStart"/>
            <w:r>
              <w:rPr>
                <w:color w:val="4A5568"/>
                <w:sz w:val="15"/>
                <w:szCs w:val="15"/>
              </w:rPr>
              <w:t>Riskmethods</w:t>
            </w:r>
            <w:proofErr w:type="spellEnd"/>
            <w:r>
              <w:rPr>
                <w:color w:val="4A5568"/>
                <w:sz w:val="15"/>
                <w:szCs w:val="15"/>
              </w:rPr>
              <w:t xml:space="preserve"> / Jaggaer Risk</w:t>
            </w:r>
          </w:p>
          <w:p w14:paraId="0607675A" w14:textId="77777777" w:rsidR="003E48B0" w:rsidRDefault="00000000">
            <w:pPr>
              <w:spacing w:before="28" w:after="28"/>
            </w:pPr>
            <w:r>
              <w:rPr>
                <w:color w:val="4A5568"/>
                <w:sz w:val="15"/>
                <w:szCs w:val="15"/>
              </w:rPr>
              <w:t xml:space="preserve">• </w:t>
            </w:r>
            <w:proofErr w:type="spellStart"/>
            <w:r>
              <w:rPr>
                <w:color w:val="4A5568"/>
                <w:sz w:val="15"/>
                <w:szCs w:val="15"/>
              </w:rPr>
              <w:t>Everstream</w:t>
            </w:r>
            <w:proofErr w:type="spellEnd"/>
            <w:r>
              <w:rPr>
                <w:color w:val="4A5568"/>
                <w:sz w:val="15"/>
                <w:szCs w:val="15"/>
              </w:rPr>
              <w:t xml:space="preserve"> Analytics</w:t>
            </w:r>
          </w:p>
          <w:p w14:paraId="0607675B" w14:textId="77777777" w:rsidR="003E48B0" w:rsidRDefault="00000000">
            <w:pPr>
              <w:spacing w:before="28" w:after="28"/>
            </w:pPr>
            <w:r>
              <w:rPr>
                <w:color w:val="4A5568"/>
                <w:sz w:val="15"/>
                <w:szCs w:val="15"/>
              </w:rPr>
              <w:t xml:space="preserve">• </w:t>
            </w:r>
            <w:proofErr w:type="spellStart"/>
            <w:r>
              <w:rPr>
                <w:color w:val="4A5568"/>
                <w:sz w:val="15"/>
                <w:szCs w:val="15"/>
              </w:rPr>
              <w:t>Exiger</w:t>
            </w:r>
            <w:proofErr w:type="spellEnd"/>
            <w:r>
              <w:rPr>
                <w:color w:val="4A5568"/>
                <w:sz w:val="15"/>
                <w:szCs w:val="15"/>
              </w:rPr>
              <w:t xml:space="preserve"> DDIQ</w:t>
            </w:r>
          </w:p>
          <w:p w14:paraId="0607675C" w14:textId="77777777" w:rsidR="003E48B0" w:rsidRDefault="00000000">
            <w:pPr>
              <w:spacing w:before="28" w:after="28"/>
            </w:pPr>
            <w:r>
              <w:rPr>
                <w:color w:val="4A5568"/>
                <w:sz w:val="15"/>
                <w:szCs w:val="15"/>
              </w:rPr>
              <w:t>• DHL Resilience360</w:t>
            </w:r>
          </w:p>
          <w:p w14:paraId="0607675D" w14:textId="77777777" w:rsidR="003E48B0" w:rsidRDefault="00000000">
            <w:pPr>
              <w:spacing w:before="28" w:after="28"/>
            </w:pPr>
            <w:r>
              <w:rPr>
                <w:color w:val="4A5568"/>
                <w:sz w:val="15"/>
                <w:szCs w:val="15"/>
              </w:rPr>
              <w:t>• Tableau / Power BI</w:t>
            </w:r>
          </w:p>
          <w:p w14:paraId="0607675E" w14:textId="77777777" w:rsidR="003E48B0" w:rsidRDefault="00000000">
            <w:pPr>
              <w:spacing w:before="28" w:after="28"/>
            </w:pPr>
            <w:r>
              <w:rPr>
                <w:color w:val="4A5568"/>
                <w:sz w:val="15"/>
                <w:szCs w:val="15"/>
              </w:rPr>
              <w:t>• Anthropic API (news/signal monitoring)</w:t>
            </w:r>
          </w:p>
          <w:p w14:paraId="0607675F" w14:textId="77777777" w:rsidR="003E48B0" w:rsidRDefault="00000000">
            <w:pPr>
              <w:spacing w:before="28" w:after="28"/>
            </w:pPr>
            <w:r>
              <w:rPr>
                <w:color w:val="4A5568"/>
                <w:sz w:val="15"/>
                <w:szCs w:val="15"/>
              </w:rPr>
              <w:t xml:space="preserve">• </w:t>
            </w:r>
            <w:proofErr w:type="spellStart"/>
            <w:r>
              <w:rPr>
                <w:color w:val="4A5568"/>
                <w:sz w:val="15"/>
                <w:szCs w:val="15"/>
              </w:rPr>
              <w:t>GeoNames</w:t>
            </w:r>
            <w:proofErr w:type="spellEnd"/>
            <w:r>
              <w:rPr>
                <w:color w:val="4A5568"/>
                <w:sz w:val="15"/>
                <w:szCs w:val="15"/>
              </w:rPr>
              <w:t xml:space="preserve"> / geopolitical APIs</w:t>
            </w:r>
          </w:p>
        </w:tc>
      </w:tr>
      <w:tr w:rsidR="003E48B0" w14:paraId="0607677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61" w14:textId="77777777" w:rsidR="003E48B0" w:rsidRDefault="00000000">
            <w:pPr>
              <w:spacing w:after="40"/>
            </w:pPr>
            <w:r>
              <w:rPr>
                <w:b/>
                <w:bCs/>
                <w:color w:val="1A3A5A"/>
                <w:sz w:val="16"/>
                <w:szCs w:val="16"/>
              </w:rPr>
              <w:t>Supplier Development Agent</w:t>
            </w:r>
          </w:p>
          <w:p w14:paraId="06076762" w14:textId="77777777" w:rsidR="003E48B0" w:rsidRDefault="00000000">
            <w:r>
              <w:rPr>
                <w:rFonts w:ascii="Courier New" w:eastAsia="Courier New" w:hAnsi="Courier New" w:cs="Courier New"/>
                <w:color w:val="1B6CA8"/>
                <w:sz w:val="14"/>
                <w:szCs w:val="14"/>
              </w:rPr>
              <w:t>AGT-12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63" w14:textId="77777777" w:rsidR="003E48B0" w:rsidRDefault="00000000">
            <w:pPr>
              <w:spacing w:before="28" w:after="28"/>
            </w:pPr>
            <w:r>
              <w:rPr>
                <w:color w:val="0C1F2D"/>
                <w:sz w:val="15"/>
                <w:szCs w:val="15"/>
              </w:rPr>
              <w:t>• Conduct supplier capability assessment: production capacity, quality systems, financial health, and technology</w:t>
            </w:r>
          </w:p>
          <w:p w14:paraId="06076764" w14:textId="77777777" w:rsidR="003E48B0" w:rsidRDefault="00000000">
            <w:pPr>
              <w:spacing w:before="28" w:after="28"/>
            </w:pPr>
            <w:r>
              <w:rPr>
                <w:color w:val="0C1F2D"/>
                <w:sz w:val="15"/>
                <w:szCs w:val="15"/>
              </w:rPr>
              <w:t>• Build supplier development roadmap: prioritize suppliers by strategic importance and improvement opportunity</w:t>
            </w:r>
          </w:p>
          <w:p w14:paraId="06076765" w14:textId="77777777" w:rsidR="003E48B0" w:rsidRDefault="00000000">
            <w:pPr>
              <w:spacing w:before="28" w:after="28"/>
            </w:pPr>
            <w:r>
              <w:rPr>
                <w:color w:val="0C1F2D"/>
                <w:sz w:val="15"/>
                <w:szCs w:val="15"/>
              </w:rPr>
              <w:t>• Design and execute quality system development: PPAP, FMEA, control plans, and statistical process control</w:t>
            </w:r>
          </w:p>
          <w:p w14:paraId="06076766" w14:textId="77777777" w:rsidR="003E48B0" w:rsidRDefault="00000000">
            <w:pPr>
              <w:spacing w:before="28" w:after="28"/>
            </w:pPr>
            <w:r>
              <w:rPr>
                <w:color w:val="0C1F2D"/>
                <w:sz w:val="15"/>
                <w:szCs w:val="15"/>
              </w:rPr>
              <w:t>• Manage supplier corrective action (SCAR) process: issue identification, root cause, corrective action, and verification</w:t>
            </w:r>
          </w:p>
          <w:p w14:paraId="06076767" w14:textId="77777777" w:rsidR="003E48B0" w:rsidRDefault="00000000">
            <w:pPr>
              <w:spacing w:before="28" w:after="28"/>
            </w:pPr>
            <w:r>
              <w:rPr>
                <w:color w:val="0C1F2D"/>
                <w:sz w:val="15"/>
                <w:szCs w:val="15"/>
              </w:rPr>
              <w:t>• Implement lean manufacturing at supplier sites: waste elimination, 5S, standard work, and kaizen events</w:t>
            </w:r>
          </w:p>
          <w:p w14:paraId="06076768" w14:textId="77777777" w:rsidR="003E48B0" w:rsidRDefault="00000000">
            <w:pPr>
              <w:spacing w:before="28" w:after="28"/>
            </w:pPr>
            <w:r>
              <w:rPr>
                <w:color w:val="0C1F2D"/>
                <w:sz w:val="15"/>
                <w:szCs w:val="15"/>
              </w:rPr>
              <w:t>• Develop supplier cost reduction programs: value analysis/value engineering (VA/VE) and should-cost modeling</w:t>
            </w:r>
          </w:p>
          <w:p w14:paraId="06076769" w14:textId="77777777" w:rsidR="003E48B0" w:rsidRDefault="00000000">
            <w:pPr>
              <w:spacing w:before="28" w:after="28"/>
            </w:pPr>
            <w:r>
              <w:rPr>
                <w:color w:val="0C1F2D"/>
                <w:sz w:val="15"/>
                <w:szCs w:val="15"/>
              </w:rPr>
              <w:t>• Build supplier on-time delivery improvement program: root cause analysis and structural improvements</w:t>
            </w:r>
          </w:p>
          <w:p w14:paraId="0607676A" w14:textId="77777777" w:rsidR="003E48B0" w:rsidRDefault="00000000">
            <w:pPr>
              <w:spacing w:before="28" w:after="28"/>
            </w:pPr>
            <w:r>
              <w:rPr>
                <w:color w:val="0C1F2D"/>
                <w:sz w:val="15"/>
                <w:szCs w:val="15"/>
              </w:rPr>
              <w:t>• Design supplier quality certification program: move suppliers from inspection-dependent to certified status</w:t>
            </w:r>
          </w:p>
          <w:p w14:paraId="0607676B" w14:textId="77777777" w:rsidR="003E48B0" w:rsidRDefault="00000000">
            <w:pPr>
              <w:spacing w:before="28" w:after="28"/>
            </w:pPr>
            <w:r>
              <w:rPr>
                <w:color w:val="0C1F2D"/>
                <w:sz w:val="15"/>
                <w:szCs w:val="15"/>
              </w:rPr>
              <w:t>• Develop supplier capacity planning: align supplier production capacity to client demand growth</w:t>
            </w:r>
          </w:p>
          <w:p w14:paraId="0607676C" w14:textId="77777777" w:rsidR="003E48B0" w:rsidRDefault="00000000">
            <w:pPr>
              <w:spacing w:before="28" w:after="28"/>
            </w:pPr>
            <w:r>
              <w:rPr>
                <w:color w:val="0C1F2D"/>
                <w:sz w:val="15"/>
                <w:szCs w:val="15"/>
              </w:rPr>
              <w:t>• Manage supplier technology adoption: EDI, supplier portal, and supply chain visibility tool implementation</w:t>
            </w:r>
          </w:p>
          <w:p w14:paraId="0607676D" w14:textId="77777777" w:rsidR="003E48B0" w:rsidRDefault="00000000">
            <w:pPr>
              <w:spacing w:before="28" w:after="28"/>
            </w:pPr>
            <w:r>
              <w:rPr>
                <w:color w:val="0C1F2D"/>
                <w:sz w:val="15"/>
                <w:szCs w:val="15"/>
              </w:rPr>
              <w:t>• Build supplier scorecard framework: quality, delivery, cost, responsiveness, and innovation metrics</w:t>
            </w:r>
          </w:p>
          <w:p w14:paraId="0607676E" w14:textId="77777777" w:rsidR="003E48B0" w:rsidRDefault="00000000">
            <w:pPr>
              <w:spacing w:before="28" w:after="28"/>
            </w:pPr>
            <w:r>
              <w:rPr>
                <w:color w:val="0C1F2D"/>
                <w:sz w:val="15"/>
                <w:szCs w:val="15"/>
              </w:rPr>
              <w:t>• Conduct supplier site audits: process audits, quality system audits, and code of conduct audits</w:t>
            </w:r>
          </w:p>
          <w:p w14:paraId="0607676F" w14:textId="77777777" w:rsidR="003E48B0" w:rsidRDefault="00000000">
            <w:pPr>
              <w:spacing w:before="28" w:after="28"/>
            </w:pPr>
            <w:r>
              <w:rPr>
                <w:color w:val="0C1F2D"/>
                <w:sz w:val="15"/>
                <w:szCs w:val="15"/>
              </w:rPr>
              <w:t>• Design supplier training programs: quality tools, lean principles, and supply chain collaboration</w:t>
            </w:r>
          </w:p>
          <w:p w14:paraId="06076770" w14:textId="77777777" w:rsidR="003E48B0" w:rsidRDefault="00000000">
            <w:pPr>
              <w:spacing w:before="28" w:after="28"/>
            </w:pPr>
            <w:r>
              <w:rPr>
                <w:color w:val="0C1F2D"/>
                <w:sz w:val="15"/>
                <w:szCs w:val="15"/>
              </w:rPr>
              <w:t>• Develop supplier innovation program: structured process for supplier-initiated improvement ideas</w:t>
            </w:r>
          </w:p>
          <w:p w14:paraId="06076771" w14:textId="77777777" w:rsidR="003E48B0" w:rsidRDefault="00000000">
            <w:pPr>
              <w:spacing w:before="28" w:after="28"/>
            </w:pPr>
            <w:r>
              <w:rPr>
                <w:color w:val="0C1F2D"/>
                <w:sz w:val="15"/>
                <w:szCs w:val="15"/>
              </w:rPr>
              <w:t>• Manage supplier financial assistance programs: early payment, supply chain finance, and development loans</w:t>
            </w:r>
          </w:p>
          <w:p w14:paraId="06076772" w14:textId="77777777" w:rsidR="003E48B0" w:rsidRDefault="00000000">
            <w:pPr>
              <w:spacing w:before="28" w:after="28"/>
            </w:pPr>
            <w:r>
              <w:rPr>
                <w:color w:val="0C1F2D"/>
                <w:sz w:val="15"/>
                <w:szCs w:val="15"/>
              </w:rPr>
              <w:t>• Build supplier sustainability program: emissions reduction, responsible sourcing, and ESG improvement</w:t>
            </w:r>
          </w:p>
          <w:p w14:paraId="06076773" w14:textId="77777777" w:rsidR="003E48B0" w:rsidRDefault="00000000">
            <w:pPr>
              <w:spacing w:before="28" w:after="28"/>
            </w:pPr>
            <w:r>
              <w:rPr>
                <w:color w:val="0C1F2D"/>
                <w:sz w:val="15"/>
                <w:szCs w:val="15"/>
              </w:rPr>
              <w:t>• Coordinate supplier transitions: support qualification of new suppliers and planned transitions from incumbents</w:t>
            </w:r>
          </w:p>
          <w:p w14:paraId="06076774" w14:textId="77777777" w:rsidR="003E48B0" w:rsidRDefault="00000000">
            <w:pPr>
              <w:spacing w:before="28" w:after="28"/>
            </w:pPr>
            <w:r>
              <w:rPr>
                <w:color w:val="0C1F2D"/>
                <w:sz w:val="15"/>
                <w:szCs w:val="15"/>
              </w:rPr>
              <w:t>• Produce supplier development progress reports: improvement metrics, investment, and value created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75" w14:textId="77777777" w:rsidR="003E48B0" w:rsidRDefault="00000000">
            <w:pPr>
              <w:spacing w:before="28" w:after="28"/>
            </w:pPr>
            <w:r>
              <w:rPr>
                <w:color w:val="4A5568"/>
                <w:sz w:val="15"/>
                <w:szCs w:val="15"/>
              </w:rPr>
              <w:t>• Coupa Supplier Portal</w:t>
            </w:r>
          </w:p>
          <w:p w14:paraId="06076776" w14:textId="77777777" w:rsidR="003E48B0" w:rsidRDefault="00000000">
            <w:pPr>
              <w:spacing w:before="28" w:after="28"/>
            </w:pPr>
            <w:r>
              <w:rPr>
                <w:color w:val="4A5568"/>
                <w:sz w:val="15"/>
                <w:szCs w:val="15"/>
              </w:rPr>
              <w:t>• SAP Ariba (SRM)</w:t>
            </w:r>
          </w:p>
          <w:p w14:paraId="06076777" w14:textId="77777777" w:rsidR="003E48B0" w:rsidRDefault="00000000">
            <w:pPr>
              <w:spacing w:before="28" w:after="28"/>
            </w:pPr>
            <w:r>
              <w:rPr>
                <w:color w:val="4A5568"/>
                <w:sz w:val="15"/>
                <w:szCs w:val="15"/>
              </w:rPr>
              <w:t>• Jaggaer Supplier Management</w:t>
            </w:r>
          </w:p>
          <w:p w14:paraId="06076778" w14:textId="77777777" w:rsidR="003E48B0" w:rsidRDefault="00000000">
            <w:pPr>
              <w:spacing w:before="28" w:after="28"/>
            </w:pPr>
            <w:r>
              <w:rPr>
                <w:color w:val="4A5568"/>
                <w:sz w:val="15"/>
                <w:szCs w:val="15"/>
              </w:rPr>
              <w:t xml:space="preserve">• </w:t>
            </w:r>
            <w:proofErr w:type="spellStart"/>
            <w:r>
              <w:rPr>
                <w:color w:val="4A5568"/>
                <w:sz w:val="15"/>
                <w:szCs w:val="15"/>
              </w:rPr>
              <w:t>EcoVadis</w:t>
            </w:r>
            <w:proofErr w:type="spellEnd"/>
            <w:r>
              <w:rPr>
                <w:color w:val="4A5568"/>
                <w:sz w:val="15"/>
                <w:szCs w:val="15"/>
              </w:rPr>
              <w:t xml:space="preserve"> (sustainability scoring)</w:t>
            </w:r>
          </w:p>
          <w:p w14:paraId="06076779" w14:textId="77777777" w:rsidR="003E48B0" w:rsidRDefault="00000000">
            <w:pPr>
              <w:spacing w:before="28" w:after="28"/>
            </w:pPr>
            <w:r>
              <w:rPr>
                <w:color w:val="4A5568"/>
                <w:sz w:val="15"/>
                <w:szCs w:val="15"/>
              </w:rPr>
              <w:t>• Minitab / JMP (statistical analysis)</w:t>
            </w:r>
          </w:p>
          <w:p w14:paraId="0607677A" w14:textId="77777777" w:rsidR="003E48B0" w:rsidRDefault="00000000">
            <w:pPr>
              <w:spacing w:before="28" w:after="28"/>
            </w:pPr>
            <w:r>
              <w:rPr>
                <w:color w:val="4A5568"/>
                <w:sz w:val="15"/>
                <w:szCs w:val="15"/>
              </w:rPr>
              <w:t>• Tableau / Power BI</w:t>
            </w:r>
          </w:p>
          <w:p w14:paraId="0607677B" w14:textId="77777777" w:rsidR="003E48B0" w:rsidRDefault="00000000">
            <w:pPr>
              <w:spacing w:before="28" w:after="28"/>
            </w:pPr>
            <w:r>
              <w:rPr>
                <w:color w:val="4A5568"/>
                <w:sz w:val="15"/>
                <w:szCs w:val="15"/>
              </w:rPr>
              <w:t>• Smartsheet (development tracking)</w:t>
            </w:r>
          </w:p>
          <w:p w14:paraId="0607677C" w14:textId="77777777" w:rsidR="003E48B0" w:rsidRDefault="00000000">
            <w:pPr>
              <w:spacing w:before="28" w:after="28"/>
            </w:pPr>
            <w:r>
              <w:rPr>
                <w:color w:val="4A5568"/>
                <w:sz w:val="15"/>
                <w:szCs w:val="15"/>
              </w:rPr>
              <w:t>• Salesforce (supplier CRM)</w:t>
            </w:r>
          </w:p>
        </w:tc>
      </w:tr>
      <w:tr w:rsidR="003E48B0" w14:paraId="0607679A"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7E" w14:textId="77777777" w:rsidR="003E48B0" w:rsidRDefault="00000000">
            <w:pPr>
              <w:spacing w:after="40"/>
            </w:pPr>
            <w:r>
              <w:rPr>
                <w:b/>
                <w:bCs/>
                <w:color w:val="1A3A5A"/>
                <w:sz w:val="16"/>
                <w:szCs w:val="16"/>
              </w:rPr>
              <w:t>Vendor Relationship Management Agent</w:t>
            </w:r>
          </w:p>
          <w:p w14:paraId="0607677F" w14:textId="77777777" w:rsidR="003E48B0" w:rsidRDefault="00000000">
            <w:r>
              <w:rPr>
                <w:rFonts w:ascii="Courier New" w:eastAsia="Courier New" w:hAnsi="Courier New" w:cs="Courier New"/>
                <w:color w:val="1B6CA8"/>
                <w:sz w:val="14"/>
                <w:szCs w:val="14"/>
              </w:rPr>
              <w:t>AGT-13</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80" w14:textId="77777777" w:rsidR="003E48B0" w:rsidRDefault="00000000">
            <w:pPr>
              <w:spacing w:before="28" w:after="28"/>
            </w:pPr>
            <w:r>
              <w:rPr>
                <w:color w:val="0C1F2D"/>
                <w:sz w:val="15"/>
                <w:szCs w:val="15"/>
              </w:rPr>
              <w:t>• Build and maintain vendor segmentation model: strategic, preferred, approved, and transactional tiers</w:t>
            </w:r>
          </w:p>
          <w:p w14:paraId="06076781" w14:textId="77777777" w:rsidR="003E48B0" w:rsidRDefault="00000000">
            <w:pPr>
              <w:spacing w:before="28" w:after="28"/>
            </w:pPr>
            <w:r>
              <w:rPr>
                <w:color w:val="0C1F2D"/>
                <w:sz w:val="15"/>
                <w:szCs w:val="15"/>
              </w:rPr>
              <w:t>• Design vendor governance framework: meeting cadences, escalation paths, and decision-making rights</w:t>
            </w:r>
          </w:p>
          <w:p w14:paraId="06076782" w14:textId="77777777" w:rsidR="003E48B0" w:rsidRDefault="00000000">
            <w:pPr>
              <w:spacing w:before="28" w:after="28"/>
            </w:pPr>
            <w:r>
              <w:rPr>
                <w:color w:val="0C1F2D"/>
                <w:sz w:val="15"/>
                <w:szCs w:val="15"/>
              </w:rPr>
              <w:t>• Conduct monthly performance reviews for Tier 1 strategic vendors: data-driven scorecards and action plans</w:t>
            </w:r>
          </w:p>
          <w:p w14:paraId="06076783" w14:textId="77777777" w:rsidR="003E48B0" w:rsidRDefault="00000000">
            <w:pPr>
              <w:spacing w:before="28" w:after="28"/>
            </w:pPr>
            <w:r>
              <w:rPr>
                <w:color w:val="0C1F2D"/>
                <w:sz w:val="15"/>
                <w:szCs w:val="15"/>
              </w:rPr>
              <w:t>• Facilitate quarterly business reviews (QBRs) with strategic and preferred vendors</w:t>
            </w:r>
          </w:p>
          <w:p w14:paraId="06076784" w14:textId="77777777" w:rsidR="003E48B0" w:rsidRDefault="00000000">
            <w:pPr>
              <w:spacing w:before="28" w:after="28"/>
            </w:pPr>
            <w:r>
              <w:rPr>
                <w:color w:val="0C1F2D"/>
                <w:sz w:val="15"/>
                <w:szCs w:val="15"/>
              </w:rPr>
              <w:t>• Manage vendor escalation process: formal escalation for chronic performance failures and resolution tracking</w:t>
            </w:r>
          </w:p>
          <w:p w14:paraId="06076785" w14:textId="77777777" w:rsidR="003E48B0" w:rsidRDefault="00000000">
            <w:pPr>
              <w:spacing w:before="28" w:after="28"/>
            </w:pPr>
            <w:r>
              <w:rPr>
                <w:color w:val="0C1F2D"/>
                <w:sz w:val="15"/>
                <w:szCs w:val="15"/>
              </w:rPr>
              <w:t>• Develop strategic vendor partnership programs: joint planning, shared innovation, and aligned incentives</w:t>
            </w:r>
          </w:p>
          <w:p w14:paraId="06076786" w14:textId="77777777" w:rsidR="003E48B0" w:rsidRDefault="00000000">
            <w:pPr>
              <w:spacing w:before="28" w:after="28"/>
            </w:pPr>
            <w:r>
              <w:rPr>
                <w:color w:val="0C1F2D"/>
                <w:sz w:val="15"/>
                <w:szCs w:val="15"/>
              </w:rPr>
              <w:lastRenderedPageBreak/>
              <w:t>• Manage vendor contract compliance: monitor adherence to pricing, delivery terms, and quality obligations</w:t>
            </w:r>
          </w:p>
          <w:p w14:paraId="06076787" w14:textId="77777777" w:rsidR="003E48B0" w:rsidRDefault="00000000">
            <w:pPr>
              <w:spacing w:before="28" w:after="28"/>
            </w:pPr>
            <w:r>
              <w:rPr>
                <w:color w:val="0C1F2D"/>
                <w:sz w:val="15"/>
                <w:szCs w:val="15"/>
              </w:rPr>
              <w:t>• Track vendor risk signals: financial health, geopolitical exposure, and operational red flags</w:t>
            </w:r>
          </w:p>
          <w:p w14:paraId="06076788" w14:textId="77777777" w:rsidR="003E48B0" w:rsidRDefault="00000000">
            <w:pPr>
              <w:spacing w:before="28" w:after="28"/>
            </w:pPr>
            <w:r>
              <w:rPr>
                <w:color w:val="0C1F2D"/>
                <w:sz w:val="15"/>
                <w:szCs w:val="15"/>
              </w:rPr>
              <w:t xml:space="preserve">• Manage vendor consolidation initiatives: reduce fragmented supply base and increase </w:t>
            </w:r>
            <w:proofErr w:type="gramStart"/>
            <w:r>
              <w:rPr>
                <w:color w:val="0C1F2D"/>
                <w:sz w:val="15"/>
                <w:szCs w:val="15"/>
              </w:rPr>
              <w:t>spend</w:t>
            </w:r>
            <w:proofErr w:type="gramEnd"/>
            <w:r>
              <w:rPr>
                <w:color w:val="0C1F2D"/>
                <w:sz w:val="15"/>
                <w:szCs w:val="15"/>
              </w:rPr>
              <w:t xml:space="preserve"> concentration</w:t>
            </w:r>
          </w:p>
          <w:p w14:paraId="06076789" w14:textId="77777777" w:rsidR="003E48B0" w:rsidRDefault="00000000">
            <w:pPr>
              <w:spacing w:before="28" w:after="28"/>
            </w:pPr>
            <w:r>
              <w:rPr>
                <w:color w:val="0C1F2D"/>
                <w:sz w:val="15"/>
                <w:szCs w:val="15"/>
              </w:rPr>
              <w:t>• Develop preferred vendor incentive programs: volume commitments, early payment, and preferential treatment</w:t>
            </w:r>
          </w:p>
          <w:p w14:paraId="0607678A" w14:textId="77777777" w:rsidR="003E48B0" w:rsidRDefault="00000000">
            <w:pPr>
              <w:spacing w:before="28" w:after="28"/>
            </w:pPr>
            <w:r>
              <w:rPr>
                <w:color w:val="0C1F2D"/>
                <w:sz w:val="15"/>
                <w:szCs w:val="15"/>
              </w:rPr>
              <w:t>• Manage vendor communication programs: market updates, policy changes, and performance expectations</w:t>
            </w:r>
          </w:p>
          <w:p w14:paraId="0607678B" w14:textId="77777777" w:rsidR="003E48B0" w:rsidRDefault="00000000">
            <w:pPr>
              <w:spacing w:before="28" w:after="28"/>
            </w:pPr>
            <w:r>
              <w:rPr>
                <w:color w:val="0C1F2D"/>
                <w:sz w:val="15"/>
                <w:szCs w:val="15"/>
              </w:rPr>
              <w:t>• Coordinate vendor innovation reviews: screen and evaluate vendor-proposed improvements and new products</w:t>
            </w:r>
          </w:p>
          <w:p w14:paraId="0607678C" w14:textId="77777777" w:rsidR="003E48B0" w:rsidRDefault="00000000">
            <w:pPr>
              <w:spacing w:before="28" w:after="28"/>
            </w:pPr>
            <w:r>
              <w:rPr>
                <w:color w:val="0C1F2D"/>
                <w:sz w:val="15"/>
                <w:szCs w:val="15"/>
              </w:rPr>
              <w:t>• Build vendor database and intelligence system: capability maps, contact hierarchies, and performance history</w:t>
            </w:r>
          </w:p>
          <w:p w14:paraId="0607678D" w14:textId="77777777" w:rsidR="003E48B0" w:rsidRDefault="00000000">
            <w:pPr>
              <w:spacing w:before="28" w:after="28"/>
            </w:pPr>
            <w:r>
              <w:rPr>
                <w:color w:val="0C1F2D"/>
                <w:sz w:val="15"/>
                <w:szCs w:val="15"/>
              </w:rPr>
              <w:t>• Manage vendor exit and transition: structured offboarding and knowledge transfer when changing vendors</w:t>
            </w:r>
          </w:p>
          <w:p w14:paraId="0607678E" w14:textId="77777777" w:rsidR="003E48B0" w:rsidRDefault="00000000">
            <w:pPr>
              <w:spacing w:before="28" w:after="28"/>
            </w:pPr>
            <w:r>
              <w:rPr>
                <w:color w:val="0C1F2D"/>
                <w:sz w:val="15"/>
                <w:szCs w:val="15"/>
              </w:rPr>
              <w:t>• Develop joint business plans with strategic vendors: aligned goals, investment commitments, and value sharing</w:t>
            </w:r>
          </w:p>
          <w:p w14:paraId="0607678F" w14:textId="77777777" w:rsidR="003E48B0" w:rsidRDefault="00000000">
            <w:pPr>
              <w:spacing w:before="28" w:after="28"/>
            </w:pPr>
            <w:r>
              <w:rPr>
                <w:color w:val="0C1F2D"/>
                <w:sz w:val="15"/>
                <w:szCs w:val="15"/>
              </w:rPr>
              <w:t>• Track and report vendor relationship health: engagement scores, relationship depth, and strategic alignment</w:t>
            </w:r>
          </w:p>
          <w:p w14:paraId="06076790" w14:textId="77777777" w:rsidR="003E48B0" w:rsidRDefault="00000000">
            <w:pPr>
              <w:spacing w:before="28" w:after="28"/>
            </w:pPr>
            <w:r>
              <w:rPr>
                <w:color w:val="0C1F2D"/>
                <w:sz w:val="15"/>
                <w:szCs w:val="15"/>
              </w:rPr>
              <w:t>• Manage vendor diversity program: track spend with certified diverse vendors and set improvement targets</w:t>
            </w:r>
          </w:p>
          <w:p w14:paraId="06076791" w14:textId="77777777" w:rsidR="003E48B0" w:rsidRDefault="00000000">
            <w:pPr>
              <w:spacing w:before="28" w:after="28"/>
            </w:pPr>
            <w:r>
              <w:rPr>
                <w:color w:val="0C1F2D"/>
                <w:sz w:val="15"/>
                <w:szCs w:val="15"/>
              </w:rPr>
              <w:t>• Produce vendor relationship portfolio review: annual assessment of all tier relationships and strategy adjustments</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92" w14:textId="77777777" w:rsidR="003E48B0" w:rsidRDefault="00000000">
            <w:pPr>
              <w:spacing w:before="28" w:after="28"/>
            </w:pPr>
            <w:r>
              <w:rPr>
                <w:color w:val="4A5568"/>
                <w:sz w:val="15"/>
                <w:szCs w:val="15"/>
              </w:rPr>
              <w:lastRenderedPageBreak/>
              <w:t>• SAP Ariba (SRM)</w:t>
            </w:r>
          </w:p>
          <w:p w14:paraId="06076793" w14:textId="77777777" w:rsidR="003E48B0" w:rsidRDefault="00000000">
            <w:pPr>
              <w:spacing w:before="28" w:after="28"/>
            </w:pPr>
            <w:r>
              <w:rPr>
                <w:color w:val="4A5568"/>
                <w:sz w:val="15"/>
                <w:szCs w:val="15"/>
              </w:rPr>
              <w:t>• Coupa Supplier Portal</w:t>
            </w:r>
          </w:p>
          <w:p w14:paraId="06076794" w14:textId="77777777" w:rsidR="003E48B0" w:rsidRDefault="00000000">
            <w:pPr>
              <w:spacing w:before="28" w:after="28"/>
            </w:pPr>
            <w:r>
              <w:rPr>
                <w:color w:val="4A5568"/>
                <w:sz w:val="15"/>
                <w:szCs w:val="15"/>
              </w:rPr>
              <w:t>• Salesforce (vendor CRM)</w:t>
            </w:r>
          </w:p>
          <w:p w14:paraId="06076795" w14:textId="77777777" w:rsidR="003E48B0" w:rsidRDefault="00000000">
            <w:pPr>
              <w:spacing w:before="28" w:after="28"/>
            </w:pPr>
            <w:r>
              <w:rPr>
                <w:color w:val="4A5568"/>
                <w:sz w:val="15"/>
                <w:szCs w:val="15"/>
              </w:rPr>
              <w:t>• Jaggaer Relationships</w:t>
            </w:r>
          </w:p>
          <w:p w14:paraId="06076796" w14:textId="77777777" w:rsidR="003E48B0" w:rsidRDefault="00000000">
            <w:pPr>
              <w:spacing w:before="28" w:after="28"/>
            </w:pPr>
            <w:r>
              <w:rPr>
                <w:color w:val="4A5568"/>
                <w:sz w:val="15"/>
                <w:szCs w:val="15"/>
              </w:rPr>
              <w:t xml:space="preserve">• </w:t>
            </w:r>
            <w:proofErr w:type="spellStart"/>
            <w:r>
              <w:rPr>
                <w:color w:val="4A5568"/>
                <w:sz w:val="15"/>
                <w:szCs w:val="15"/>
              </w:rPr>
              <w:t>EcoVadis</w:t>
            </w:r>
            <w:proofErr w:type="spellEnd"/>
            <w:r>
              <w:rPr>
                <w:color w:val="4A5568"/>
                <w:sz w:val="15"/>
                <w:szCs w:val="15"/>
              </w:rPr>
              <w:t xml:space="preserve"> (sustainability)</w:t>
            </w:r>
          </w:p>
          <w:p w14:paraId="06076797" w14:textId="77777777" w:rsidR="003E48B0" w:rsidRDefault="00000000">
            <w:pPr>
              <w:spacing w:before="28" w:after="28"/>
            </w:pPr>
            <w:r>
              <w:rPr>
                <w:color w:val="4A5568"/>
                <w:sz w:val="15"/>
                <w:szCs w:val="15"/>
              </w:rPr>
              <w:t>• Tableau / Power BI</w:t>
            </w:r>
          </w:p>
          <w:p w14:paraId="06076798" w14:textId="77777777" w:rsidR="003E48B0" w:rsidRDefault="00000000">
            <w:pPr>
              <w:spacing w:before="28" w:after="28"/>
            </w:pPr>
            <w:r>
              <w:rPr>
                <w:color w:val="4A5568"/>
                <w:sz w:val="15"/>
                <w:szCs w:val="15"/>
              </w:rPr>
              <w:t>• Smartsheet (governance tracker)</w:t>
            </w:r>
          </w:p>
          <w:p w14:paraId="06076799" w14:textId="77777777" w:rsidR="003E48B0" w:rsidRDefault="00000000">
            <w:pPr>
              <w:spacing w:before="28" w:after="28"/>
            </w:pPr>
            <w:r>
              <w:rPr>
                <w:color w:val="4A5568"/>
                <w:sz w:val="15"/>
                <w:szCs w:val="15"/>
              </w:rPr>
              <w:t xml:space="preserve">• </w:t>
            </w:r>
            <w:proofErr w:type="spellStart"/>
            <w:r>
              <w:rPr>
                <w:color w:val="4A5568"/>
                <w:sz w:val="15"/>
                <w:szCs w:val="15"/>
              </w:rPr>
              <w:t>DocuSign</w:t>
            </w:r>
            <w:proofErr w:type="spellEnd"/>
            <w:r>
              <w:rPr>
                <w:color w:val="4A5568"/>
                <w:sz w:val="15"/>
                <w:szCs w:val="15"/>
              </w:rPr>
              <w:t xml:space="preserve"> (contract management)</w:t>
            </w:r>
          </w:p>
        </w:tc>
      </w:tr>
      <w:tr w:rsidR="003E48B0" w14:paraId="060767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9B" w14:textId="77777777" w:rsidR="003E48B0" w:rsidRDefault="00000000">
            <w:pPr>
              <w:spacing w:after="40"/>
            </w:pPr>
            <w:r>
              <w:rPr>
                <w:b/>
                <w:bCs/>
                <w:color w:val="1A3A5A"/>
                <w:sz w:val="16"/>
                <w:szCs w:val="16"/>
              </w:rPr>
              <w:t>Trade Compliance &amp; Customs Agent</w:t>
            </w:r>
          </w:p>
          <w:p w14:paraId="0607679C" w14:textId="77777777" w:rsidR="003E48B0" w:rsidRDefault="00000000">
            <w:r>
              <w:rPr>
                <w:rFonts w:ascii="Courier New" w:eastAsia="Courier New" w:hAnsi="Courier New" w:cs="Courier New"/>
                <w:color w:val="1B6CA8"/>
                <w:sz w:val="14"/>
                <w:szCs w:val="14"/>
              </w:rPr>
              <w:t>AGT-14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9D" w14:textId="77777777" w:rsidR="003E48B0" w:rsidRDefault="00000000">
            <w:pPr>
              <w:spacing w:before="28" w:after="28"/>
            </w:pPr>
            <w:r>
              <w:rPr>
                <w:color w:val="0C1F2D"/>
                <w:sz w:val="15"/>
                <w:szCs w:val="15"/>
              </w:rPr>
              <w:t>• Classify all imported and exported products under HTS and Schedule B codes</w:t>
            </w:r>
          </w:p>
          <w:p w14:paraId="0607679E" w14:textId="77777777" w:rsidR="003E48B0" w:rsidRDefault="00000000">
            <w:pPr>
              <w:spacing w:before="28" w:after="28"/>
            </w:pPr>
            <w:r>
              <w:rPr>
                <w:color w:val="0C1F2D"/>
                <w:sz w:val="15"/>
                <w:szCs w:val="15"/>
              </w:rPr>
              <w:t>• Conduct tariff engineering analysis: identify classification opportunities to minimize duty exposure</w:t>
            </w:r>
          </w:p>
          <w:p w14:paraId="0607679F" w14:textId="77777777" w:rsidR="003E48B0" w:rsidRDefault="00000000">
            <w:pPr>
              <w:spacing w:before="28" w:after="28"/>
            </w:pPr>
            <w:r>
              <w:rPr>
                <w:color w:val="0C1F2D"/>
                <w:sz w:val="15"/>
                <w:szCs w:val="15"/>
              </w:rPr>
              <w:t xml:space="preserve">• Calculate accurate customs value: transaction value, </w:t>
            </w:r>
            <w:proofErr w:type="gramStart"/>
            <w:r>
              <w:rPr>
                <w:color w:val="0C1F2D"/>
                <w:sz w:val="15"/>
                <w:szCs w:val="15"/>
              </w:rPr>
              <w:t>assists</w:t>
            </w:r>
            <w:proofErr w:type="gramEnd"/>
            <w:r>
              <w:rPr>
                <w:color w:val="0C1F2D"/>
                <w:sz w:val="15"/>
                <w:szCs w:val="15"/>
              </w:rPr>
              <w:t>, royalties, and first-sale programs</w:t>
            </w:r>
          </w:p>
          <w:p w14:paraId="060767A0" w14:textId="77777777" w:rsidR="003E48B0" w:rsidRDefault="00000000">
            <w:pPr>
              <w:spacing w:before="28" w:after="28"/>
            </w:pPr>
            <w:r>
              <w:rPr>
                <w:color w:val="0C1F2D"/>
                <w:sz w:val="15"/>
                <w:szCs w:val="15"/>
              </w:rPr>
              <w:t>• Determine and document country of origin for all imported products</w:t>
            </w:r>
          </w:p>
          <w:p w14:paraId="060767A1" w14:textId="77777777" w:rsidR="003E48B0" w:rsidRDefault="00000000">
            <w:pPr>
              <w:spacing w:before="28" w:after="28"/>
            </w:pPr>
            <w:r>
              <w:rPr>
                <w:color w:val="0C1F2D"/>
                <w:sz w:val="15"/>
                <w:szCs w:val="15"/>
              </w:rPr>
              <w:t>• Assess and manage Section 301, Section 232, and anti-dumping/countervailing duty (AD/CVD) exposure</w:t>
            </w:r>
          </w:p>
          <w:p w14:paraId="060767A2" w14:textId="77777777" w:rsidR="003E48B0" w:rsidRDefault="00000000">
            <w:pPr>
              <w:spacing w:before="28" w:after="28"/>
            </w:pPr>
            <w:r>
              <w:rPr>
                <w:color w:val="0C1F2D"/>
                <w:sz w:val="15"/>
                <w:szCs w:val="15"/>
              </w:rPr>
              <w:t>• Evaluate and implement free trade agreement (FTA) qualification: USMCA, CAFTA, and bilateral agreements</w:t>
            </w:r>
          </w:p>
          <w:p w14:paraId="060767A3" w14:textId="77777777" w:rsidR="003E48B0" w:rsidRDefault="00000000">
            <w:pPr>
              <w:spacing w:before="28" w:after="28"/>
            </w:pPr>
            <w:r>
              <w:rPr>
                <w:color w:val="0C1F2D"/>
                <w:sz w:val="15"/>
                <w:szCs w:val="15"/>
              </w:rPr>
              <w:t>• Conduct USMCA origin determination and certificate of origin preparation</w:t>
            </w:r>
          </w:p>
          <w:p w14:paraId="060767A4" w14:textId="77777777" w:rsidR="003E48B0" w:rsidRDefault="00000000">
            <w:pPr>
              <w:spacing w:before="28" w:after="28"/>
            </w:pPr>
            <w:r>
              <w:rPr>
                <w:color w:val="0C1F2D"/>
                <w:sz w:val="15"/>
                <w:szCs w:val="15"/>
              </w:rPr>
              <w:t>• Assess and manage duty drawback eligibility: manufacturing drawback and unused merchandise drawback</w:t>
            </w:r>
          </w:p>
          <w:p w14:paraId="060767A5" w14:textId="77777777" w:rsidR="003E48B0" w:rsidRDefault="00000000">
            <w:pPr>
              <w:spacing w:before="28" w:after="28"/>
            </w:pPr>
            <w:r>
              <w:rPr>
                <w:color w:val="0C1F2D"/>
                <w:sz w:val="15"/>
                <w:szCs w:val="15"/>
              </w:rPr>
              <w:t>• Manage Foreign Trade Zone (FTZ) feasibility and activation for applicable operations</w:t>
            </w:r>
          </w:p>
          <w:p w14:paraId="060767A6" w14:textId="77777777" w:rsidR="003E48B0" w:rsidRDefault="00000000">
            <w:pPr>
              <w:spacing w:before="28" w:after="28"/>
            </w:pPr>
            <w:r>
              <w:rPr>
                <w:color w:val="0C1F2D"/>
                <w:sz w:val="15"/>
                <w:szCs w:val="15"/>
              </w:rPr>
              <w:t>• Screen all transactions against OFAC sanctions lists and denied party lists</w:t>
            </w:r>
          </w:p>
          <w:p w14:paraId="060767A7" w14:textId="77777777" w:rsidR="003E48B0" w:rsidRDefault="00000000">
            <w:pPr>
              <w:spacing w:before="28" w:after="28"/>
            </w:pPr>
            <w:r>
              <w:rPr>
                <w:color w:val="0C1F2D"/>
                <w:sz w:val="15"/>
                <w:szCs w:val="15"/>
              </w:rPr>
              <w:t>• Manage export license determination: EAR/ITAR classification and license application coordination</w:t>
            </w:r>
          </w:p>
          <w:p w14:paraId="060767A8" w14:textId="77777777" w:rsidR="003E48B0" w:rsidRDefault="00000000">
            <w:pPr>
              <w:spacing w:before="28" w:after="28"/>
            </w:pPr>
            <w:r>
              <w:rPr>
                <w:color w:val="0C1F2D"/>
                <w:sz w:val="15"/>
                <w:szCs w:val="15"/>
              </w:rPr>
              <w:t>• Build import compliance program: C-TPAT certification, ISF filing, and recordkeeping requirements</w:t>
            </w:r>
          </w:p>
          <w:p w14:paraId="060767A9" w14:textId="77777777" w:rsidR="003E48B0" w:rsidRDefault="00000000">
            <w:pPr>
              <w:spacing w:before="28" w:after="28"/>
            </w:pPr>
            <w:r>
              <w:rPr>
                <w:color w:val="0C1F2D"/>
                <w:sz w:val="15"/>
                <w:szCs w:val="15"/>
              </w:rPr>
              <w:t>• Conduct customs compliance audit: assess accuracy of prior entries and correct historical errors</w:t>
            </w:r>
          </w:p>
          <w:p w14:paraId="060767AA" w14:textId="77777777" w:rsidR="003E48B0" w:rsidRDefault="00000000">
            <w:pPr>
              <w:spacing w:before="28" w:after="28"/>
            </w:pPr>
            <w:r>
              <w:rPr>
                <w:color w:val="0C1F2D"/>
                <w:sz w:val="15"/>
                <w:szCs w:val="15"/>
              </w:rPr>
              <w:t>• Manage importer self-assessment (ISA) program documentation and ongoing compliance monitoring</w:t>
            </w:r>
          </w:p>
          <w:p w14:paraId="060767AB" w14:textId="77777777" w:rsidR="003E48B0" w:rsidRDefault="00000000">
            <w:pPr>
              <w:spacing w:before="28" w:after="28"/>
            </w:pPr>
            <w:r>
              <w:rPr>
                <w:color w:val="0C1F2D"/>
                <w:sz w:val="15"/>
                <w:szCs w:val="15"/>
              </w:rPr>
              <w:t>• Handle CBP requests for information, penalty notices, and prior disclosure filings</w:t>
            </w:r>
          </w:p>
          <w:p w14:paraId="060767AC" w14:textId="77777777" w:rsidR="003E48B0" w:rsidRDefault="00000000">
            <w:pPr>
              <w:spacing w:before="28" w:after="28"/>
            </w:pPr>
            <w:r>
              <w:rPr>
                <w:color w:val="0C1F2D"/>
                <w:sz w:val="15"/>
                <w:szCs w:val="15"/>
              </w:rPr>
              <w:t>• Assess UFLPA (Uyghur Forced Labor Prevention Act) compliance and supply chain documentation</w:t>
            </w:r>
          </w:p>
          <w:p w14:paraId="060767AD" w14:textId="77777777" w:rsidR="003E48B0" w:rsidRDefault="00000000">
            <w:pPr>
              <w:spacing w:before="28" w:after="28"/>
            </w:pPr>
            <w:r>
              <w:rPr>
                <w:color w:val="0C1F2D"/>
                <w:sz w:val="15"/>
                <w:szCs w:val="15"/>
              </w:rPr>
              <w:t>• Monitor trade policy changes: tariff modifications, FTA updates, and new regulatory requirements</w:t>
            </w:r>
          </w:p>
          <w:p w14:paraId="060767AE" w14:textId="77777777" w:rsidR="003E48B0" w:rsidRDefault="00000000">
            <w:pPr>
              <w:spacing w:before="28" w:after="28"/>
            </w:pPr>
            <w:r>
              <w:rPr>
                <w:color w:val="0C1F2D"/>
                <w:sz w:val="15"/>
                <w:szCs w:val="15"/>
              </w:rPr>
              <w:t>• Prepare trade compliance training for client procurement, logistics, and supply chain teams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AF" w14:textId="77777777" w:rsidR="003E48B0" w:rsidRDefault="00000000">
            <w:pPr>
              <w:spacing w:before="28" w:after="28"/>
            </w:pPr>
            <w:r>
              <w:rPr>
                <w:color w:val="4A5568"/>
                <w:sz w:val="15"/>
                <w:szCs w:val="15"/>
              </w:rPr>
              <w:t>• SAP GTS (Global Trade Services)</w:t>
            </w:r>
          </w:p>
          <w:p w14:paraId="060767B0" w14:textId="77777777" w:rsidR="003E48B0" w:rsidRDefault="00000000">
            <w:pPr>
              <w:spacing w:before="28" w:after="28"/>
            </w:pPr>
            <w:r>
              <w:rPr>
                <w:color w:val="4A5568"/>
                <w:sz w:val="15"/>
                <w:szCs w:val="15"/>
              </w:rPr>
              <w:t>• Oracle GTM / Amber Road / E2open</w:t>
            </w:r>
          </w:p>
          <w:p w14:paraId="060767B1" w14:textId="77777777" w:rsidR="003E48B0" w:rsidRDefault="00000000">
            <w:pPr>
              <w:spacing w:before="28" w:after="28"/>
            </w:pPr>
            <w:r>
              <w:rPr>
                <w:color w:val="4A5568"/>
                <w:sz w:val="15"/>
                <w:szCs w:val="15"/>
              </w:rPr>
              <w:t>• Descartes (trade compliance)</w:t>
            </w:r>
          </w:p>
          <w:p w14:paraId="060767B2" w14:textId="77777777" w:rsidR="003E48B0" w:rsidRDefault="00000000">
            <w:pPr>
              <w:spacing w:before="28" w:after="28"/>
            </w:pPr>
            <w:r>
              <w:rPr>
                <w:color w:val="4A5568"/>
                <w:sz w:val="15"/>
                <w:szCs w:val="15"/>
              </w:rPr>
              <w:t xml:space="preserve">• Visual Compliance / </w:t>
            </w:r>
            <w:proofErr w:type="spellStart"/>
            <w:r>
              <w:rPr>
                <w:color w:val="4A5568"/>
                <w:sz w:val="15"/>
                <w:szCs w:val="15"/>
              </w:rPr>
              <w:t>Sanctionsio</w:t>
            </w:r>
            <w:proofErr w:type="spellEnd"/>
          </w:p>
          <w:p w14:paraId="060767B3" w14:textId="77777777" w:rsidR="003E48B0" w:rsidRDefault="00000000">
            <w:pPr>
              <w:spacing w:before="28" w:after="28"/>
            </w:pPr>
            <w:r>
              <w:rPr>
                <w:color w:val="4A5568"/>
                <w:sz w:val="15"/>
                <w:szCs w:val="15"/>
              </w:rPr>
              <w:t>• Bloomberg Law Trade</w:t>
            </w:r>
          </w:p>
          <w:p w14:paraId="060767B4" w14:textId="77777777" w:rsidR="003E48B0" w:rsidRDefault="00000000">
            <w:pPr>
              <w:spacing w:before="28" w:after="28"/>
            </w:pPr>
            <w:r>
              <w:rPr>
                <w:color w:val="4A5568"/>
                <w:sz w:val="15"/>
                <w:szCs w:val="15"/>
              </w:rPr>
              <w:t>• CBP ACE portal</w:t>
            </w:r>
          </w:p>
          <w:p w14:paraId="060767B5" w14:textId="77777777" w:rsidR="003E48B0" w:rsidRDefault="00000000">
            <w:pPr>
              <w:spacing w:before="28" w:after="28"/>
            </w:pPr>
            <w:r>
              <w:rPr>
                <w:color w:val="4A5568"/>
                <w:sz w:val="15"/>
                <w:szCs w:val="15"/>
              </w:rPr>
              <w:t>• HTS / Schedule B databases</w:t>
            </w:r>
          </w:p>
          <w:p w14:paraId="060767B6" w14:textId="77777777" w:rsidR="003E48B0" w:rsidRDefault="00000000">
            <w:pPr>
              <w:spacing w:before="28" w:after="28"/>
            </w:pPr>
            <w:r>
              <w:rPr>
                <w:color w:val="4A5568"/>
                <w:sz w:val="15"/>
                <w:szCs w:val="15"/>
              </w:rPr>
              <w:t>• USGBC FTA databases</w:t>
            </w:r>
          </w:p>
        </w:tc>
      </w:tr>
      <w:tr w:rsidR="003E48B0" w14:paraId="060767D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B8" w14:textId="77777777" w:rsidR="003E48B0" w:rsidRDefault="00000000">
            <w:pPr>
              <w:spacing w:after="40"/>
            </w:pPr>
            <w:r>
              <w:rPr>
                <w:b/>
                <w:bCs/>
                <w:color w:val="1A3A5A"/>
                <w:sz w:val="16"/>
                <w:szCs w:val="16"/>
              </w:rPr>
              <w:t>Supply Chain Technology &amp; Digital Transformation Agent</w:t>
            </w:r>
          </w:p>
          <w:p w14:paraId="060767B9" w14:textId="77777777" w:rsidR="003E48B0" w:rsidRDefault="00000000">
            <w:r>
              <w:rPr>
                <w:rFonts w:ascii="Courier New" w:eastAsia="Courier New" w:hAnsi="Courier New" w:cs="Courier New"/>
                <w:color w:val="1B6CA8"/>
                <w:sz w:val="14"/>
                <w:szCs w:val="14"/>
              </w:rPr>
              <w:t>AGT-15</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BA" w14:textId="77777777" w:rsidR="003E48B0" w:rsidRDefault="00000000">
            <w:pPr>
              <w:spacing w:before="28" w:after="28"/>
            </w:pPr>
            <w:r>
              <w:rPr>
                <w:color w:val="0C1F2D"/>
                <w:sz w:val="15"/>
                <w:szCs w:val="15"/>
              </w:rPr>
              <w:t>• Conduct supply chain technology landscape assessment: current systems, integrations, and capability gaps</w:t>
            </w:r>
          </w:p>
          <w:p w14:paraId="060767BB" w14:textId="77777777" w:rsidR="003E48B0" w:rsidRDefault="00000000">
            <w:pPr>
              <w:spacing w:before="28" w:after="28"/>
            </w:pPr>
            <w:r>
              <w:rPr>
                <w:color w:val="0C1F2D"/>
                <w:sz w:val="15"/>
                <w:szCs w:val="15"/>
              </w:rPr>
              <w:t>• Develop supply chain technology roadmap: future-state architecture, investment priorities, and sequencing</w:t>
            </w:r>
          </w:p>
          <w:p w14:paraId="060767BC" w14:textId="77777777" w:rsidR="003E48B0" w:rsidRDefault="00000000">
            <w:pPr>
              <w:spacing w:before="28" w:after="28"/>
            </w:pPr>
            <w:r>
              <w:rPr>
                <w:color w:val="0C1F2D"/>
                <w:sz w:val="15"/>
                <w:szCs w:val="15"/>
              </w:rPr>
              <w:t>• Execute system selection process for major SCM platforms: ERP, WMS, TMS, planning, and procurement</w:t>
            </w:r>
          </w:p>
          <w:p w14:paraId="060767BD" w14:textId="77777777" w:rsidR="003E48B0" w:rsidRDefault="00000000">
            <w:pPr>
              <w:spacing w:before="28" w:after="28"/>
            </w:pPr>
            <w:r>
              <w:rPr>
                <w:color w:val="0C1F2D"/>
                <w:sz w:val="15"/>
                <w:szCs w:val="15"/>
              </w:rPr>
              <w:t>• Build system selection evaluation criteria and scorecard: functional fit, TCO, implementation risk, and roadmap</w:t>
            </w:r>
          </w:p>
          <w:p w14:paraId="060767BE" w14:textId="77777777" w:rsidR="003E48B0" w:rsidRDefault="00000000">
            <w:pPr>
              <w:spacing w:before="28" w:after="28"/>
            </w:pPr>
            <w:r>
              <w:rPr>
                <w:color w:val="0C1F2D"/>
                <w:sz w:val="15"/>
                <w:szCs w:val="15"/>
              </w:rPr>
              <w:t xml:space="preserve">• Develop business </w:t>
            </w:r>
            <w:proofErr w:type="gramStart"/>
            <w:r>
              <w:rPr>
                <w:color w:val="0C1F2D"/>
                <w:sz w:val="15"/>
                <w:szCs w:val="15"/>
              </w:rPr>
              <w:t>case</w:t>
            </w:r>
            <w:proofErr w:type="gramEnd"/>
            <w:r>
              <w:rPr>
                <w:color w:val="0C1F2D"/>
                <w:sz w:val="15"/>
                <w:szCs w:val="15"/>
              </w:rPr>
              <w:t xml:space="preserve"> for </w:t>
            </w:r>
            <w:proofErr w:type="gramStart"/>
            <w:r>
              <w:rPr>
                <w:color w:val="0C1F2D"/>
                <w:sz w:val="15"/>
                <w:szCs w:val="15"/>
              </w:rPr>
              <w:t>technology</w:t>
            </w:r>
            <w:proofErr w:type="gramEnd"/>
            <w:r>
              <w:rPr>
                <w:color w:val="0C1F2D"/>
                <w:sz w:val="15"/>
                <w:szCs w:val="15"/>
              </w:rPr>
              <w:t xml:space="preserve"> investments: cost, benefits, risks, and payback period</w:t>
            </w:r>
          </w:p>
          <w:p w14:paraId="060767BF" w14:textId="77777777" w:rsidR="003E48B0" w:rsidRDefault="00000000">
            <w:pPr>
              <w:spacing w:before="28" w:after="28"/>
            </w:pPr>
            <w:r>
              <w:rPr>
                <w:color w:val="0C1F2D"/>
                <w:sz w:val="15"/>
                <w:szCs w:val="15"/>
              </w:rPr>
              <w:lastRenderedPageBreak/>
              <w:t>• Design data and integration architecture: APIs, EDI, and master data management strategy</w:t>
            </w:r>
          </w:p>
          <w:p w14:paraId="060767C0" w14:textId="77777777" w:rsidR="003E48B0" w:rsidRDefault="00000000">
            <w:pPr>
              <w:spacing w:before="28" w:after="28"/>
            </w:pPr>
            <w:r>
              <w:rPr>
                <w:color w:val="0C1F2D"/>
                <w:sz w:val="15"/>
                <w:szCs w:val="15"/>
              </w:rPr>
              <w:t>• Assess and design IoT and real-time visibility infrastructure: sensor strategy, connectivity, and data ingestion</w:t>
            </w:r>
          </w:p>
          <w:p w14:paraId="060767C1" w14:textId="77777777" w:rsidR="003E48B0" w:rsidRDefault="00000000">
            <w:pPr>
              <w:spacing w:before="28" w:after="28"/>
            </w:pPr>
            <w:r>
              <w:rPr>
                <w:color w:val="0C1F2D"/>
                <w:sz w:val="15"/>
                <w:szCs w:val="15"/>
              </w:rPr>
              <w:t>• Evaluate AI/ML use cases for supply chain: demand forecasting, optimization, anomaly detection, and automation</w:t>
            </w:r>
          </w:p>
          <w:p w14:paraId="060767C2" w14:textId="77777777" w:rsidR="003E48B0" w:rsidRDefault="00000000">
            <w:pPr>
              <w:spacing w:before="28" w:after="28"/>
            </w:pPr>
            <w:r>
              <w:rPr>
                <w:color w:val="0C1F2D"/>
                <w:sz w:val="15"/>
                <w:szCs w:val="15"/>
              </w:rPr>
              <w:t>• Build supply chain control tower architecture: data aggregation, alerting, and decision support design</w:t>
            </w:r>
          </w:p>
          <w:p w14:paraId="060767C3" w14:textId="77777777" w:rsidR="003E48B0" w:rsidRDefault="00000000">
            <w:pPr>
              <w:spacing w:before="28" w:after="28"/>
            </w:pPr>
            <w:r>
              <w:rPr>
                <w:color w:val="0C1F2D"/>
                <w:sz w:val="15"/>
                <w:szCs w:val="15"/>
              </w:rPr>
              <w:t>• Develop digital twin strategy: supply chain simulation, scenario planning, and risk modeling</w:t>
            </w:r>
          </w:p>
          <w:p w14:paraId="060767C4" w14:textId="77777777" w:rsidR="003E48B0" w:rsidRDefault="00000000">
            <w:pPr>
              <w:spacing w:before="28" w:after="28"/>
            </w:pPr>
            <w:r>
              <w:rPr>
                <w:color w:val="0C1F2D"/>
                <w:sz w:val="15"/>
                <w:szCs w:val="15"/>
              </w:rPr>
              <w:t>• Assess blockchain and distributed ledger use cases: traceability, provenance, and smart contract applications</w:t>
            </w:r>
          </w:p>
          <w:p w14:paraId="060767C5" w14:textId="77777777" w:rsidR="003E48B0" w:rsidRDefault="00000000">
            <w:pPr>
              <w:spacing w:before="28" w:after="28"/>
            </w:pPr>
            <w:r>
              <w:rPr>
                <w:color w:val="0C1F2D"/>
                <w:sz w:val="15"/>
                <w:szCs w:val="15"/>
              </w:rPr>
              <w:t>• Design supply chain data governance: ownership, quality standards, access controls, and master data management</w:t>
            </w:r>
          </w:p>
          <w:p w14:paraId="060767C6" w14:textId="77777777" w:rsidR="003E48B0" w:rsidRDefault="00000000">
            <w:pPr>
              <w:spacing w:before="28" w:after="28"/>
            </w:pPr>
            <w:r>
              <w:rPr>
                <w:color w:val="0C1F2D"/>
                <w:sz w:val="15"/>
                <w:szCs w:val="15"/>
              </w:rPr>
              <w:t>• Support system implementation: functional requirements, testing, and go-live planning</w:t>
            </w:r>
          </w:p>
          <w:p w14:paraId="060767C7" w14:textId="77777777" w:rsidR="003E48B0" w:rsidRDefault="00000000">
            <w:pPr>
              <w:spacing w:before="28" w:after="28"/>
            </w:pPr>
            <w:r>
              <w:rPr>
                <w:color w:val="0C1F2D"/>
                <w:sz w:val="15"/>
                <w:szCs w:val="15"/>
              </w:rPr>
              <w:t>• Evaluate RPA and intelligent automation opportunities: identify high-ROI automation targets in supply chain</w:t>
            </w:r>
          </w:p>
          <w:p w14:paraId="060767C8" w14:textId="77777777" w:rsidR="003E48B0" w:rsidRDefault="00000000">
            <w:pPr>
              <w:spacing w:before="28" w:after="28"/>
            </w:pPr>
            <w:r>
              <w:rPr>
                <w:color w:val="0C1F2D"/>
                <w:sz w:val="15"/>
                <w:szCs w:val="15"/>
              </w:rPr>
              <w:t>• Build change management plan for technology transformations: stakeholder engagement and training</w:t>
            </w:r>
          </w:p>
          <w:p w14:paraId="060767C9" w14:textId="77777777" w:rsidR="003E48B0" w:rsidRDefault="00000000">
            <w:pPr>
              <w:spacing w:before="28" w:after="28"/>
            </w:pPr>
            <w:r>
              <w:rPr>
                <w:color w:val="0C1F2D"/>
                <w:sz w:val="15"/>
                <w:szCs w:val="15"/>
              </w:rPr>
              <w:t>• Assess cybersecurity posture of supply chain technology stack and connected vendor systems</w:t>
            </w:r>
          </w:p>
          <w:p w14:paraId="060767CA" w14:textId="77777777" w:rsidR="003E48B0" w:rsidRDefault="00000000">
            <w:pPr>
              <w:spacing w:before="28" w:after="28"/>
            </w:pPr>
            <w:r>
              <w:rPr>
                <w:color w:val="0C1F2D"/>
                <w:sz w:val="15"/>
                <w:szCs w:val="15"/>
              </w:rPr>
              <w:t xml:space="preserve">• Develop supply chain analytics platform: data lake design, </w:t>
            </w:r>
            <w:proofErr w:type="gramStart"/>
            <w:r>
              <w:rPr>
                <w:color w:val="0C1F2D"/>
                <w:sz w:val="15"/>
                <w:szCs w:val="15"/>
              </w:rPr>
              <w:t>BI layer</w:t>
            </w:r>
            <w:proofErr w:type="gramEnd"/>
            <w:r>
              <w:rPr>
                <w:color w:val="0C1F2D"/>
                <w:sz w:val="15"/>
                <w:szCs w:val="15"/>
              </w:rPr>
              <w:t>, and self-service analytics capability</w:t>
            </w:r>
          </w:p>
          <w:p w14:paraId="060767CB" w14:textId="77777777" w:rsidR="003E48B0" w:rsidRDefault="00000000">
            <w:pPr>
              <w:spacing w:before="28" w:after="28"/>
            </w:pPr>
            <w:r>
              <w:rPr>
                <w:color w:val="0C1F2D"/>
                <w:sz w:val="15"/>
                <w:szCs w:val="15"/>
              </w:rPr>
              <w:t xml:space="preserve">• Track benefits realization: </w:t>
            </w:r>
            <w:proofErr w:type="gramStart"/>
            <w:r>
              <w:rPr>
                <w:color w:val="0C1F2D"/>
                <w:sz w:val="15"/>
                <w:szCs w:val="15"/>
              </w:rPr>
              <w:t>measure</w:t>
            </w:r>
            <w:proofErr w:type="gramEnd"/>
            <w:r>
              <w:rPr>
                <w:color w:val="0C1F2D"/>
                <w:sz w:val="15"/>
                <w:szCs w:val="15"/>
              </w:rPr>
              <w:t xml:space="preserve"> technology investment returns against business case</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CC" w14:textId="77777777" w:rsidR="003E48B0" w:rsidRDefault="00000000">
            <w:pPr>
              <w:spacing w:before="28" w:after="28"/>
            </w:pPr>
            <w:r>
              <w:rPr>
                <w:color w:val="4A5568"/>
                <w:sz w:val="15"/>
                <w:szCs w:val="15"/>
              </w:rPr>
              <w:lastRenderedPageBreak/>
              <w:t>• SAP / Oracle / Microsoft D365 (ERP)</w:t>
            </w:r>
          </w:p>
          <w:p w14:paraId="060767CD" w14:textId="77777777" w:rsidR="003E48B0" w:rsidRDefault="00000000">
            <w:pPr>
              <w:spacing w:before="28" w:after="28"/>
            </w:pPr>
            <w:r>
              <w:rPr>
                <w:color w:val="4A5568"/>
                <w:sz w:val="15"/>
                <w:szCs w:val="15"/>
              </w:rPr>
              <w:t>• MuleSoft / Boomi (integration)</w:t>
            </w:r>
          </w:p>
          <w:p w14:paraId="060767CE" w14:textId="77777777" w:rsidR="003E48B0" w:rsidRDefault="00000000">
            <w:pPr>
              <w:spacing w:before="28" w:after="28"/>
            </w:pPr>
            <w:r>
              <w:rPr>
                <w:color w:val="4A5568"/>
                <w:sz w:val="15"/>
                <w:szCs w:val="15"/>
              </w:rPr>
              <w:t>• Snowflake / Databricks (data platform)</w:t>
            </w:r>
          </w:p>
          <w:p w14:paraId="060767CF" w14:textId="77777777" w:rsidR="003E48B0" w:rsidRDefault="00000000">
            <w:pPr>
              <w:spacing w:before="28" w:after="28"/>
            </w:pPr>
            <w:r>
              <w:rPr>
                <w:color w:val="4A5568"/>
                <w:sz w:val="15"/>
                <w:szCs w:val="15"/>
              </w:rPr>
              <w:t>• Power BI / Tableau</w:t>
            </w:r>
          </w:p>
          <w:p w14:paraId="060767D0" w14:textId="77777777" w:rsidR="003E48B0" w:rsidRDefault="00000000">
            <w:pPr>
              <w:spacing w:before="28" w:after="28"/>
            </w:pPr>
            <w:r>
              <w:rPr>
                <w:color w:val="4A5568"/>
                <w:sz w:val="15"/>
                <w:szCs w:val="15"/>
              </w:rPr>
              <w:t>• AWS / Azure / GCP</w:t>
            </w:r>
          </w:p>
          <w:p w14:paraId="060767D1" w14:textId="77777777" w:rsidR="003E48B0" w:rsidRDefault="00000000">
            <w:pPr>
              <w:spacing w:before="28" w:after="28"/>
            </w:pPr>
            <w:r>
              <w:rPr>
                <w:color w:val="4A5568"/>
                <w:sz w:val="15"/>
                <w:szCs w:val="15"/>
              </w:rPr>
              <w:t xml:space="preserve">• </w:t>
            </w:r>
            <w:proofErr w:type="spellStart"/>
            <w:r>
              <w:rPr>
                <w:color w:val="4A5568"/>
                <w:sz w:val="15"/>
                <w:szCs w:val="15"/>
              </w:rPr>
              <w:t>Celonis</w:t>
            </w:r>
            <w:proofErr w:type="spellEnd"/>
            <w:r>
              <w:rPr>
                <w:color w:val="4A5568"/>
                <w:sz w:val="15"/>
                <w:szCs w:val="15"/>
              </w:rPr>
              <w:t xml:space="preserve"> (process mining)</w:t>
            </w:r>
          </w:p>
          <w:p w14:paraId="060767D2" w14:textId="77777777" w:rsidR="003E48B0" w:rsidRDefault="00000000">
            <w:pPr>
              <w:spacing w:before="28" w:after="28"/>
            </w:pPr>
            <w:r>
              <w:rPr>
                <w:color w:val="4A5568"/>
                <w:sz w:val="15"/>
                <w:szCs w:val="15"/>
              </w:rPr>
              <w:t xml:space="preserve">• project44 / </w:t>
            </w:r>
            <w:proofErr w:type="spellStart"/>
            <w:r>
              <w:rPr>
                <w:color w:val="4A5568"/>
                <w:sz w:val="15"/>
                <w:szCs w:val="15"/>
              </w:rPr>
              <w:t>FourKites</w:t>
            </w:r>
            <w:proofErr w:type="spellEnd"/>
            <w:r>
              <w:rPr>
                <w:color w:val="4A5568"/>
                <w:sz w:val="15"/>
                <w:szCs w:val="15"/>
              </w:rPr>
              <w:t xml:space="preserve"> (visibility)</w:t>
            </w:r>
          </w:p>
          <w:p w14:paraId="060767D3" w14:textId="77777777" w:rsidR="003E48B0" w:rsidRDefault="00000000">
            <w:pPr>
              <w:spacing w:before="28" w:after="28"/>
            </w:pPr>
            <w:r>
              <w:rPr>
                <w:color w:val="4A5568"/>
                <w:sz w:val="15"/>
                <w:szCs w:val="15"/>
              </w:rPr>
              <w:t>• Alteryx</w:t>
            </w:r>
          </w:p>
        </w:tc>
      </w:tr>
      <w:tr w:rsidR="003E48B0" w14:paraId="060767F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D5" w14:textId="77777777" w:rsidR="003E48B0" w:rsidRDefault="00000000">
            <w:pPr>
              <w:spacing w:after="40"/>
            </w:pPr>
            <w:r>
              <w:rPr>
                <w:b/>
                <w:bCs/>
                <w:color w:val="1A3A5A"/>
                <w:sz w:val="16"/>
                <w:szCs w:val="16"/>
              </w:rPr>
              <w:t>Supply Chain Analytics &amp; Intelligence Agent</w:t>
            </w:r>
          </w:p>
          <w:p w14:paraId="060767D6" w14:textId="77777777" w:rsidR="003E48B0" w:rsidRDefault="00000000">
            <w:r>
              <w:rPr>
                <w:rFonts w:ascii="Courier New" w:eastAsia="Courier New" w:hAnsi="Courier New" w:cs="Courier New"/>
                <w:color w:val="1B6CA8"/>
                <w:sz w:val="14"/>
                <w:szCs w:val="14"/>
              </w:rPr>
              <w:t>AGT-16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D7" w14:textId="77777777" w:rsidR="003E48B0" w:rsidRDefault="00000000">
            <w:pPr>
              <w:spacing w:before="28" w:after="28"/>
            </w:pPr>
            <w:r>
              <w:rPr>
                <w:color w:val="0C1F2D"/>
                <w:sz w:val="15"/>
                <w:szCs w:val="15"/>
              </w:rPr>
              <w:t>• Aggregate and integrate client data from ERP, WMS, TMS, planning, and procurement systems</w:t>
            </w:r>
          </w:p>
          <w:p w14:paraId="060767D8" w14:textId="77777777" w:rsidR="003E48B0" w:rsidRDefault="00000000">
            <w:pPr>
              <w:spacing w:before="28" w:after="28"/>
            </w:pPr>
            <w:r>
              <w:rPr>
                <w:color w:val="0C1F2D"/>
                <w:sz w:val="15"/>
                <w:szCs w:val="15"/>
              </w:rPr>
              <w:t>• Build supply chain performance baseline: cost, service, inventory, quality, and resilience metrics</w:t>
            </w:r>
          </w:p>
          <w:p w14:paraId="060767D9" w14:textId="77777777" w:rsidR="003E48B0" w:rsidRDefault="00000000">
            <w:pPr>
              <w:spacing w:before="28" w:after="28"/>
            </w:pPr>
            <w:r>
              <w:rPr>
                <w:color w:val="0C1F2D"/>
                <w:sz w:val="15"/>
                <w:szCs w:val="15"/>
              </w:rPr>
              <w:t>• Develop end-to-end supply chain visibility dashboards for client executive teams</w:t>
            </w:r>
          </w:p>
          <w:p w14:paraId="060767DA" w14:textId="77777777" w:rsidR="003E48B0" w:rsidRDefault="00000000">
            <w:pPr>
              <w:spacing w:before="28" w:after="28"/>
            </w:pPr>
            <w:r>
              <w:rPr>
                <w:color w:val="0C1F2D"/>
                <w:sz w:val="15"/>
                <w:szCs w:val="15"/>
              </w:rPr>
              <w:t>• Produce industry benchmark comparisons: client KPIs vs. peer and best-in-class performance</w:t>
            </w:r>
          </w:p>
          <w:p w14:paraId="060767DB" w14:textId="77777777" w:rsidR="003E48B0" w:rsidRDefault="00000000">
            <w:pPr>
              <w:spacing w:before="28" w:after="28"/>
            </w:pPr>
            <w:r>
              <w:rPr>
                <w:color w:val="0C1F2D"/>
                <w:sz w:val="15"/>
                <w:szCs w:val="15"/>
              </w:rPr>
              <w:t>• Build supply chain cost-to-serve analysis: landed cost per customer, channel, and product</w:t>
            </w:r>
          </w:p>
          <w:p w14:paraId="060767DC" w14:textId="77777777" w:rsidR="003E48B0" w:rsidRDefault="00000000">
            <w:pPr>
              <w:spacing w:before="28" w:after="28"/>
            </w:pPr>
            <w:r>
              <w:rPr>
                <w:color w:val="0C1F2D"/>
                <w:sz w:val="15"/>
                <w:szCs w:val="15"/>
              </w:rPr>
              <w:t>• Conduct root cause analysis on supply chain performance gaps using statistical data mining</w:t>
            </w:r>
          </w:p>
          <w:p w14:paraId="060767DD" w14:textId="77777777" w:rsidR="003E48B0" w:rsidRDefault="00000000">
            <w:pPr>
              <w:spacing w:before="28" w:after="28"/>
            </w:pPr>
            <w:r>
              <w:rPr>
                <w:color w:val="0C1F2D"/>
                <w:sz w:val="15"/>
                <w:szCs w:val="15"/>
              </w:rPr>
              <w:t>• Generate engagement deliverable data packages: exhibits, charts, and supporting analysis</w:t>
            </w:r>
          </w:p>
          <w:p w14:paraId="060767DE" w14:textId="77777777" w:rsidR="003E48B0" w:rsidRDefault="00000000">
            <w:pPr>
              <w:spacing w:before="28" w:after="28"/>
            </w:pPr>
            <w:r>
              <w:rPr>
                <w:color w:val="0C1F2D"/>
                <w:sz w:val="15"/>
                <w:szCs w:val="15"/>
              </w:rPr>
              <w:t>• Build financial impact models: quantify savings, risk exposure, and investment returns for all recommendations</w:t>
            </w:r>
          </w:p>
          <w:p w14:paraId="060767DF" w14:textId="77777777" w:rsidR="003E48B0" w:rsidRDefault="00000000">
            <w:pPr>
              <w:spacing w:before="28" w:after="28"/>
            </w:pPr>
            <w:r>
              <w:rPr>
                <w:color w:val="0C1F2D"/>
                <w:sz w:val="15"/>
                <w:szCs w:val="15"/>
              </w:rPr>
              <w:t>• Monitor supply chain market intelligence: commodity prices, carrier rates, labor costs, and disruption signals</w:t>
            </w:r>
          </w:p>
          <w:p w14:paraId="060767E0" w14:textId="77777777" w:rsidR="003E48B0" w:rsidRDefault="00000000">
            <w:pPr>
              <w:spacing w:before="28" w:after="28"/>
            </w:pPr>
            <w:r>
              <w:rPr>
                <w:color w:val="0C1F2D"/>
                <w:sz w:val="15"/>
                <w:szCs w:val="15"/>
              </w:rPr>
              <w:t xml:space="preserve">• Produce weekly engagement status reports with </w:t>
            </w:r>
            <w:proofErr w:type="gramStart"/>
            <w:r>
              <w:rPr>
                <w:color w:val="0C1F2D"/>
                <w:sz w:val="15"/>
                <w:szCs w:val="15"/>
              </w:rPr>
              <w:t>milestone</w:t>
            </w:r>
            <w:proofErr w:type="gramEnd"/>
            <w:r>
              <w:rPr>
                <w:color w:val="0C1F2D"/>
                <w:sz w:val="15"/>
                <w:szCs w:val="15"/>
              </w:rPr>
              <w:t xml:space="preserve"> and KPI performance vs. targets</w:t>
            </w:r>
          </w:p>
          <w:p w14:paraId="060767E1" w14:textId="77777777" w:rsidR="003E48B0" w:rsidRDefault="00000000">
            <w:pPr>
              <w:spacing w:before="28" w:after="28"/>
            </w:pPr>
            <w:r>
              <w:rPr>
                <w:color w:val="0C1F2D"/>
                <w:sz w:val="15"/>
                <w:szCs w:val="15"/>
              </w:rPr>
              <w:t>• Build supply chain maturity scorecard with gap-to-best-practice analysis by capability domain</w:t>
            </w:r>
          </w:p>
          <w:p w14:paraId="060767E2" w14:textId="77777777" w:rsidR="003E48B0" w:rsidRDefault="00000000">
            <w:pPr>
              <w:spacing w:before="28" w:after="28"/>
            </w:pPr>
            <w:r>
              <w:rPr>
                <w:color w:val="0C1F2D"/>
                <w:sz w:val="15"/>
                <w:szCs w:val="15"/>
              </w:rPr>
              <w:t>• Generate post-implementation tracking: measure realized benefits vs. business case projections</w:t>
            </w:r>
          </w:p>
          <w:p w14:paraId="060767E3" w14:textId="77777777" w:rsidR="003E48B0" w:rsidRDefault="00000000">
            <w:pPr>
              <w:spacing w:before="28" w:after="28"/>
            </w:pPr>
            <w:r>
              <w:rPr>
                <w:color w:val="0C1F2D"/>
                <w:sz w:val="15"/>
                <w:szCs w:val="15"/>
              </w:rPr>
              <w:t>• Conduct supply chain competitive intelligence: peer company strategies, investments, and performance</w:t>
            </w:r>
          </w:p>
          <w:p w14:paraId="060767E4" w14:textId="77777777" w:rsidR="003E48B0" w:rsidRDefault="00000000">
            <w:pPr>
              <w:spacing w:before="28" w:after="28"/>
            </w:pPr>
            <w:r>
              <w:rPr>
                <w:color w:val="0C1F2D"/>
                <w:sz w:val="15"/>
                <w:szCs w:val="15"/>
              </w:rPr>
              <w:t>• Build predictive analytics models: demand signals, risk indicators, capacity constraints, and cost forecasts</w:t>
            </w:r>
          </w:p>
          <w:p w14:paraId="060767E5" w14:textId="77777777" w:rsidR="003E48B0" w:rsidRDefault="00000000">
            <w:pPr>
              <w:spacing w:before="28" w:after="28"/>
            </w:pPr>
            <w:r>
              <w:rPr>
                <w:color w:val="0C1F2D"/>
                <w:sz w:val="15"/>
                <w:szCs w:val="15"/>
              </w:rPr>
              <w:t>• Produce board and C-suite supply chain performance presentations</w:t>
            </w:r>
          </w:p>
          <w:p w14:paraId="060767E6" w14:textId="77777777" w:rsidR="003E48B0" w:rsidRDefault="00000000">
            <w:pPr>
              <w:spacing w:before="28" w:after="28"/>
            </w:pPr>
            <w:r>
              <w:rPr>
                <w:color w:val="0C1F2D"/>
                <w:sz w:val="15"/>
                <w:szCs w:val="15"/>
              </w:rPr>
              <w:t>• Maintain firm knowledge base: all client data, benchmarks, models, and methodology assets</w:t>
            </w:r>
          </w:p>
          <w:p w14:paraId="060767E7" w14:textId="77777777" w:rsidR="003E48B0" w:rsidRDefault="00000000">
            <w:pPr>
              <w:spacing w:before="28" w:after="28"/>
            </w:pPr>
            <w:r>
              <w:rPr>
                <w:color w:val="0C1F2D"/>
                <w:sz w:val="15"/>
                <w:szCs w:val="15"/>
              </w:rPr>
              <w:t>• Generate regulatory and industry trend reports relevant to supply chain practice areas</w:t>
            </w:r>
          </w:p>
          <w:p w14:paraId="060767E8" w14:textId="77777777" w:rsidR="003E48B0" w:rsidRDefault="00000000">
            <w:pPr>
              <w:spacing w:before="28" w:after="28"/>
            </w:pPr>
            <w:r>
              <w:rPr>
                <w:color w:val="0C1F2D"/>
                <w:sz w:val="15"/>
                <w:szCs w:val="15"/>
              </w:rPr>
              <w:t>• Build firm win/loss analytics: track proposal outcomes, pricing, and competitive positioning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60767E9" w14:textId="77777777" w:rsidR="003E48B0" w:rsidRDefault="00000000">
            <w:pPr>
              <w:spacing w:before="28" w:after="28"/>
            </w:pPr>
            <w:r>
              <w:rPr>
                <w:color w:val="4A5568"/>
                <w:sz w:val="15"/>
                <w:szCs w:val="15"/>
              </w:rPr>
              <w:t>• Tableau / Power BI</w:t>
            </w:r>
          </w:p>
          <w:p w14:paraId="060767EA" w14:textId="77777777" w:rsidR="003E48B0" w:rsidRDefault="00000000">
            <w:pPr>
              <w:spacing w:before="28" w:after="28"/>
            </w:pPr>
            <w:r>
              <w:rPr>
                <w:color w:val="4A5568"/>
                <w:sz w:val="15"/>
                <w:szCs w:val="15"/>
              </w:rPr>
              <w:t>• Snowflake / Databricks</w:t>
            </w:r>
          </w:p>
          <w:p w14:paraId="060767EB" w14:textId="77777777" w:rsidR="003E48B0" w:rsidRDefault="00000000">
            <w:pPr>
              <w:spacing w:before="28" w:after="28"/>
            </w:pPr>
            <w:r>
              <w:rPr>
                <w:color w:val="4A5568"/>
                <w:sz w:val="15"/>
                <w:szCs w:val="15"/>
              </w:rPr>
              <w:t>• Python (pandas, scikit-learn, matplotlib)</w:t>
            </w:r>
          </w:p>
          <w:p w14:paraId="060767EC" w14:textId="77777777" w:rsidR="003E48B0" w:rsidRDefault="00000000">
            <w:pPr>
              <w:spacing w:before="28" w:after="28"/>
            </w:pPr>
            <w:r>
              <w:rPr>
                <w:color w:val="4A5568"/>
                <w:sz w:val="15"/>
                <w:szCs w:val="15"/>
              </w:rPr>
              <w:t>• Alteryx</w:t>
            </w:r>
          </w:p>
          <w:p w14:paraId="060767ED" w14:textId="77777777" w:rsidR="003E48B0" w:rsidRDefault="00000000">
            <w:pPr>
              <w:spacing w:before="28" w:after="28"/>
            </w:pPr>
            <w:r>
              <w:rPr>
                <w:color w:val="4A5568"/>
                <w:sz w:val="15"/>
                <w:szCs w:val="15"/>
              </w:rPr>
              <w:t xml:space="preserve">• </w:t>
            </w:r>
            <w:proofErr w:type="spellStart"/>
            <w:r>
              <w:rPr>
                <w:color w:val="4A5568"/>
                <w:sz w:val="15"/>
                <w:szCs w:val="15"/>
              </w:rPr>
              <w:t>BigQuery</w:t>
            </w:r>
            <w:proofErr w:type="spellEnd"/>
          </w:p>
          <w:p w14:paraId="060767EE" w14:textId="77777777" w:rsidR="003E48B0" w:rsidRDefault="00000000">
            <w:pPr>
              <w:spacing w:before="28" w:after="28"/>
            </w:pPr>
            <w:r>
              <w:rPr>
                <w:color w:val="4A5568"/>
                <w:sz w:val="15"/>
                <w:szCs w:val="15"/>
              </w:rPr>
              <w:t>• Gartner / Hackett Group benchmarks</w:t>
            </w:r>
          </w:p>
          <w:p w14:paraId="060767EF" w14:textId="77777777" w:rsidR="003E48B0" w:rsidRDefault="00000000">
            <w:pPr>
              <w:spacing w:before="28" w:after="28"/>
            </w:pPr>
            <w:r>
              <w:rPr>
                <w:color w:val="4A5568"/>
                <w:sz w:val="15"/>
                <w:szCs w:val="15"/>
              </w:rPr>
              <w:t>• Looker Studio</w:t>
            </w:r>
          </w:p>
          <w:p w14:paraId="060767F0" w14:textId="77777777" w:rsidR="003E48B0" w:rsidRDefault="00000000">
            <w:pPr>
              <w:spacing w:before="28" w:after="28"/>
            </w:pPr>
            <w:r>
              <w:rPr>
                <w:color w:val="4A5568"/>
                <w:sz w:val="15"/>
                <w:szCs w:val="15"/>
              </w:rPr>
              <w:t>• Microsoft Excel (advanced models)</w:t>
            </w:r>
          </w:p>
        </w:tc>
      </w:tr>
      <w:tr w:rsidR="003E48B0" w14:paraId="0607680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F2" w14:textId="77777777" w:rsidR="003E48B0" w:rsidRDefault="00000000">
            <w:pPr>
              <w:spacing w:after="40"/>
            </w:pPr>
            <w:r>
              <w:rPr>
                <w:b/>
                <w:bCs/>
                <w:color w:val="1A3A5A"/>
                <w:sz w:val="16"/>
                <w:szCs w:val="16"/>
              </w:rPr>
              <w:t>Client Success &amp; Retention Agent</w:t>
            </w:r>
          </w:p>
          <w:p w14:paraId="060767F3" w14:textId="77777777" w:rsidR="003E48B0" w:rsidRDefault="00000000">
            <w:r>
              <w:rPr>
                <w:rFonts w:ascii="Courier New" w:eastAsia="Courier New" w:hAnsi="Courier New" w:cs="Courier New"/>
                <w:color w:val="1B6CA8"/>
                <w:sz w:val="14"/>
                <w:szCs w:val="14"/>
              </w:rPr>
              <w:t>AGT-17</w:t>
            </w:r>
          </w:p>
        </w:tc>
        <w:tc>
          <w:tcPr>
            <w:tcW w:w="48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7F4" w14:textId="77777777" w:rsidR="003E48B0" w:rsidRDefault="00000000">
            <w:pPr>
              <w:spacing w:before="28" w:after="28"/>
            </w:pPr>
            <w:r>
              <w:rPr>
                <w:color w:val="0C1F2D"/>
                <w:sz w:val="15"/>
                <w:szCs w:val="15"/>
              </w:rPr>
              <w:t>• Monitor client supply chain performance and engagement health continuously across all active accounts</w:t>
            </w:r>
          </w:p>
          <w:p w14:paraId="060767F5" w14:textId="77777777" w:rsidR="003E48B0" w:rsidRDefault="00000000">
            <w:pPr>
              <w:spacing w:before="28" w:after="28"/>
            </w:pPr>
            <w:r>
              <w:rPr>
                <w:color w:val="0C1F2D"/>
                <w:sz w:val="15"/>
                <w:szCs w:val="15"/>
              </w:rPr>
              <w:t>• Execute proactive client outreach: supply chain disruption alerts, market intelligence, and regulatory updates</w:t>
            </w:r>
          </w:p>
          <w:p w14:paraId="060767F6" w14:textId="77777777" w:rsidR="003E48B0" w:rsidRDefault="00000000">
            <w:pPr>
              <w:spacing w:before="28" w:after="28"/>
            </w:pPr>
            <w:r>
              <w:rPr>
                <w:color w:val="0C1F2D"/>
                <w:sz w:val="15"/>
                <w:szCs w:val="15"/>
              </w:rPr>
              <w:t>• Conduct quarterly business reviews (QBRs) for all strategic supply chain accounts</w:t>
            </w:r>
          </w:p>
          <w:p w14:paraId="060767F7" w14:textId="77777777" w:rsidR="003E48B0" w:rsidRDefault="00000000">
            <w:pPr>
              <w:spacing w:before="28" w:after="28"/>
            </w:pPr>
            <w:r>
              <w:rPr>
                <w:color w:val="0C1F2D"/>
                <w:sz w:val="15"/>
                <w:szCs w:val="15"/>
              </w:rPr>
              <w:t>• Identify at-risk engagements and trigger retention and service recovery workflows</w:t>
            </w:r>
          </w:p>
          <w:p w14:paraId="060767F8" w14:textId="77777777" w:rsidR="003E48B0" w:rsidRDefault="00000000">
            <w:pPr>
              <w:spacing w:before="28" w:after="28"/>
            </w:pPr>
            <w:r>
              <w:rPr>
                <w:color w:val="0C1F2D"/>
                <w:sz w:val="15"/>
                <w:szCs w:val="15"/>
              </w:rPr>
              <w:lastRenderedPageBreak/>
              <w:t>• Manage client communication queue: supply chain questions, service requests, and escalations</w:t>
            </w:r>
          </w:p>
          <w:p w14:paraId="060767F9" w14:textId="77777777" w:rsidR="003E48B0" w:rsidRDefault="00000000">
            <w:pPr>
              <w:spacing w:before="28" w:after="28"/>
            </w:pPr>
            <w:r>
              <w:rPr>
                <w:color w:val="0C1F2D"/>
                <w:sz w:val="15"/>
                <w:szCs w:val="15"/>
              </w:rPr>
              <w:t>• Deliver monthly supply chain value reports: cost savings realized, KPIs improved, and risks mitigated</w:t>
            </w:r>
          </w:p>
          <w:p w14:paraId="060767FA" w14:textId="77777777" w:rsidR="003E48B0" w:rsidRDefault="00000000">
            <w:pPr>
              <w:spacing w:before="28" w:after="28"/>
            </w:pPr>
            <w:r>
              <w:rPr>
                <w:color w:val="0C1F2D"/>
                <w:sz w:val="15"/>
                <w:szCs w:val="15"/>
              </w:rPr>
              <w:t>• Identify expansion opportunities: additional service lines, new supply chain categories, and new geographies</w:t>
            </w:r>
          </w:p>
          <w:p w14:paraId="060767FB" w14:textId="77777777" w:rsidR="003E48B0" w:rsidRDefault="00000000">
            <w:pPr>
              <w:spacing w:before="28" w:after="28"/>
            </w:pPr>
            <w:r>
              <w:rPr>
                <w:color w:val="0C1F2D"/>
                <w:sz w:val="15"/>
                <w:szCs w:val="15"/>
              </w:rPr>
              <w:t>• Coordinate annual supply chain strategy sessions and planning reviews with clients</w:t>
            </w:r>
          </w:p>
          <w:p w14:paraId="060767FC" w14:textId="77777777" w:rsidR="003E48B0" w:rsidRDefault="00000000">
            <w:pPr>
              <w:spacing w:before="28" w:after="28"/>
            </w:pPr>
            <w:r>
              <w:rPr>
                <w:color w:val="0C1F2D"/>
                <w:sz w:val="15"/>
                <w:szCs w:val="15"/>
              </w:rPr>
              <w:t>• Track net promoter score (NPS) by service line, engagement type, and client industry</w:t>
            </w:r>
          </w:p>
          <w:p w14:paraId="060767FD" w14:textId="77777777" w:rsidR="003E48B0" w:rsidRDefault="00000000">
            <w:pPr>
              <w:spacing w:before="28" w:after="28"/>
            </w:pPr>
            <w:r>
              <w:rPr>
                <w:color w:val="0C1F2D"/>
                <w:sz w:val="15"/>
                <w:szCs w:val="15"/>
              </w:rPr>
              <w:t>• Manage contract renewals: managed supply chain services and consulting retainer agreements</w:t>
            </w:r>
          </w:p>
          <w:p w14:paraId="060767FE" w14:textId="77777777" w:rsidR="003E48B0" w:rsidRDefault="00000000">
            <w:pPr>
              <w:spacing w:before="28" w:after="28"/>
            </w:pPr>
            <w:r>
              <w:rPr>
                <w:color w:val="0C1F2D"/>
                <w:sz w:val="15"/>
                <w:szCs w:val="15"/>
              </w:rPr>
              <w:t>• Build and maintain executive relationship maps for all strategic supply chain accounts</w:t>
            </w:r>
          </w:p>
          <w:p w14:paraId="060767FF" w14:textId="77777777" w:rsidR="003E48B0" w:rsidRDefault="00000000">
            <w:pPr>
              <w:spacing w:before="28" w:after="28"/>
            </w:pPr>
            <w:r>
              <w:rPr>
                <w:color w:val="0C1F2D"/>
                <w:sz w:val="15"/>
                <w:szCs w:val="15"/>
              </w:rPr>
              <w:t>• Manage referral program: identify satisfied clients and facilitate new business introductions</w:t>
            </w:r>
          </w:p>
          <w:p w14:paraId="06076800" w14:textId="77777777" w:rsidR="003E48B0" w:rsidRDefault="00000000">
            <w:pPr>
              <w:spacing w:before="28" w:after="28"/>
            </w:pPr>
            <w:r>
              <w:rPr>
                <w:color w:val="0C1F2D"/>
                <w:sz w:val="15"/>
                <w:szCs w:val="15"/>
              </w:rPr>
              <w:t>• Produce annual supply chain partnership value report: value delivered vs. investment</w:t>
            </w:r>
          </w:p>
          <w:p w14:paraId="06076801" w14:textId="77777777" w:rsidR="003E48B0" w:rsidRDefault="00000000">
            <w:pPr>
              <w:spacing w:before="28" w:after="28"/>
            </w:pPr>
            <w:r>
              <w:rPr>
                <w:color w:val="0C1F2D"/>
                <w:sz w:val="15"/>
                <w:szCs w:val="15"/>
              </w:rPr>
              <w:t>• Coordinate client participation in supply chain benchmark reports and industry events</w:t>
            </w:r>
          </w:p>
          <w:p w14:paraId="06076802" w14:textId="77777777" w:rsidR="003E48B0" w:rsidRDefault="00000000">
            <w:pPr>
              <w:spacing w:before="28" w:after="28"/>
            </w:pPr>
            <w:r>
              <w:rPr>
                <w:color w:val="0C1F2D"/>
                <w:sz w:val="15"/>
                <w:szCs w:val="15"/>
              </w:rPr>
              <w:t>• Escalate strategic client issues to senior supply chain partners immediately</w:t>
            </w:r>
          </w:p>
          <w:p w14:paraId="06076803" w14:textId="77777777" w:rsidR="003E48B0" w:rsidRDefault="00000000">
            <w:pPr>
              <w:spacing w:before="28" w:after="28"/>
            </w:pPr>
            <w:r>
              <w:rPr>
                <w:color w:val="0C1F2D"/>
                <w:sz w:val="15"/>
                <w:szCs w:val="15"/>
              </w:rPr>
              <w:t>• Collect client feedback and route to service line agents for methodology and service improvement</w:t>
            </w:r>
          </w:p>
          <w:p w14:paraId="06076804" w14:textId="77777777" w:rsidR="003E48B0" w:rsidRDefault="00000000">
            <w:pPr>
              <w:spacing w:before="28" w:after="28"/>
            </w:pPr>
            <w:r>
              <w:rPr>
                <w:color w:val="0C1F2D"/>
                <w:sz w:val="15"/>
                <w:szCs w:val="15"/>
              </w:rPr>
              <w:t>• Develop and deliver supply chain market content: webinars, market alerts, and industry insights</w:t>
            </w:r>
          </w:p>
        </w:tc>
        <w:tc>
          <w:tcPr>
            <w:tcW w:w="2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20" w:type="dxa"/>
              <w:bottom w:w="100" w:type="dxa"/>
              <w:right w:w="120" w:type="dxa"/>
            </w:tcMar>
          </w:tcPr>
          <w:p w14:paraId="06076805" w14:textId="77777777" w:rsidR="003E48B0" w:rsidRDefault="00000000">
            <w:pPr>
              <w:spacing w:before="28" w:after="28"/>
            </w:pPr>
            <w:r>
              <w:rPr>
                <w:color w:val="4A5568"/>
                <w:sz w:val="15"/>
                <w:szCs w:val="15"/>
              </w:rPr>
              <w:lastRenderedPageBreak/>
              <w:t>• Salesforce / HubSpot CRM</w:t>
            </w:r>
          </w:p>
          <w:p w14:paraId="06076806" w14:textId="77777777" w:rsidR="003E48B0" w:rsidRDefault="00000000">
            <w:pPr>
              <w:spacing w:before="28" w:after="28"/>
            </w:pPr>
            <w:r>
              <w:rPr>
                <w:color w:val="4A5568"/>
                <w:sz w:val="15"/>
                <w:szCs w:val="15"/>
              </w:rPr>
              <w:t xml:space="preserve">• Gainsight / </w:t>
            </w:r>
            <w:proofErr w:type="spellStart"/>
            <w:r>
              <w:rPr>
                <w:color w:val="4A5568"/>
                <w:sz w:val="15"/>
                <w:szCs w:val="15"/>
              </w:rPr>
              <w:t>ChurnZero</w:t>
            </w:r>
            <w:proofErr w:type="spellEnd"/>
          </w:p>
          <w:p w14:paraId="06076807" w14:textId="77777777" w:rsidR="003E48B0" w:rsidRDefault="00000000">
            <w:pPr>
              <w:spacing w:before="28" w:after="28"/>
            </w:pPr>
            <w:r>
              <w:rPr>
                <w:color w:val="4A5568"/>
                <w:sz w:val="15"/>
                <w:szCs w:val="15"/>
              </w:rPr>
              <w:t xml:space="preserve">• </w:t>
            </w:r>
            <w:proofErr w:type="spellStart"/>
            <w:r>
              <w:rPr>
                <w:color w:val="4A5568"/>
                <w:sz w:val="15"/>
                <w:szCs w:val="15"/>
              </w:rPr>
              <w:t>Typeform</w:t>
            </w:r>
            <w:proofErr w:type="spellEnd"/>
            <w:r>
              <w:rPr>
                <w:color w:val="4A5568"/>
                <w:sz w:val="15"/>
                <w:szCs w:val="15"/>
              </w:rPr>
              <w:t xml:space="preserve"> (NPS surveys)</w:t>
            </w:r>
          </w:p>
          <w:p w14:paraId="06076808" w14:textId="77777777" w:rsidR="003E48B0" w:rsidRDefault="00000000">
            <w:pPr>
              <w:spacing w:before="28" w:after="28"/>
            </w:pPr>
            <w:r>
              <w:rPr>
                <w:color w:val="4A5568"/>
                <w:sz w:val="15"/>
                <w:szCs w:val="15"/>
              </w:rPr>
              <w:t>• Calendly</w:t>
            </w:r>
          </w:p>
          <w:p w14:paraId="06076809" w14:textId="77777777" w:rsidR="003E48B0" w:rsidRDefault="00000000">
            <w:pPr>
              <w:spacing w:before="28" w:after="28"/>
            </w:pPr>
            <w:r>
              <w:rPr>
                <w:color w:val="4A5568"/>
                <w:sz w:val="15"/>
                <w:szCs w:val="15"/>
              </w:rPr>
              <w:t>• Loom</w:t>
            </w:r>
          </w:p>
          <w:p w14:paraId="0607680A" w14:textId="77777777" w:rsidR="003E48B0" w:rsidRDefault="00000000">
            <w:pPr>
              <w:spacing w:before="28" w:after="28"/>
            </w:pPr>
            <w:r>
              <w:rPr>
                <w:color w:val="4A5568"/>
                <w:sz w:val="15"/>
                <w:szCs w:val="15"/>
              </w:rPr>
              <w:t>• SendGrid</w:t>
            </w:r>
          </w:p>
          <w:p w14:paraId="0607680B" w14:textId="77777777" w:rsidR="003E48B0" w:rsidRDefault="00000000">
            <w:pPr>
              <w:spacing w:before="28" w:after="28"/>
            </w:pPr>
            <w:r>
              <w:rPr>
                <w:color w:val="4A5568"/>
                <w:sz w:val="15"/>
                <w:szCs w:val="15"/>
              </w:rPr>
              <w:t>• Smartsheet</w:t>
            </w:r>
          </w:p>
          <w:p w14:paraId="0607680C" w14:textId="77777777" w:rsidR="003E48B0" w:rsidRDefault="00000000">
            <w:pPr>
              <w:spacing w:before="28" w:after="28"/>
            </w:pPr>
            <w:r>
              <w:rPr>
                <w:color w:val="4A5568"/>
                <w:sz w:val="15"/>
                <w:szCs w:val="15"/>
              </w:rPr>
              <w:t>• Intercom</w:t>
            </w:r>
          </w:p>
        </w:tc>
      </w:tr>
    </w:tbl>
    <w:p w14:paraId="0607680E" w14:textId="77777777" w:rsidR="003E48B0" w:rsidRDefault="00000000">
      <w:r>
        <w:br w:type="page"/>
      </w:r>
    </w:p>
    <w:p w14:paraId="0607680F"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07  </w:t>
      </w:r>
      <w:r>
        <w:rPr>
          <w:b/>
          <w:bCs/>
          <w:color w:val="FFFFFF"/>
          <w:sz w:val="22"/>
          <w:szCs w:val="22"/>
        </w:rPr>
        <w:t>VENDOR ECOSYSTEM</w:t>
      </w:r>
    </w:p>
    <w:p w14:paraId="06076810" w14:textId="77777777" w:rsidR="003E48B0" w:rsidRDefault="00000000">
      <w:pPr>
        <w:pStyle w:val="Heading1"/>
      </w:pPr>
      <w:r>
        <w:t>Vendor Ecosystem</w:t>
      </w:r>
    </w:p>
    <w:p w14:paraId="06076811" w14:textId="77777777" w:rsidR="003E48B0" w:rsidRDefault="003E48B0">
      <w:pPr>
        <w:pBdr>
          <w:bottom w:val="single" w:sz="6" w:space="1" w:color="1B6CA8"/>
        </w:pBdr>
        <w:spacing w:after="160"/>
      </w:pPr>
    </w:p>
    <w:p w14:paraId="06076812" w14:textId="77777777" w:rsidR="003E48B0" w:rsidRDefault="00000000">
      <w:pPr>
        <w:spacing w:before="60" w:after="100"/>
      </w:pPr>
      <w:r>
        <w:rPr>
          <w:color w:val="0C1F2D"/>
        </w:rPr>
        <w:t xml:space="preserve">Seventeen vendor categories are required to fully </w:t>
      </w:r>
      <w:proofErr w:type="gramStart"/>
      <w:r>
        <w:rPr>
          <w:color w:val="0C1F2D"/>
        </w:rPr>
        <w:t>operationalize</w:t>
      </w:r>
      <w:proofErr w:type="gramEnd"/>
      <w:r>
        <w:rPr>
          <w:color w:val="0C1F2D"/>
        </w:rPr>
        <w:t xml:space="preserve"> the firm across all ten supply chain service lines. Platform selection must prioritize supply chain optimization algorithm quality, ERP and WMS integration depth, real-time data capabilities, API-first architecture for agent integration, and multi-client tenancy for managed services delivery.</w:t>
      </w:r>
    </w:p>
    <w:p w14:paraId="06076813" w14:textId="77777777" w:rsidR="003E48B0" w:rsidRDefault="003E48B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100"/>
        <w:gridCol w:w="3460"/>
        <w:gridCol w:w="3400"/>
      </w:tblGrid>
      <w:tr w:rsidR="003E48B0" w14:paraId="06076818" w14:textId="77777777">
        <w:tblPrEx>
          <w:tblCellMar>
            <w:top w:w="0" w:type="dxa"/>
            <w:bottom w:w="0" w:type="dxa"/>
          </w:tblCellMar>
        </w:tblPrEx>
        <w:tc>
          <w:tcPr>
            <w:tcW w:w="40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00" w:type="dxa"/>
              <w:bottom w:w="100" w:type="dxa"/>
              <w:right w:w="100" w:type="dxa"/>
            </w:tcMar>
          </w:tcPr>
          <w:p w14:paraId="06076814" w14:textId="77777777" w:rsidR="003E48B0" w:rsidRDefault="00000000">
            <w:r>
              <w:rPr>
                <w:rFonts w:ascii="Courier New" w:eastAsia="Courier New" w:hAnsi="Courier New" w:cs="Courier New"/>
                <w:b/>
                <w:bCs/>
                <w:color w:val="FFFFFF"/>
                <w:sz w:val="15"/>
                <w:szCs w:val="15"/>
              </w:rPr>
              <w:t>#</w:t>
            </w:r>
          </w:p>
        </w:tc>
        <w:tc>
          <w:tcPr>
            <w:tcW w:w="210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00" w:type="dxa"/>
              <w:bottom w:w="100" w:type="dxa"/>
              <w:right w:w="100" w:type="dxa"/>
            </w:tcMar>
          </w:tcPr>
          <w:p w14:paraId="06076815" w14:textId="77777777" w:rsidR="003E48B0" w:rsidRDefault="00000000">
            <w:r>
              <w:rPr>
                <w:rFonts w:ascii="Courier New" w:eastAsia="Courier New" w:hAnsi="Courier New" w:cs="Courier New"/>
                <w:b/>
                <w:bCs/>
                <w:color w:val="FFFFFF"/>
                <w:sz w:val="15"/>
                <w:szCs w:val="15"/>
              </w:rPr>
              <w:t>CATEGORY</w:t>
            </w:r>
          </w:p>
        </w:tc>
        <w:tc>
          <w:tcPr>
            <w:tcW w:w="346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00" w:type="dxa"/>
              <w:bottom w:w="100" w:type="dxa"/>
              <w:right w:w="100" w:type="dxa"/>
            </w:tcMar>
          </w:tcPr>
          <w:p w14:paraId="06076816" w14:textId="77777777" w:rsidR="003E48B0" w:rsidRDefault="00000000">
            <w:r>
              <w:rPr>
                <w:rFonts w:ascii="Courier New" w:eastAsia="Courier New" w:hAnsi="Courier New" w:cs="Courier New"/>
                <w:b/>
                <w:bCs/>
                <w:color w:val="FFFFFF"/>
                <w:sz w:val="15"/>
                <w:szCs w:val="15"/>
              </w:rPr>
              <w:t>PURPOSE</w:t>
            </w:r>
          </w:p>
        </w:tc>
        <w:tc>
          <w:tcPr>
            <w:tcW w:w="3400" w:type="dxa"/>
            <w:tcBorders>
              <w:top w:val="single" w:sz="1" w:space="0" w:color="0C1F2D"/>
              <w:left w:val="single" w:sz="1" w:space="0" w:color="0C1F2D"/>
              <w:bottom w:val="single" w:sz="1" w:space="0" w:color="0C1F2D"/>
              <w:right w:val="single" w:sz="1" w:space="0" w:color="0C1F2D"/>
            </w:tcBorders>
            <w:shd w:val="clear" w:color="auto" w:fill="0C1F2D"/>
            <w:tcMar>
              <w:top w:w="100" w:type="dxa"/>
              <w:left w:w="100" w:type="dxa"/>
              <w:bottom w:w="100" w:type="dxa"/>
              <w:right w:w="100" w:type="dxa"/>
            </w:tcMar>
          </w:tcPr>
          <w:p w14:paraId="06076817" w14:textId="77777777" w:rsidR="003E48B0" w:rsidRDefault="00000000">
            <w:r>
              <w:rPr>
                <w:rFonts w:ascii="Courier New" w:eastAsia="Courier New" w:hAnsi="Courier New" w:cs="Courier New"/>
                <w:b/>
                <w:bCs/>
                <w:color w:val="FFFFFF"/>
                <w:sz w:val="15"/>
                <w:szCs w:val="15"/>
              </w:rPr>
              <w:t>EXAMPLE VENDORS</w:t>
            </w:r>
          </w:p>
        </w:tc>
      </w:tr>
      <w:tr w:rsidR="003E48B0" w14:paraId="0607681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19" w14:textId="77777777" w:rsidR="003E48B0" w:rsidRDefault="00000000">
            <w:r>
              <w:rPr>
                <w:color w:val="0C1F2D"/>
                <w:sz w:val="15"/>
                <w:szCs w:val="15"/>
              </w:rPr>
              <w:t>01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1A" w14:textId="77777777" w:rsidR="003E48B0" w:rsidRDefault="00000000">
            <w:r>
              <w:rPr>
                <w:b/>
                <w:bCs/>
                <w:color w:val="1A3A5A"/>
                <w:sz w:val="16"/>
                <w:szCs w:val="16"/>
              </w:rPr>
              <w:t>Supply Chain Planning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1B" w14:textId="77777777" w:rsidR="003E48B0" w:rsidRDefault="00000000">
            <w:r>
              <w:rPr>
                <w:color w:val="0C1F2D"/>
                <w:sz w:val="15"/>
                <w:szCs w:val="15"/>
              </w:rPr>
              <w:t>Demand forecasting, S&amp;OP, inventory optimization, supply planning, and integrated business planning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1C" w14:textId="77777777" w:rsidR="003E48B0" w:rsidRDefault="00000000">
            <w:r>
              <w:rPr>
                <w:color w:val="0C1F2D"/>
                <w:sz w:val="15"/>
                <w:szCs w:val="15"/>
              </w:rPr>
              <w:t xml:space="preserve">SAP IBP, Kinaxis </w:t>
            </w:r>
            <w:proofErr w:type="spellStart"/>
            <w:r>
              <w:rPr>
                <w:color w:val="0C1F2D"/>
                <w:sz w:val="15"/>
                <w:szCs w:val="15"/>
              </w:rPr>
              <w:t>RapidResponse</w:t>
            </w:r>
            <w:proofErr w:type="spellEnd"/>
            <w:r>
              <w:rPr>
                <w:color w:val="0C1F2D"/>
                <w:sz w:val="15"/>
                <w:szCs w:val="15"/>
              </w:rPr>
              <w:t>, Blue Yonder (JDA), Oracle Demantra, Anaplan, o9 Solutions</w:t>
            </w:r>
          </w:p>
        </w:tc>
      </w:tr>
      <w:tr w:rsidR="003E48B0" w14:paraId="060768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1E" w14:textId="77777777" w:rsidR="003E48B0" w:rsidRDefault="00000000">
            <w:r>
              <w:rPr>
                <w:color w:val="0C1F2D"/>
                <w:sz w:val="15"/>
                <w:szCs w:val="15"/>
              </w:rPr>
              <w:t>02</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1F" w14:textId="77777777" w:rsidR="003E48B0" w:rsidRDefault="00000000">
            <w:r>
              <w:rPr>
                <w:b/>
                <w:bCs/>
                <w:color w:val="1A3A5A"/>
                <w:sz w:val="16"/>
                <w:szCs w:val="16"/>
              </w:rPr>
              <w:t>Network Design &amp; Optimization Tools</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0" w14:textId="77777777" w:rsidR="003E48B0" w:rsidRDefault="00000000">
            <w:r>
              <w:rPr>
                <w:color w:val="0C1F2D"/>
                <w:sz w:val="15"/>
                <w:szCs w:val="15"/>
              </w:rPr>
              <w:t>Supply chain network modeling, facility location, DC optimization, and total landed cost analysis</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1" w14:textId="77777777" w:rsidR="003E48B0" w:rsidRDefault="00000000">
            <w:r>
              <w:rPr>
                <w:color w:val="0C1F2D"/>
                <w:sz w:val="15"/>
                <w:szCs w:val="15"/>
              </w:rPr>
              <w:t>Coupa Supply Chain Guru (</w:t>
            </w:r>
            <w:proofErr w:type="spellStart"/>
            <w:r>
              <w:rPr>
                <w:color w:val="0C1F2D"/>
                <w:sz w:val="15"/>
                <w:szCs w:val="15"/>
              </w:rPr>
              <w:t>LLamasoft</w:t>
            </w:r>
            <w:proofErr w:type="spellEnd"/>
            <w:r>
              <w:rPr>
                <w:color w:val="0C1F2D"/>
                <w:sz w:val="15"/>
                <w:szCs w:val="15"/>
              </w:rPr>
              <w:t xml:space="preserve">), </w:t>
            </w:r>
            <w:proofErr w:type="spellStart"/>
            <w:r>
              <w:rPr>
                <w:color w:val="0C1F2D"/>
                <w:sz w:val="15"/>
                <w:szCs w:val="15"/>
              </w:rPr>
              <w:t>Anylogistix</w:t>
            </w:r>
            <w:proofErr w:type="spellEnd"/>
            <w:r>
              <w:rPr>
                <w:color w:val="0C1F2D"/>
                <w:sz w:val="15"/>
                <w:szCs w:val="15"/>
              </w:rPr>
              <w:t xml:space="preserve">, </w:t>
            </w:r>
            <w:proofErr w:type="spellStart"/>
            <w:r>
              <w:rPr>
                <w:color w:val="0C1F2D"/>
                <w:sz w:val="15"/>
                <w:szCs w:val="15"/>
              </w:rPr>
              <w:t>Optilogic</w:t>
            </w:r>
            <w:proofErr w:type="spellEnd"/>
            <w:r>
              <w:rPr>
                <w:color w:val="0C1F2D"/>
                <w:sz w:val="15"/>
                <w:szCs w:val="15"/>
              </w:rPr>
              <w:t xml:space="preserve">, ILOG CPLEX, </w:t>
            </w:r>
            <w:proofErr w:type="spellStart"/>
            <w:r>
              <w:rPr>
                <w:color w:val="0C1F2D"/>
                <w:sz w:val="15"/>
                <w:szCs w:val="15"/>
              </w:rPr>
              <w:t>Llamasoft</w:t>
            </w:r>
            <w:proofErr w:type="spellEnd"/>
            <w:r>
              <w:rPr>
                <w:color w:val="0C1F2D"/>
                <w:sz w:val="15"/>
                <w:szCs w:val="15"/>
              </w:rPr>
              <w:t xml:space="preserve"> DC Designer</w:t>
            </w:r>
          </w:p>
        </w:tc>
      </w:tr>
      <w:tr w:rsidR="003E48B0" w14:paraId="060768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3" w14:textId="77777777" w:rsidR="003E48B0" w:rsidRDefault="00000000">
            <w:r>
              <w:rPr>
                <w:color w:val="0C1F2D"/>
                <w:sz w:val="15"/>
                <w:szCs w:val="15"/>
              </w:rPr>
              <w:t>03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4" w14:textId="77777777" w:rsidR="003E48B0" w:rsidRDefault="00000000">
            <w:r>
              <w:rPr>
                <w:b/>
                <w:bCs/>
                <w:color w:val="1A3A5A"/>
                <w:sz w:val="16"/>
                <w:szCs w:val="16"/>
              </w:rPr>
              <w:t>Procurement &amp; Sourcing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5" w14:textId="77777777" w:rsidR="003E48B0" w:rsidRDefault="00000000">
            <w:r>
              <w:rPr>
                <w:color w:val="0C1F2D"/>
                <w:sz w:val="15"/>
                <w:szCs w:val="15"/>
              </w:rPr>
              <w:t>Strategic sourcing, spend analytics, RFx management, supplier onboarding, and contract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6" w14:textId="77777777" w:rsidR="003E48B0" w:rsidRDefault="00000000">
            <w:r>
              <w:rPr>
                <w:color w:val="0C1F2D"/>
                <w:sz w:val="15"/>
                <w:szCs w:val="15"/>
              </w:rPr>
              <w:t>SAP Ariba, Coupa, Jaggaer, Ivalua, GEP SMART, Zycus, Determine, Spend HQ</w:t>
            </w:r>
          </w:p>
        </w:tc>
      </w:tr>
      <w:tr w:rsidR="003E48B0" w14:paraId="0607682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8" w14:textId="77777777" w:rsidR="003E48B0" w:rsidRDefault="00000000">
            <w:r>
              <w:rPr>
                <w:color w:val="0C1F2D"/>
                <w:sz w:val="15"/>
                <w:szCs w:val="15"/>
              </w:rPr>
              <w:t>04</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9" w14:textId="77777777" w:rsidR="003E48B0" w:rsidRDefault="00000000">
            <w:r>
              <w:rPr>
                <w:b/>
                <w:bCs/>
                <w:color w:val="1A3A5A"/>
                <w:sz w:val="16"/>
                <w:szCs w:val="16"/>
              </w:rPr>
              <w:t>Supplier Risk &amp; Performance Management</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A" w14:textId="77777777" w:rsidR="003E48B0" w:rsidRDefault="00000000">
            <w:r>
              <w:rPr>
                <w:color w:val="0C1F2D"/>
                <w:sz w:val="15"/>
                <w:szCs w:val="15"/>
              </w:rPr>
              <w:t>Supplier financial risk, performance scorecards, sustainability assessments, and supply base mapping</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2B" w14:textId="77777777" w:rsidR="003E48B0" w:rsidRDefault="00000000">
            <w:proofErr w:type="spellStart"/>
            <w:r>
              <w:rPr>
                <w:color w:val="0C1F2D"/>
                <w:sz w:val="15"/>
                <w:szCs w:val="15"/>
              </w:rPr>
              <w:t>Resilinc</w:t>
            </w:r>
            <w:proofErr w:type="spellEnd"/>
            <w:r>
              <w:rPr>
                <w:color w:val="0C1F2D"/>
                <w:sz w:val="15"/>
                <w:szCs w:val="15"/>
              </w:rPr>
              <w:t xml:space="preserve">, </w:t>
            </w:r>
            <w:proofErr w:type="spellStart"/>
            <w:r>
              <w:rPr>
                <w:color w:val="0C1F2D"/>
                <w:sz w:val="15"/>
                <w:szCs w:val="15"/>
              </w:rPr>
              <w:t>Riskmethods</w:t>
            </w:r>
            <w:proofErr w:type="spellEnd"/>
            <w:r>
              <w:rPr>
                <w:color w:val="0C1F2D"/>
                <w:sz w:val="15"/>
                <w:szCs w:val="15"/>
              </w:rPr>
              <w:t xml:space="preserve">, </w:t>
            </w:r>
            <w:proofErr w:type="spellStart"/>
            <w:r>
              <w:rPr>
                <w:color w:val="0C1F2D"/>
                <w:sz w:val="15"/>
                <w:szCs w:val="15"/>
              </w:rPr>
              <w:t>EcoVadis</w:t>
            </w:r>
            <w:proofErr w:type="spellEnd"/>
            <w:r>
              <w:rPr>
                <w:color w:val="0C1F2D"/>
                <w:sz w:val="15"/>
                <w:szCs w:val="15"/>
              </w:rPr>
              <w:t xml:space="preserve">, </w:t>
            </w:r>
            <w:proofErr w:type="spellStart"/>
            <w:r>
              <w:rPr>
                <w:color w:val="0C1F2D"/>
                <w:sz w:val="15"/>
                <w:szCs w:val="15"/>
              </w:rPr>
              <w:t>Everstream</w:t>
            </w:r>
            <w:proofErr w:type="spellEnd"/>
            <w:r>
              <w:rPr>
                <w:color w:val="0C1F2D"/>
                <w:sz w:val="15"/>
                <w:szCs w:val="15"/>
              </w:rPr>
              <w:t xml:space="preserve"> Analytics, </w:t>
            </w:r>
            <w:proofErr w:type="spellStart"/>
            <w:r>
              <w:rPr>
                <w:color w:val="0C1F2D"/>
                <w:sz w:val="15"/>
                <w:szCs w:val="15"/>
              </w:rPr>
              <w:t>Exiger</w:t>
            </w:r>
            <w:proofErr w:type="spellEnd"/>
            <w:r>
              <w:rPr>
                <w:color w:val="0C1F2D"/>
                <w:sz w:val="15"/>
                <w:szCs w:val="15"/>
              </w:rPr>
              <w:t>, Coupa SRM, Jaggaer SRM</w:t>
            </w:r>
          </w:p>
        </w:tc>
      </w:tr>
      <w:tr w:rsidR="003E48B0" w14:paraId="0607683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D" w14:textId="77777777" w:rsidR="003E48B0" w:rsidRDefault="00000000">
            <w:r>
              <w:rPr>
                <w:color w:val="0C1F2D"/>
                <w:sz w:val="15"/>
                <w:szCs w:val="15"/>
              </w:rPr>
              <w:t>05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E" w14:textId="77777777" w:rsidR="003E48B0" w:rsidRDefault="00000000">
            <w:r>
              <w:rPr>
                <w:b/>
                <w:bCs/>
                <w:color w:val="1A3A5A"/>
                <w:sz w:val="16"/>
                <w:szCs w:val="16"/>
              </w:rPr>
              <w:t>Transportation Management Systems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2F" w14:textId="77777777" w:rsidR="003E48B0" w:rsidRDefault="00000000">
            <w:r>
              <w:rPr>
                <w:color w:val="0C1F2D"/>
                <w:sz w:val="15"/>
                <w:szCs w:val="15"/>
              </w:rPr>
              <w:t>Carrier management, freight optimization, shipment execution, freight audit, and carrier performance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30" w14:textId="77777777" w:rsidR="003E48B0" w:rsidRDefault="00000000">
            <w:r>
              <w:rPr>
                <w:color w:val="0C1F2D"/>
                <w:sz w:val="15"/>
                <w:szCs w:val="15"/>
              </w:rPr>
              <w:t xml:space="preserve">SAP TM, Oracle TMS, </w:t>
            </w:r>
            <w:proofErr w:type="spellStart"/>
            <w:r>
              <w:rPr>
                <w:color w:val="0C1F2D"/>
                <w:sz w:val="15"/>
                <w:szCs w:val="15"/>
              </w:rPr>
              <w:t>MercuryGate</w:t>
            </w:r>
            <w:proofErr w:type="spellEnd"/>
            <w:r>
              <w:rPr>
                <w:color w:val="0C1F2D"/>
                <w:sz w:val="15"/>
                <w:szCs w:val="15"/>
              </w:rPr>
              <w:t>, Descartes, Transplace / Uber Freight, BluJay / E2open</w:t>
            </w:r>
          </w:p>
        </w:tc>
      </w:tr>
      <w:tr w:rsidR="003E48B0" w14:paraId="060768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2" w14:textId="77777777" w:rsidR="003E48B0" w:rsidRDefault="00000000">
            <w:r>
              <w:rPr>
                <w:color w:val="0C1F2D"/>
                <w:sz w:val="15"/>
                <w:szCs w:val="15"/>
              </w:rPr>
              <w:t>06</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3" w14:textId="77777777" w:rsidR="003E48B0" w:rsidRDefault="00000000">
            <w:r>
              <w:rPr>
                <w:b/>
                <w:bCs/>
                <w:color w:val="1A3A5A"/>
                <w:sz w:val="16"/>
                <w:szCs w:val="16"/>
              </w:rPr>
              <w:t>Real-Time Supply Chain Visibility</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4" w14:textId="77777777" w:rsidR="003E48B0" w:rsidRDefault="00000000">
            <w:r>
              <w:rPr>
                <w:color w:val="0C1F2D"/>
                <w:sz w:val="15"/>
                <w:szCs w:val="15"/>
              </w:rPr>
              <w:t>In-transit tracking, exception management, predictive ETAs, and supply chain control tower</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5" w14:textId="77777777" w:rsidR="003E48B0" w:rsidRDefault="00000000">
            <w:r>
              <w:rPr>
                <w:color w:val="0C1F2D"/>
                <w:sz w:val="15"/>
                <w:szCs w:val="15"/>
              </w:rPr>
              <w:t xml:space="preserve">project44, </w:t>
            </w:r>
            <w:proofErr w:type="spellStart"/>
            <w:r>
              <w:rPr>
                <w:color w:val="0C1F2D"/>
                <w:sz w:val="15"/>
                <w:szCs w:val="15"/>
              </w:rPr>
              <w:t>FourKites</w:t>
            </w:r>
            <w:proofErr w:type="spellEnd"/>
            <w:r>
              <w:rPr>
                <w:color w:val="0C1F2D"/>
                <w:sz w:val="15"/>
                <w:szCs w:val="15"/>
              </w:rPr>
              <w:t xml:space="preserve">, </w:t>
            </w:r>
            <w:proofErr w:type="spellStart"/>
            <w:r>
              <w:rPr>
                <w:color w:val="0C1F2D"/>
                <w:sz w:val="15"/>
                <w:szCs w:val="15"/>
              </w:rPr>
              <w:t>Shippeo</w:t>
            </w:r>
            <w:proofErr w:type="spellEnd"/>
            <w:r>
              <w:rPr>
                <w:color w:val="0C1F2D"/>
                <w:sz w:val="15"/>
                <w:szCs w:val="15"/>
              </w:rPr>
              <w:t>, Descartes Visibility, SAP Logistics Business Network</w:t>
            </w:r>
          </w:p>
        </w:tc>
      </w:tr>
      <w:tr w:rsidR="003E48B0" w14:paraId="0607683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37" w14:textId="77777777" w:rsidR="003E48B0" w:rsidRDefault="00000000">
            <w:r>
              <w:rPr>
                <w:color w:val="0C1F2D"/>
                <w:sz w:val="15"/>
                <w:szCs w:val="15"/>
              </w:rPr>
              <w:t>07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38" w14:textId="77777777" w:rsidR="003E48B0" w:rsidRDefault="00000000">
            <w:r>
              <w:rPr>
                <w:b/>
                <w:bCs/>
                <w:color w:val="1A3A5A"/>
                <w:sz w:val="16"/>
                <w:szCs w:val="16"/>
              </w:rPr>
              <w:t>Warehouse Management Systems (WMS)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39" w14:textId="77777777" w:rsidR="003E48B0" w:rsidRDefault="00000000">
            <w:r>
              <w:rPr>
                <w:color w:val="0C1F2D"/>
                <w:sz w:val="15"/>
                <w:szCs w:val="15"/>
              </w:rPr>
              <w:t>Warehouse operations, work order management, slotting, labor management, and inventory accuracy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3A" w14:textId="77777777" w:rsidR="003E48B0" w:rsidRDefault="00000000">
            <w:r>
              <w:rPr>
                <w:color w:val="0C1F2D"/>
                <w:sz w:val="15"/>
                <w:szCs w:val="15"/>
              </w:rPr>
              <w:t xml:space="preserve">Manhattan Associates WMS, Blue Yonder WMS, SAP EWM, Körber / </w:t>
            </w:r>
            <w:proofErr w:type="spellStart"/>
            <w:r>
              <w:rPr>
                <w:color w:val="0C1F2D"/>
                <w:sz w:val="15"/>
                <w:szCs w:val="15"/>
              </w:rPr>
              <w:t>HighJump</w:t>
            </w:r>
            <w:proofErr w:type="spellEnd"/>
            <w:r>
              <w:rPr>
                <w:color w:val="0C1F2D"/>
                <w:sz w:val="15"/>
                <w:szCs w:val="15"/>
              </w:rPr>
              <w:t>, Oracle WMS Cloud</w:t>
            </w:r>
          </w:p>
        </w:tc>
      </w:tr>
      <w:tr w:rsidR="003E48B0" w14:paraId="060768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C" w14:textId="77777777" w:rsidR="003E48B0" w:rsidRDefault="00000000">
            <w:r>
              <w:rPr>
                <w:color w:val="0C1F2D"/>
                <w:sz w:val="15"/>
                <w:szCs w:val="15"/>
              </w:rPr>
              <w:t>08</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D" w14:textId="77777777" w:rsidR="003E48B0" w:rsidRDefault="00000000">
            <w:r>
              <w:rPr>
                <w:b/>
                <w:bCs/>
                <w:color w:val="1A3A5A"/>
                <w:sz w:val="16"/>
                <w:szCs w:val="16"/>
              </w:rPr>
              <w:t>Returns &amp; Reverse Logistics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E" w14:textId="77777777" w:rsidR="003E48B0" w:rsidRDefault="00000000">
            <w:r>
              <w:rPr>
                <w:color w:val="0C1F2D"/>
                <w:sz w:val="15"/>
                <w:szCs w:val="15"/>
              </w:rPr>
              <w:t>Returns authorization, inspection, disposition optimization, and reverse logistics execution</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3F" w14:textId="77777777" w:rsidR="003E48B0" w:rsidRDefault="00000000">
            <w:proofErr w:type="spellStart"/>
            <w:r>
              <w:rPr>
                <w:color w:val="0C1F2D"/>
                <w:sz w:val="15"/>
                <w:szCs w:val="15"/>
              </w:rPr>
              <w:t>Returnly</w:t>
            </w:r>
            <w:proofErr w:type="spellEnd"/>
            <w:r>
              <w:rPr>
                <w:color w:val="0C1F2D"/>
                <w:sz w:val="15"/>
                <w:szCs w:val="15"/>
              </w:rPr>
              <w:t xml:space="preserve">, Loop Returns, Happy Returns, </w:t>
            </w:r>
            <w:proofErr w:type="spellStart"/>
            <w:r>
              <w:rPr>
                <w:color w:val="0C1F2D"/>
                <w:sz w:val="15"/>
                <w:szCs w:val="15"/>
              </w:rPr>
              <w:t>ReverseLogix</w:t>
            </w:r>
            <w:proofErr w:type="spellEnd"/>
            <w:r>
              <w:rPr>
                <w:color w:val="0C1F2D"/>
                <w:sz w:val="15"/>
                <w:szCs w:val="15"/>
              </w:rPr>
              <w:t xml:space="preserve">, </w:t>
            </w:r>
            <w:proofErr w:type="spellStart"/>
            <w:r>
              <w:rPr>
                <w:color w:val="0C1F2D"/>
                <w:sz w:val="15"/>
                <w:szCs w:val="15"/>
              </w:rPr>
              <w:t>Optoro</w:t>
            </w:r>
            <w:proofErr w:type="spellEnd"/>
            <w:r>
              <w:rPr>
                <w:color w:val="0C1F2D"/>
                <w:sz w:val="15"/>
                <w:szCs w:val="15"/>
              </w:rPr>
              <w:t>, B-Stock / Liquidity Services</w:t>
            </w:r>
          </w:p>
        </w:tc>
      </w:tr>
      <w:tr w:rsidR="003E48B0" w14:paraId="0607684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1" w14:textId="77777777" w:rsidR="003E48B0" w:rsidRDefault="00000000">
            <w:r>
              <w:rPr>
                <w:color w:val="0C1F2D"/>
                <w:sz w:val="15"/>
                <w:szCs w:val="15"/>
              </w:rPr>
              <w:t>09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2" w14:textId="77777777" w:rsidR="003E48B0" w:rsidRDefault="00000000">
            <w:r>
              <w:rPr>
                <w:b/>
                <w:bCs/>
                <w:color w:val="1A3A5A"/>
                <w:sz w:val="16"/>
                <w:szCs w:val="16"/>
              </w:rPr>
              <w:t>Trade Compliance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3" w14:textId="77777777" w:rsidR="003E48B0" w:rsidRDefault="00000000">
            <w:r>
              <w:rPr>
                <w:color w:val="0C1F2D"/>
                <w:sz w:val="15"/>
                <w:szCs w:val="15"/>
              </w:rPr>
              <w:t>HTS classification, customs valuation, denied party screening, FTA management, and export controls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4" w14:textId="77777777" w:rsidR="003E48B0" w:rsidRDefault="00000000">
            <w:r>
              <w:rPr>
                <w:color w:val="0C1F2D"/>
                <w:sz w:val="15"/>
                <w:szCs w:val="15"/>
              </w:rPr>
              <w:t xml:space="preserve">SAP GTS, Oracle GTM, Amber Road / E2open, Descartes GTM, </w:t>
            </w:r>
            <w:proofErr w:type="spellStart"/>
            <w:r>
              <w:rPr>
                <w:color w:val="0C1F2D"/>
                <w:sz w:val="15"/>
                <w:szCs w:val="15"/>
              </w:rPr>
              <w:t>Sanctionsio</w:t>
            </w:r>
            <w:proofErr w:type="spellEnd"/>
            <w:r>
              <w:rPr>
                <w:color w:val="0C1F2D"/>
                <w:sz w:val="15"/>
                <w:szCs w:val="15"/>
              </w:rPr>
              <w:t>, Customs City</w:t>
            </w:r>
          </w:p>
        </w:tc>
      </w:tr>
      <w:tr w:rsidR="003E48B0" w14:paraId="0607684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46" w14:textId="77777777" w:rsidR="003E48B0" w:rsidRDefault="00000000">
            <w:r>
              <w:rPr>
                <w:color w:val="0C1F2D"/>
                <w:sz w:val="15"/>
                <w:szCs w:val="15"/>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47" w14:textId="77777777" w:rsidR="003E48B0" w:rsidRDefault="00000000">
            <w:r>
              <w:rPr>
                <w:b/>
                <w:bCs/>
                <w:color w:val="1A3A5A"/>
                <w:sz w:val="16"/>
                <w:szCs w:val="16"/>
              </w:rPr>
              <w:t>Supply Chain Risk Intelligence</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48" w14:textId="77777777" w:rsidR="003E48B0" w:rsidRDefault="00000000">
            <w:r>
              <w:rPr>
                <w:color w:val="0C1F2D"/>
                <w:sz w:val="15"/>
                <w:szCs w:val="15"/>
              </w:rPr>
              <w:t>Real-time risk monitoring, geopolitical signals, supplier financial health, and disruption intelligence</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49" w14:textId="77777777" w:rsidR="003E48B0" w:rsidRDefault="00000000">
            <w:proofErr w:type="spellStart"/>
            <w:r>
              <w:rPr>
                <w:color w:val="0C1F2D"/>
                <w:sz w:val="15"/>
                <w:szCs w:val="15"/>
              </w:rPr>
              <w:t>Resilinc</w:t>
            </w:r>
            <w:proofErr w:type="spellEnd"/>
            <w:r>
              <w:rPr>
                <w:color w:val="0C1F2D"/>
                <w:sz w:val="15"/>
                <w:szCs w:val="15"/>
              </w:rPr>
              <w:t xml:space="preserve">, DHL Resilience360, </w:t>
            </w:r>
            <w:proofErr w:type="spellStart"/>
            <w:r>
              <w:rPr>
                <w:color w:val="0C1F2D"/>
                <w:sz w:val="15"/>
                <w:szCs w:val="15"/>
              </w:rPr>
              <w:t>Everstream</w:t>
            </w:r>
            <w:proofErr w:type="spellEnd"/>
            <w:r>
              <w:rPr>
                <w:color w:val="0C1F2D"/>
                <w:sz w:val="15"/>
                <w:szCs w:val="15"/>
              </w:rPr>
              <w:t xml:space="preserve"> Analytics, </w:t>
            </w:r>
            <w:proofErr w:type="spellStart"/>
            <w:r>
              <w:rPr>
                <w:color w:val="0C1F2D"/>
                <w:sz w:val="15"/>
                <w:szCs w:val="15"/>
              </w:rPr>
              <w:t>Exiger</w:t>
            </w:r>
            <w:proofErr w:type="spellEnd"/>
            <w:r>
              <w:rPr>
                <w:color w:val="0C1F2D"/>
                <w:sz w:val="15"/>
                <w:szCs w:val="15"/>
              </w:rPr>
              <w:t xml:space="preserve"> DDIQ, Dun &amp; Bradstreet, </w:t>
            </w:r>
            <w:proofErr w:type="spellStart"/>
            <w:r>
              <w:rPr>
                <w:color w:val="0C1F2D"/>
                <w:sz w:val="15"/>
                <w:szCs w:val="15"/>
              </w:rPr>
              <w:t>Prewave</w:t>
            </w:r>
            <w:proofErr w:type="spellEnd"/>
          </w:p>
        </w:tc>
      </w:tr>
      <w:tr w:rsidR="003E48B0" w14:paraId="060768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B" w14:textId="77777777" w:rsidR="003E48B0" w:rsidRDefault="00000000">
            <w:r>
              <w:rPr>
                <w:color w:val="0C1F2D"/>
                <w:sz w:val="15"/>
                <w:szCs w:val="15"/>
              </w:rPr>
              <w:t>11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C" w14:textId="77777777" w:rsidR="003E48B0" w:rsidRDefault="00000000">
            <w:r>
              <w:rPr>
                <w:b/>
                <w:bCs/>
                <w:color w:val="1A3A5A"/>
                <w:sz w:val="16"/>
                <w:szCs w:val="16"/>
              </w:rPr>
              <w:t>Sustainability &amp; ESG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D" w14:textId="77777777" w:rsidR="003E48B0" w:rsidRDefault="00000000">
            <w:r>
              <w:rPr>
                <w:color w:val="0C1F2D"/>
                <w:sz w:val="15"/>
                <w:szCs w:val="15"/>
              </w:rPr>
              <w:t>Carbon footprint measurement, responsible sourcing assessments, Scope 3 emissions, and ESG reporting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4E" w14:textId="77777777" w:rsidR="003E48B0" w:rsidRDefault="00000000">
            <w:proofErr w:type="spellStart"/>
            <w:r>
              <w:rPr>
                <w:color w:val="0C1F2D"/>
                <w:sz w:val="15"/>
                <w:szCs w:val="15"/>
              </w:rPr>
              <w:t>EcoVadis</w:t>
            </w:r>
            <w:proofErr w:type="spellEnd"/>
            <w:r>
              <w:rPr>
                <w:color w:val="0C1F2D"/>
                <w:sz w:val="15"/>
                <w:szCs w:val="15"/>
              </w:rPr>
              <w:t xml:space="preserve">, Watershed, Persefoni, </w:t>
            </w:r>
            <w:proofErr w:type="spellStart"/>
            <w:r>
              <w:rPr>
                <w:color w:val="0C1F2D"/>
                <w:sz w:val="15"/>
                <w:szCs w:val="15"/>
              </w:rPr>
              <w:t>Sourcemap</w:t>
            </w:r>
            <w:proofErr w:type="spellEnd"/>
            <w:r>
              <w:rPr>
                <w:color w:val="0C1F2D"/>
                <w:sz w:val="15"/>
                <w:szCs w:val="15"/>
              </w:rPr>
              <w:t xml:space="preserve">, </w:t>
            </w:r>
            <w:proofErr w:type="spellStart"/>
            <w:r>
              <w:rPr>
                <w:color w:val="0C1F2D"/>
                <w:sz w:val="15"/>
                <w:szCs w:val="15"/>
              </w:rPr>
              <w:t>Sedex</w:t>
            </w:r>
            <w:proofErr w:type="spellEnd"/>
            <w:r>
              <w:rPr>
                <w:color w:val="0C1F2D"/>
                <w:sz w:val="15"/>
                <w:szCs w:val="15"/>
              </w:rPr>
              <w:t xml:space="preserve">, </w:t>
            </w:r>
            <w:proofErr w:type="spellStart"/>
            <w:r>
              <w:rPr>
                <w:color w:val="0C1F2D"/>
                <w:sz w:val="15"/>
                <w:szCs w:val="15"/>
              </w:rPr>
              <w:t>Ecodesk</w:t>
            </w:r>
            <w:proofErr w:type="spellEnd"/>
            <w:r>
              <w:rPr>
                <w:color w:val="0C1F2D"/>
                <w:sz w:val="15"/>
                <w:szCs w:val="15"/>
              </w:rPr>
              <w:t>, CDP supply chain platform</w:t>
            </w:r>
          </w:p>
        </w:tc>
      </w:tr>
      <w:tr w:rsidR="003E48B0" w14:paraId="060768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0" w14:textId="77777777" w:rsidR="003E48B0" w:rsidRDefault="00000000">
            <w:r>
              <w:rPr>
                <w:color w:val="0C1F2D"/>
                <w:sz w:val="15"/>
                <w:szCs w:val="15"/>
              </w:rPr>
              <w:t>12</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1" w14:textId="77777777" w:rsidR="003E48B0" w:rsidRDefault="00000000">
            <w:r>
              <w:rPr>
                <w:b/>
                <w:bCs/>
                <w:color w:val="1A3A5A"/>
                <w:sz w:val="16"/>
                <w:szCs w:val="16"/>
              </w:rPr>
              <w:t>Data &amp; Analytics Platforms</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2" w14:textId="77777777" w:rsidR="003E48B0" w:rsidRDefault="00000000">
            <w:r>
              <w:rPr>
                <w:color w:val="0C1F2D"/>
                <w:sz w:val="15"/>
                <w:szCs w:val="15"/>
              </w:rPr>
              <w:t>Supply chain data integration, analytics, visualization, benchmarking, and advanced modeling</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3" w14:textId="77777777" w:rsidR="003E48B0" w:rsidRDefault="00000000">
            <w:r>
              <w:rPr>
                <w:color w:val="0C1F2D"/>
                <w:sz w:val="15"/>
                <w:szCs w:val="15"/>
              </w:rPr>
              <w:t xml:space="preserve">Snowflake, Databricks, Tableau, Power BI, Alteryx, </w:t>
            </w:r>
            <w:proofErr w:type="spellStart"/>
            <w:r>
              <w:rPr>
                <w:color w:val="0C1F2D"/>
                <w:sz w:val="15"/>
                <w:szCs w:val="15"/>
              </w:rPr>
              <w:t>BigQuery</w:t>
            </w:r>
            <w:proofErr w:type="spellEnd"/>
            <w:r>
              <w:rPr>
                <w:color w:val="0C1F2D"/>
                <w:sz w:val="15"/>
                <w:szCs w:val="15"/>
              </w:rPr>
              <w:t xml:space="preserve">, Looker, Python / </w:t>
            </w:r>
            <w:proofErr w:type="spellStart"/>
            <w:r>
              <w:rPr>
                <w:color w:val="0C1F2D"/>
                <w:sz w:val="15"/>
                <w:szCs w:val="15"/>
              </w:rPr>
              <w:t>Jupyter</w:t>
            </w:r>
            <w:proofErr w:type="spellEnd"/>
          </w:p>
        </w:tc>
      </w:tr>
      <w:tr w:rsidR="003E48B0" w14:paraId="0607685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55" w14:textId="77777777" w:rsidR="003E48B0" w:rsidRDefault="00000000">
            <w:r>
              <w:rPr>
                <w:color w:val="0C1F2D"/>
                <w:sz w:val="15"/>
                <w:szCs w:val="15"/>
              </w:rPr>
              <w:t>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56" w14:textId="77777777" w:rsidR="003E48B0" w:rsidRDefault="00000000">
            <w:r>
              <w:rPr>
                <w:b/>
                <w:bCs/>
                <w:color w:val="1A3A5A"/>
                <w:sz w:val="16"/>
                <w:szCs w:val="16"/>
              </w:rPr>
              <w:t>ERP &amp; Core Operations Systems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57" w14:textId="77777777" w:rsidR="003E48B0" w:rsidRDefault="00000000">
            <w:r>
              <w:rPr>
                <w:color w:val="0C1F2D"/>
                <w:sz w:val="15"/>
                <w:szCs w:val="15"/>
              </w:rPr>
              <w:t>Enterprise resource planning, order management, production planning, and master data management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58" w14:textId="77777777" w:rsidR="003E48B0" w:rsidRDefault="00000000">
            <w:r>
              <w:rPr>
                <w:color w:val="0C1F2D"/>
                <w:sz w:val="15"/>
                <w:szCs w:val="15"/>
              </w:rPr>
              <w:t xml:space="preserve">SAP S/4HANA, Oracle Cloud SCM, Microsoft D365, NetSuite, Epicor, Infor </w:t>
            </w:r>
            <w:proofErr w:type="spellStart"/>
            <w:r>
              <w:rPr>
                <w:color w:val="0C1F2D"/>
                <w:sz w:val="15"/>
                <w:szCs w:val="15"/>
              </w:rPr>
              <w:t>CloudSuite</w:t>
            </w:r>
            <w:proofErr w:type="spellEnd"/>
          </w:p>
        </w:tc>
      </w:tr>
      <w:tr w:rsidR="003E48B0" w14:paraId="0607685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A" w14:textId="77777777" w:rsidR="003E48B0" w:rsidRDefault="00000000">
            <w:r>
              <w:rPr>
                <w:color w:val="0C1F2D"/>
                <w:sz w:val="15"/>
                <w:szCs w:val="15"/>
              </w:rPr>
              <w:t>14</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B" w14:textId="77777777" w:rsidR="003E48B0" w:rsidRDefault="00000000">
            <w:r>
              <w:rPr>
                <w:b/>
                <w:bCs/>
                <w:color w:val="1A3A5A"/>
                <w:sz w:val="16"/>
                <w:szCs w:val="16"/>
              </w:rPr>
              <w:t>AI / LLM Infrastructure</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C" w14:textId="77777777" w:rsidR="003E48B0" w:rsidRDefault="00000000">
            <w:r>
              <w:rPr>
                <w:color w:val="0C1F2D"/>
                <w:sz w:val="15"/>
                <w:szCs w:val="15"/>
              </w:rPr>
              <w:t>Core intelligence powering all agent reasoning, data analysis, scenario modeling, and report generation</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5D" w14:textId="77777777" w:rsidR="003E48B0" w:rsidRDefault="00000000">
            <w:r>
              <w:rPr>
                <w:color w:val="0C1F2D"/>
                <w:sz w:val="15"/>
                <w:szCs w:val="15"/>
              </w:rPr>
              <w:t>Anthropic Claude, OpenAI GPT-4, Google Gemini, Azure OpenAI, Cohere Command R, Mistral</w:t>
            </w:r>
          </w:p>
        </w:tc>
      </w:tr>
      <w:tr w:rsidR="003E48B0" w14:paraId="0607686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5F" w14:textId="77777777" w:rsidR="003E48B0" w:rsidRDefault="00000000">
            <w:r>
              <w:rPr>
                <w:color w:val="0C1F2D"/>
                <w:sz w:val="15"/>
                <w:szCs w:val="15"/>
              </w:rPr>
              <w:lastRenderedPageBreak/>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0" w14:textId="77777777" w:rsidR="003E48B0" w:rsidRDefault="00000000">
            <w:r>
              <w:rPr>
                <w:b/>
                <w:bCs/>
                <w:color w:val="1A3A5A"/>
                <w:sz w:val="16"/>
                <w:szCs w:val="16"/>
              </w:rPr>
              <w:t>Agent Orchestration &amp; Automation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1" w14:textId="77777777" w:rsidR="003E48B0" w:rsidRDefault="00000000">
            <w:r>
              <w:rPr>
                <w:color w:val="0C1F2D"/>
                <w:sz w:val="15"/>
                <w:szCs w:val="15"/>
              </w:rPr>
              <w:t>Multi-agent workflow management, supply chain data pipelines, deadline triggers, and process automation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2" w14:textId="77777777" w:rsidR="003E48B0" w:rsidRDefault="00000000">
            <w:proofErr w:type="spellStart"/>
            <w:r>
              <w:rPr>
                <w:color w:val="0C1F2D"/>
                <w:sz w:val="15"/>
                <w:szCs w:val="15"/>
              </w:rPr>
              <w:t>LangGraph</w:t>
            </w:r>
            <w:proofErr w:type="spellEnd"/>
            <w:r>
              <w:rPr>
                <w:color w:val="0C1F2D"/>
                <w:sz w:val="15"/>
                <w:szCs w:val="15"/>
              </w:rPr>
              <w:t xml:space="preserve">, n8n, </w:t>
            </w:r>
            <w:proofErr w:type="spellStart"/>
            <w:r>
              <w:rPr>
                <w:color w:val="0C1F2D"/>
                <w:sz w:val="15"/>
                <w:szCs w:val="15"/>
              </w:rPr>
              <w:t>CrewAI</w:t>
            </w:r>
            <w:proofErr w:type="spellEnd"/>
            <w:r>
              <w:rPr>
                <w:color w:val="0C1F2D"/>
                <w:sz w:val="15"/>
                <w:szCs w:val="15"/>
              </w:rPr>
              <w:t>, Make (</w:t>
            </w:r>
            <w:proofErr w:type="spellStart"/>
            <w:r>
              <w:rPr>
                <w:color w:val="0C1F2D"/>
                <w:sz w:val="15"/>
                <w:szCs w:val="15"/>
              </w:rPr>
              <w:t>Integromat</w:t>
            </w:r>
            <w:proofErr w:type="spellEnd"/>
            <w:r>
              <w:rPr>
                <w:color w:val="0C1F2D"/>
                <w:sz w:val="15"/>
                <w:szCs w:val="15"/>
              </w:rPr>
              <w:t xml:space="preserve">), </w:t>
            </w:r>
            <w:proofErr w:type="spellStart"/>
            <w:r>
              <w:rPr>
                <w:color w:val="0C1F2D"/>
                <w:sz w:val="15"/>
                <w:szCs w:val="15"/>
              </w:rPr>
              <w:t>AutoGen</w:t>
            </w:r>
            <w:proofErr w:type="spellEnd"/>
            <w:r>
              <w:rPr>
                <w:color w:val="0C1F2D"/>
                <w:sz w:val="15"/>
                <w:szCs w:val="15"/>
              </w:rPr>
              <w:t xml:space="preserve">, </w:t>
            </w:r>
            <w:proofErr w:type="spellStart"/>
            <w:r>
              <w:rPr>
                <w:color w:val="0C1F2D"/>
                <w:sz w:val="15"/>
                <w:szCs w:val="15"/>
              </w:rPr>
              <w:t>LangChain</w:t>
            </w:r>
            <w:proofErr w:type="spellEnd"/>
            <w:r>
              <w:rPr>
                <w:color w:val="0C1F2D"/>
                <w:sz w:val="15"/>
                <w:szCs w:val="15"/>
              </w:rPr>
              <w:t>, Apache Airflow, Zapier</w:t>
            </w:r>
          </w:p>
        </w:tc>
      </w:tr>
      <w:tr w:rsidR="003E48B0" w14:paraId="060768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64" w14:textId="77777777" w:rsidR="003E48B0" w:rsidRDefault="00000000">
            <w:r>
              <w:rPr>
                <w:color w:val="0C1F2D"/>
                <w:sz w:val="15"/>
                <w:szCs w:val="15"/>
              </w:rPr>
              <w:t>16</w:t>
            </w:r>
          </w:p>
        </w:tc>
        <w:tc>
          <w:tcPr>
            <w:tcW w:w="21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65" w14:textId="77777777" w:rsidR="003E48B0" w:rsidRDefault="00000000">
            <w:r>
              <w:rPr>
                <w:b/>
                <w:bCs/>
                <w:color w:val="1A3A5A"/>
                <w:sz w:val="16"/>
                <w:szCs w:val="16"/>
              </w:rPr>
              <w:t>Vector Database &amp; Agent Memory</w:t>
            </w:r>
          </w:p>
        </w:tc>
        <w:tc>
          <w:tcPr>
            <w:tcW w:w="346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66" w14:textId="77777777" w:rsidR="003E48B0" w:rsidRDefault="00000000">
            <w:r>
              <w:rPr>
                <w:color w:val="0C1F2D"/>
                <w:sz w:val="15"/>
                <w:szCs w:val="15"/>
              </w:rPr>
              <w:t>Persistent agent memory, supply chain knowledge base, client data retrieval, and semantic search</w:t>
            </w:r>
          </w:p>
        </w:tc>
        <w:tc>
          <w:tcPr>
            <w:tcW w:w="3400" w:type="dxa"/>
            <w:tcBorders>
              <w:top w:val="single" w:sz="1" w:space="0" w:color="CCCCCC"/>
              <w:left w:val="single" w:sz="1" w:space="0" w:color="CCCCCC"/>
              <w:bottom w:val="single" w:sz="1" w:space="0" w:color="CCCCCC"/>
              <w:right w:val="single" w:sz="1" w:space="0" w:color="CCCCCC"/>
            </w:tcBorders>
            <w:shd w:val="clear" w:color="auto" w:fill="F4F5F6"/>
            <w:tcMar>
              <w:top w:w="100" w:type="dxa"/>
              <w:left w:w="100" w:type="dxa"/>
              <w:bottom w:w="100" w:type="dxa"/>
              <w:right w:w="100" w:type="dxa"/>
            </w:tcMar>
          </w:tcPr>
          <w:p w14:paraId="06076867" w14:textId="77777777" w:rsidR="003E48B0" w:rsidRDefault="00000000">
            <w:r>
              <w:rPr>
                <w:color w:val="0C1F2D"/>
                <w:sz w:val="15"/>
                <w:szCs w:val="15"/>
              </w:rPr>
              <w:t xml:space="preserve">Pinecone, </w:t>
            </w:r>
            <w:proofErr w:type="spellStart"/>
            <w:r>
              <w:rPr>
                <w:color w:val="0C1F2D"/>
                <w:sz w:val="15"/>
                <w:szCs w:val="15"/>
              </w:rPr>
              <w:t>Weaviate</w:t>
            </w:r>
            <w:proofErr w:type="spellEnd"/>
            <w:r>
              <w:rPr>
                <w:color w:val="0C1F2D"/>
                <w:sz w:val="15"/>
                <w:szCs w:val="15"/>
              </w:rPr>
              <w:t xml:space="preserve">, Chroma, </w:t>
            </w:r>
            <w:proofErr w:type="spellStart"/>
            <w:r>
              <w:rPr>
                <w:color w:val="0C1F2D"/>
                <w:sz w:val="15"/>
                <w:szCs w:val="15"/>
              </w:rPr>
              <w:t>Qdrant</w:t>
            </w:r>
            <w:proofErr w:type="spellEnd"/>
            <w:r>
              <w:rPr>
                <w:color w:val="0C1F2D"/>
                <w:sz w:val="15"/>
                <w:szCs w:val="15"/>
              </w:rPr>
              <w:t xml:space="preserve">, </w:t>
            </w:r>
            <w:proofErr w:type="spellStart"/>
            <w:r>
              <w:rPr>
                <w:color w:val="0C1F2D"/>
                <w:sz w:val="15"/>
                <w:szCs w:val="15"/>
              </w:rPr>
              <w:t>Supabase</w:t>
            </w:r>
            <w:proofErr w:type="spellEnd"/>
            <w:r>
              <w:rPr>
                <w:color w:val="0C1F2D"/>
                <w:sz w:val="15"/>
                <w:szCs w:val="15"/>
              </w:rPr>
              <w:t xml:space="preserve"> </w:t>
            </w:r>
            <w:proofErr w:type="spellStart"/>
            <w:r>
              <w:rPr>
                <w:color w:val="0C1F2D"/>
                <w:sz w:val="15"/>
                <w:szCs w:val="15"/>
              </w:rPr>
              <w:t>pgvector</w:t>
            </w:r>
            <w:proofErr w:type="spellEnd"/>
            <w:r>
              <w:rPr>
                <w:color w:val="0C1F2D"/>
                <w:sz w:val="15"/>
                <w:szCs w:val="15"/>
              </w:rPr>
              <w:t>, Redis, Elasticsearch</w:t>
            </w:r>
          </w:p>
        </w:tc>
      </w:tr>
      <w:tr w:rsidR="003E48B0" w14:paraId="0607686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9" w14:textId="77777777" w:rsidR="003E48B0" w:rsidRDefault="00000000">
            <w:r>
              <w:rPr>
                <w:color w:val="0C1F2D"/>
                <w:sz w:val="15"/>
                <w:szCs w:val="15"/>
              </w:rPr>
              <w:t>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A" w14:textId="77777777" w:rsidR="003E48B0" w:rsidRDefault="00000000">
            <w:r>
              <w:rPr>
                <w:b/>
                <w:bCs/>
                <w:color w:val="1A3A5A"/>
                <w:sz w:val="16"/>
                <w:szCs w:val="16"/>
              </w:rPr>
              <w:t>CRM &amp; Engagement Management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B" w14:textId="77777777" w:rsidR="003E48B0" w:rsidRDefault="00000000">
            <w:r>
              <w:rPr>
                <w:color w:val="0C1F2D"/>
                <w:sz w:val="15"/>
                <w:szCs w:val="15"/>
              </w:rPr>
              <w:t>Client relationship management, engagement tracking, proposal management, and revenue analytics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0607686C" w14:textId="77777777" w:rsidR="003E48B0" w:rsidRDefault="00000000">
            <w:r>
              <w:rPr>
                <w:color w:val="0C1F2D"/>
                <w:sz w:val="15"/>
                <w:szCs w:val="15"/>
              </w:rPr>
              <w:t>Salesforce, HubSpot, Gainsight, Smartsheet, Asana, Monday.com, Dynamics 365</w:t>
            </w:r>
          </w:p>
        </w:tc>
      </w:tr>
    </w:tbl>
    <w:p w14:paraId="0607686E" w14:textId="77777777" w:rsidR="003E48B0" w:rsidRDefault="003E48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71" w14:textId="77777777">
        <w:tblPrEx>
          <w:tblCellMar>
            <w:top w:w="0" w:type="dxa"/>
            <w:bottom w:w="0" w:type="dxa"/>
          </w:tblCellMar>
        </w:tblPrEx>
        <w:tc>
          <w:tcPr>
            <w:tcW w:w="9360" w:type="dxa"/>
            <w:tcBorders>
              <w:top w:val="single" w:sz="14" w:space="0" w:color="7B3F00"/>
              <w:left w:val="single" w:sz="1" w:space="0" w:color="7B3F00"/>
              <w:bottom w:val="single" w:sz="1" w:space="0" w:color="7B3F00"/>
              <w:right w:val="single" w:sz="1" w:space="0" w:color="7B3F00"/>
            </w:tcBorders>
            <w:shd w:val="clear" w:color="auto" w:fill="FFF3E0"/>
            <w:tcMar>
              <w:top w:w="120" w:type="dxa"/>
              <w:left w:w="180" w:type="dxa"/>
              <w:bottom w:w="120" w:type="dxa"/>
              <w:right w:w="180" w:type="dxa"/>
            </w:tcMar>
          </w:tcPr>
          <w:p w14:paraId="0607686F" w14:textId="77777777" w:rsidR="003E48B0" w:rsidRDefault="00000000">
            <w:pPr>
              <w:spacing w:after="60"/>
            </w:pPr>
            <w:r>
              <w:rPr>
                <w:rFonts w:ascii="Courier New" w:eastAsia="Courier New" w:hAnsi="Courier New" w:cs="Courier New"/>
                <w:b/>
                <w:bCs/>
                <w:color w:val="7B3F00"/>
                <w:sz w:val="16"/>
                <w:szCs w:val="16"/>
              </w:rPr>
              <w:t>CRITICAL VENDOR SELECTION CRITERIA FOR SUPPLY CHAIN SERVICES</w:t>
            </w:r>
          </w:p>
          <w:p w14:paraId="06076870" w14:textId="77777777" w:rsidR="003E48B0" w:rsidRDefault="00000000">
            <w:r>
              <w:rPr>
                <w:color w:val="0C1F2D"/>
              </w:rPr>
              <w:t>Supply chain technology vendor selection requires evaluation criteria beyond standard software assessments: (1) Network design and optimization tools must be evaluated on solver performance — the quality of the mathematical optimization engine determines the quality of network recommendations. A tool with a weak solver produces locally optimal rather than globally optimal solutions. (2) Demand planning platforms must be evaluated on statistical model accuracy for your client industries — FMCG demand behaves differently from industrial equipment demand, and the platform must handle both. (3) Visibility platforms must provide carrier API coverage for the specific carriers in your clients' networks — a platform with 90% carrier coverage leaves 10% of shipments invisible. (4) Trade compliance databases must be updated in real time with OFAC sanctions lists, HTS amendments, and FTA origin changes — stale databases create legal liability. (5) All platforms must support programmatic API access for agent integration — batch-export-only platforms create data pipeline bottlenecks that undermine the firm's speed and integration advantage.</w:t>
            </w:r>
          </w:p>
        </w:tc>
      </w:tr>
    </w:tbl>
    <w:p w14:paraId="06076872" w14:textId="77777777" w:rsidR="003E48B0" w:rsidRDefault="00000000">
      <w:r>
        <w:br w:type="page"/>
      </w:r>
    </w:p>
    <w:p w14:paraId="06076873" w14:textId="77777777" w:rsidR="003E48B0" w:rsidRDefault="00000000">
      <w:pPr>
        <w:shd w:val="clear" w:color="auto" w:fill="0C1F2D"/>
        <w:spacing w:before="360" w:after="80"/>
      </w:pPr>
      <w:r>
        <w:rPr>
          <w:rFonts w:ascii="Courier New" w:eastAsia="Courier New" w:hAnsi="Courier New" w:cs="Courier New"/>
          <w:b/>
          <w:bCs/>
          <w:color w:val="D6EAF8"/>
          <w:sz w:val="18"/>
          <w:szCs w:val="18"/>
        </w:rPr>
        <w:lastRenderedPageBreak/>
        <w:t xml:space="preserve">§ 08  </w:t>
      </w:r>
      <w:r>
        <w:rPr>
          <w:b/>
          <w:bCs/>
          <w:color w:val="FFFFFF"/>
          <w:sz w:val="22"/>
          <w:szCs w:val="22"/>
        </w:rPr>
        <w:t>IMPLEMENTATION ROADMAP</w:t>
      </w:r>
    </w:p>
    <w:p w14:paraId="06076874" w14:textId="77777777" w:rsidR="003E48B0" w:rsidRDefault="00000000">
      <w:pPr>
        <w:pStyle w:val="Heading1"/>
      </w:pPr>
      <w:r>
        <w:t>Implementation Roadmap</w:t>
      </w:r>
    </w:p>
    <w:p w14:paraId="06076875" w14:textId="77777777" w:rsidR="003E48B0" w:rsidRDefault="003E48B0">
      <w:pPr>
        <w:pBdr>
          <w:bottom w:val="single" w:sz="6" w:space="1" w:color="1B6CA8"/>
        </w:pBdr>
        <w:spacing w:after="160"/>
      </w:pPr>
    </w:p>
    <w:p w14:paraId="06076876" w14:textId="77777777" w:rsidR="003E48B0" w:rsidRDefault="00000000">
      <w:pPr>
        <w:spacing w:before="60" w:after="100"/>
      </w:pPr>
      <w:r>
        <w:rPr>
          <w:color w:val="0C1F2D"/>
        </w:rPr>
        <w:t>Deploy the firm in four sequential phases. Each phase activates a fully operational supply chain practice. Procurement and Inventory Management launch first — they deliver the fastest measurable ROI and establish data infrastructure for all other service lines. Logistics, resilience, and strategic services layer in as the data foundation matures.</w:t>
      </w:r>
    </w:p>
    <w:p w14:paraId="06076877" w14:textId="77777777" w:rsidR="003E48B0" w:rsidRDefault="003E48B0">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81" w14:textId="77777777">
        <w:tblPrEx>
          <w:tblCellMar>
            <w:top w:w="0" w:type="dxa"/>
            <w:bottom w:w="0" w:type="dxa"/>
          </w:tblCellMar>
        </w:tblPrEx>
        <w:tc>
          <w:tcPr>
            <w:tcW w:w="9360" w:type="dxa"/>
            <w:tcBorders>
              <w:top w:val="single" w:sz="16" w:space="0" w:color="0C1F2D"/>
              <w:left w:val="single" w:sz="1" w:space="0" w:color="CCCCCC"/>
              <w:bottom w:val="single" w:sz="1" w:space="0" w:color="CCCCCC"/>
              <w:right w:val="single" w:sz="1" w:space="0" w:color="CCCCCC"/>
            </w:tcBorders>
            <w:shd w:val="clear" w:color="auto" w:fill="D6EAF8"/>
            <w:tcMar>
              <w:top w:w="140" w:type="dxa"/>
              <w:left w:w="180" w:type="dxa"/>
              <w:bottom w:w="140" w:type="dxa"/>
              <w:right w:w="180" w:type="dxa"/>
            </w:tcMar>
          </w:tcPr>
          <w:p w14:paraId="06076878" w14:textId="77777777" w:rsidR="003E48B0" w:rsidRDefault="00000000">
            <w:pPr>
              <w:spacing w:after="100"/>
            </w:pPr>
            <w:r>
              <w:rPr>
                <w:b/>
                <w:bCs/>
                <w:color w:val="0C1F2D"/>
              </w:rPr>
              <w:t>Phase 1 — Weeks 1–6: Foundation, Procurement &amp; Inventory</w:t>
            </w:r>
          </w:p>
          <w:p w14:paraId="06076879" w14:textId="77777777" w:rsidR="003E48B0" w:rsidRDefault="00000000">
            <w:pPr>
              <w:pStyle w:val="ListParagraph"/>
              <w:numPr>
                <w:ilvl w:val="0"/>
                <w:numId w:val="2"/>
              </w:numPr>
              <w:spacing w:before="40" w:after="40"/>
            </w:pPr>
            <w:r>
              <w:rPr>
                <w:color w:val="0C1F2D"/>
                <w:sz w:val="19"/>
                <w:szCs w:val="19"/>
              </w:rPr>
              <w:t>Deploy Orchestrator Agent with supply chain data pipeline architecture and engagement management framework</w:t>
            </w:r>
          </w:p>
          <w:p w14:paraId="0607687A" w14:textId="77777777" w:rsidR="003E48B0" w:rsidRDefault="00000000">
            <w:pPr>
              <w:pStyle w:val="ListParagraph"/>
              <w:numPr>
                <w:ilvl w:val="0"/>
                <w:numId w:val="2"/>
              </w:numPr>
              <w:spacing w:before="40" w:after="40"/>
            </w:pPr>
            <w:r>
              <w:rPr>
                <w:color w:val="0C1F2D"/>
                <w:sz w:val="19"/>
                <w:szCs w:val="19"/>
              </w:rPr>
              <w:t>Deploy Client Intake &amp; SC Assessment Agent with maturity assessment methodology and SOW templates</w:t>
            </w:r>
          </w:p>
          <w:p w14:paraId="0607687B" w14:textId="77777777" w:rsidR="003E48B0" w:rsidRDefault="00000000">
            <w:pPr>
              <w:pStyle w:val="ListParagraph"/>
              <w:numPr>
                <w:ilvl w:val="0"/>
                <w:numId w:val="2"/>
              </w:numPr>
              <w:spacing w:before="40" w:after="40"/>
            </w:pPr>
            <w:r>
              <w:rPr>
                <w:color w:val="0C1F2D"/>
                <w:sz w:val="19"/>
                <w:szCs w:val="19"/>
              </w:rPr>
              <w:t>Deploy Analytics Agent with supply chain KPI framework, benchmark library, and client performance baseline</w:t>
            </w:r>
          </w:p>
          <w:p w14:paraId="0607687C" w14:textId="77777777" w:rsidR="003E48B0" w:rsidRDefault="00000000">
            <w:pPr>
              <w:pStyle w:val="ListParagraph"/>
              <w:numPr>
                <w:ilvl w:val="0"/>
                <w:numId w:val="2"/>
              </w:numPr>
              <w:spacing w:before="40" w:after="40"/>
            </w:pPr>
            <w:r>
              <w:rPr>
                <w:color w:val="0C1F2D"/>
                <w:sz w:val="19"/>
                <w:szCs w:val="19"/>
              </w:rPr>
              <w:t>Deploy Procurement &amp; Strategic Sourcing Agent with spend analytics and sourcing event workflows</w:t>
            </w:r>
          </w:p>
          <w:p w14:paraId="0607687D" w14:textId="77777777" w:rsidR="003E48B0" w:rsidRDefault="00000000">
            <w:pPr>
              <w:pStyle w:val="ListParagraph"/>
              <w:numPr>
                <w:ilvl w:val="0"/>
                <w:numId w:val="2"/>
              </w:numPr>
              <w:spacing w:before="40" w:after="40"/>
            </w:pPr>
            <w:r>
              <w:rPr>
                <w:color w:val="0C1F2D"/>
                <w:sz w:val="19"/>
                <w:szCs w:val="19"/>
              </w:rPr>
              <w:t>Deploy Inventory Optimization Agent with ABC/XYZ segmentation and safety stock modeling</w:t>
            </w:r>
          </w:p>
          <w:p w14:paraId="0607687E" w14:textId="77777777" w:rsidR="003E48B0" w:rsidRDefault="00000000">
            <w:pPr>
              <w:pStyle w:val="ListParagraph"/>
              <w:numPr>
                <w:ilvl w:val="0"/>
                <w:numId w:val="2"/>
              </w:numPr>
              <w:spacing w:before="40" w:after="40"/>
            </w:pPr>
            <w:r>
              <w:rPr>
                <w:color w:val="0C1F2D"/>
                <w:sz w:val="19"/>
                <w:szCs w:val="19"/>
              </w:rPr>
              <w:t>Deploy Demand Planning &amp; Forecasting Agent with statistical model library and consensus planning workflow</w:t>
            </w:r>
          </w:p>
          <w:p w14:paraId="0607687F" w14:textId="77777777" w:rsidR="003E48B0" w:rsidRDefault="00000000">
            <w:pPr>
              <w:pStyle w:val="ListParagraph"/>
              <w:numPr>
                <w:ilvl w:val="0"/>
                <w:numId w:val="2"/>
              </w:numPr>
              <w:spacing w:before="40" w:after="40"/>
            </w:pPr>
            <w:r>
              <w:rPr>
                <w:color w:val="0C1F2D"/>
                <w:sz w:val="19"/>
                <w:szCs w:val="19"/>
              </w:rPr>
              <w:t>Configure client data integrations: ERP, WMS, TMS, and procurement system API connections</w:t>
            </w:r>
          </w:p>
          <w:p w14:paraId="06076880" w14:textId="77777777" w:rsidR="003E48B0" w:rsidRDefault="00000000">
            <w:pPr>
              <w:pStyle w:val="ListParagraph"/>
              <w:numPr>
                <w:ilvl w:val="0"/>
                <w:numId w:val="2"/>
              </w:numPr>
              <w:spacing w:before="40" w:after="40"/>
            </w:pPr>
            <w:r>
              <w:rPr>
                <w:color w:val="0C1F2D"/>
                <w:sz w:val="19"/>
                <w:szCs w:val="19"/>
              </w:rPr>
              <w:t>Onboard first 5 pilot clients — run procurement and inventory assessments with supervised agent workflows</w:t>
            </w:r>
          </w:p>
        </w:tc>
      </w:tr>
    </w:tbl>
    <w:p w14:paraId="06076882" w14:textId="77777777" w:rsidR="003E48B0" w:rsidRDefault="003E48B0">
      <w:pPr>
        <w:spacing w:before="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8C" w14:textId="77777777">
        <w:tblPrEx>
          <w:tblCellMar>
            <w:top w:w="0" w:type="dxa"/>
            <w:bottom w:w="0" w:type="dxa"/>
          </w:tblCellMar>
        </w:tblPrEx>
        <w:tc>
          <w:tcPr>
            <w:tcW w:w="9360" w:type="dxa"/>
            <w:tcBorders>
              <w:top w:val="single" w:sz="16" w:space="0" w:color="136B7A"/>
              <w:left w:val="single" w:sz="1" w:space="0" w:color="CCCCCC"/>
              <w:bottom w:val="single" w:sz="1" w:space="0" w:color="CCCCCC"/>
              <w:right w:val="single" w:sz="1" w:space="0" w:color="CCCCCC"/>
            </w:tcBorders>
            <w:shd w:val="clear" w:color="auto" w:fill="DFF5F8"/>
            <w:tcMar>
              <w:top w:w="140" w:type="dxa"/>
              <w:left w:w="180" w:type="dxa"/>
              <w:bottom w:w="140" w:type="dxa"/>
              <w:right w:w="180" w:type="dxa"/>
            </w:tcMar>
          </w:tcPr>
          <w:p w14:paraId="06076883" w14:textId="77777777" w:rsidR="003E48B0" w:rsidRDefault="00000000">
            <w:pPr>
              <w:spacing w:after="100"/>
            </w:pPr>
            <w:r>
              <w:rPr>
                <w:b/>
                <w:bCs/>
                <w:color w:val="136B7A"/>
              </w:rPr>
              <w:t>Phase 2 — Weeks 7–14: Logistics, Warehouse &amp; 3PL</w:t>
            </w:r>
          </w:p>
          <w:p w14:paraId="06076884" w14:textId="77777777" w:rsidR="003E48B0" w:rsidRDefault="00000000">
            <w:pPr>
              <w:pStyle w:val="ListParagraph"/>
              <w:numPr>
                <w:ilvl w:val="0"/>
                <w:numId w:val="2"/>
              </w:numPr>
              <w:spacing w:before="40" w:after="40"/>
            </w:pPr>
            <w:r>
              <w:rPr>
                <w:color w:val="0C1F2D"/>
                <w:sz w:val="19"/>
                <w:szCs w:val="19"/>
              </w:rPr>
              <w:t>Deploy Logistics &amp; Transportation Management Agent with freight analytics and carrier sourcing workflows</w:t>
            </w:r>
          </w:p>
          <w:p w14:paraId="06076885" w14:textId="77777777" w:rsidR="003E48B0" w:rsidRDefault="00000000">
            <w:pPr>
              <w:pStyle w:val="ListParagraph"/>
              <w:numPr>
                <w:ilvl w:val="0"/>
                <w:numId w:val="2"/>
              </w:numPr>
              <w:spacing w:before="40" w:after="40"/>
            </w:pPr>
            <w:r>
              <w:rPr>
                <w:color w:val="0C1F2D"/>
                <w:sz w:val="19"/>
                <w:szCs w:val="19"/>
              </w:rPr>
              <w:t>Deploy Warehouse &amp; Distribution Operations Agent with DC design methodology and labor standards</w:t>
            </w:r>
          </w:p>
          <w:p w14:paraId="06076886" w14:textId="77777777" w:rsidR="003E48B0" w:rsidRDefault="00000000">
            <w:pPr>
              <w:pStyle w:val="ListParagraph"/>
              <w:numPr>
                <w:ilvl w:val="0"/>
                <w:numId w:val="2"/>
              </w:numPr>
              <w:spacing w:before="40" w:after="40"/>
            </w:pPr>
            <w:r>
              <w:rPr>
                <w:color w:val="0C1F2D"/>
                <w:sz w:val="19"/>
                <w:szCs w:val="19"/>
              </w:rPr>
              <w:t>Deploy 3PL Management Agent with selection RFP framework and SLA governance workflows</w:t>
            </w:r>
          </w:p>
          <w:p w14:paraId="06076887" w14:textId="77777777" w:rsidR="003E48B0" w:rsidRDefault="00000000">
            <w:pPr>
              <w:pStyle w:val="ListParagraph"/>
              <w:numPr>
                <w:ilvl w:val="0"/>
                <w:numId w:val="2"/>
              </w:numPr>
              <w:spacing w:before="40" w:after="40"/>
            </w:pPr>
            <w:r>
              <w:rPr>
                <w:color w:val="0C1F2D"/>
                <w:sz w:val="19"/>
                <w:szCs w:val="19"/>
              </w:rPr>
              <w:t>Deploy Network Design &amp; Strategy Agent with optimization model library and scenario framework</w:t>
            </w:r>
          </w:p>
          <w:p w14:paraId="06076888" w14:textId="77777777" w:rsidR="003E48B0" w:rsidRDefault="00000000">
            <w:pPr>
              <w:pStyle w:val="ListParagraph"/>
              <w:numPr>
                <w:ilvl w:val="0"/>
                <w:numId w:val="2"/>
              </w:numPr>
              <w:spacing w:before="40" w:after="40"/>
            </w:pPr>
            <w:r>
              <w:rPr>
                <w:color w:val="0C1F2D"/>
                <w:sz w:val="19"/>
                <w:szCs w:val="19"/>
              </w:rPr>
              <w:t>Deploy Outsourced CSCO Agent with strategic planning framework and executive reporting templates</w:t>
            </w:r>
          </w:p>
          <w:p w14:paraId="06076889" w14:textId="77777777" w:rsidR="003E48B0" w:rsidRDefault="00000000">
            <w:pPr>
              <w:pStyle w:val="ListParagraph"/>
              <w:numPr>
                <w:ilvl w:val="0"/>
                <w:numId w:val="2"/>
              </w:numPr>
              <w:spacing w:before="40" w:after="40"/>
            </w:pPr>
            <w:r>
              <w:rPr>
                <w:color w:val="0C1F2D"/>
                <w:sz w:val="19"/>
                <w:szCs w:val="19"/>
              </w:rPr>
              <w:t>Connect cross-agent SC data flows: demand → inventory → procurement → logistics planning chain</w:t>
            </w:r>
          </w:p>
          <w:p w14:paraId="0607688A" w14:textId="77777777" w:rsidR="003E48B0" w:rsidRDefault="00000000">
            <w:pPr>
              <w:pStyle w:val="ListParagraph"/>
              <w:numPr>
                <w:ilvl w:val="0"/>
                <w:numId w:val="2"/>
              </w:numPr>
              <w:spacing w:before="40" w:after="40"/>
            </w:pPr>
            <w:r>
              <w:rPr>
                <w:color w:val="0C1F2D"/>
                <w:sz w:val="19"/>
                <w:szCs w:val="19"/>
              </w:rPr>
              <w:t>Execute first full transportation benchmarking and carrier sourcing for 3 clients</w:t>
            </w:r>
          </w:p>
          <w:p w14:paraId="0607688B" w14:textId="77777777" w:rsidR="003E48B0" w:rsidRDefault="00000000">
            <w:pPr>
              <w:pStyle w:val="ListParagraph"/>
              <w:numPr>
                <w:ilvl w:val="0"/>
                <w:numId w:val="2"/>
              </w:numPr>
              <w:spacing w:before="40" w:after="40"/>
            </w:pPr>
            <w:r>
              <w:rPr>
                <w:color w:val="0C1F2D"/>
                <w:sz w:val="19"/>
                <w:szCs w:val="19"/>
              </w:rPr>
              <w:t>Complete first warehouse assessment and design recommendation engagement</w:t>
            </w:r>
          </w:p>
        </w:tc>
      </w:tr>
    </w:tbl>
    <w:p w14:paraId="0607688D" w14:textId="77777777" w:rsidR="003E48B0" w:rsidRDefault="003E48B0">
      <w:pPr>
        <w:spacing w:before="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97" w14:textId="77777777">
        <w:tblPrEx>
          <w:tblCellMar>
            <w:top w:w="0" w:type="dxa"/>
            <w:bottom w:w="0" w:type="dxa"/>
          </w:tblCellMar>
        </w:tblPrEx>
        <w:tc>
          <w:tcPr>
            <w:tcW w:w="9360" w:type="dxa"/>
            <w:tcBorders>
              <w:top w:val="single" w:sz="16" w:space="0" w:color="145A2E"/>
              <w:left w:val="single" w:sz="1" w:space="0" w:color="CCCCCC"/>
              <w:bottom w:val="single" w:sz="1" w:space="0" w:color="CCCCCC"/>
              <w:right w:val="single" w:sz="1" w:space="0" w:color="CCCCCC"/>
            </w:tcBorders>
            <w:shd w:val="clear" w:color="auto" w:fill="E0F5E8"/>
            <w:tcMar>
              <w:top w:w="140" w:type="dxa"/>
              <w:left w:w="180" w:type="dxa"/>
              <w:bottom w:w="140" w:type="dxa"/>
              <w:right w:w="180" w:type="dxa"/>
            </w:tcMar>
          </w:tcPr>
          <w:p w14:paraId="0607688E" w14:textId="77777777" w:rsidR="003E48B0" w:rsidRDefault="00000000">
            <w:pPr>
              <w:spacing w:after="100"/>
            </w:pPr>
            <w:r>
              <w:rPr>
                <w:b/>
                <w:bCs/>
                <w:color w:val="145A2E"/>
              </w:rPr>
              <w:t>Phase 3 — Weeks 15–22: Supplier, Risk &amp; Compliance</w:t>
            </w:r>
          </w:p>
          <w:p w14:paraId="0607688F" w14:textId="77777777" w:rsidR="003E48B0" w:rsidRDefault="00000000">
            <w:pPr>
              <w:pStyle w:val="ListParagraph"/>
              <w:numPr>
                <w:ilvl w:val="0"/>
                <w:numId w:val="2"/>
              </w:numPr>
              <w:spacing w:before="40" w:after="40"/>
            </w:pPr>
            <w:r>
              <w:rPr>
                <w:color w:val="0C1F2D"/>
                <w:sz w:val="19"/>
                <w:szCs w:val="19"/>
              </w:rPr>
              <w:t>Deploy Returns &amp; Reverse Logistics Agent with disposition optimization and value recovery workflows</w:t>
            </w:r>
          </w:p>
          <w:p w14:paraId="06076890" w14:textId="77777777" w:rsidR="003E48B0" w:rsidRDefault="00000000">
            <w:pPr>
              <w:pStyle w:val="ListParagraph"/>
              <w:numPr>
                <w:ilvl w:val="0"/>
                <w:numId w:val="2"/>
              </w:numPr>
              <w:spacing w:before="40" w:after="40"/>
            </w:pPr>
            <w:r>
              <w:rPr>
                <w:color w:val="0C1F2D"/>
                <w:sz w:val="19"/>
                <w:szCs w:val="19"/>
              </w:rPr>
              <w:t>Deploy Supply Chain Resilience &amp; Risk Agent with risk monitoring feeds and continuity plan templates</w:t>
            </w:r>
          </w:p>
          <w:p w14:paraId="06076891" w14:textId="77777777" w:rsidR="003E48B0" w:rsidRDefault="00000000">
            <w:pPr>
              <w:pStyle w:val="ListParagraph"/>
              <w:numPr>
                <w:ilvl w:val="0"/>
                <w:numId w:val="2"/>
              </w:numPr>
              <w:spacing w:before="40" w:after="40"/>
            </w:pPr>
            <w:r>
              <w:rPr>
                <w:color w:val="0C1F2D"/>
                <w:sz w:val="19"/>
                <w:szCs w:val="19"/>
              </w:rPr>
              <w:t>Deploy Supplier Development Agent with capability assessment methodology and corrective action workflows</w:t>
            </w:r>
          </w:p>
          <w:p w14:paraId="06076892" w14:textId="77777777" w:rsidR="003E48B0" w:rsidRDefault="00000000">
            <w:pPr>
              <w:pStyle w:val="ListParagraph"/>
              <w:numPr>
                <w:ilvl w:val="0"/>
                <w:numId w:val="2"/>
              </w:numPr>
              <w:spacing w:before="40" w:after="40"/>
            </w:pPr>
            <w:r>
              <w:rPr>
                <w:color w:val="0C1F2D"/>
                <w:sz w:val="19"/>
                <w:szCs w:val="19"/>
              </w:rPr>
              <w:t>Deploy Vendor Relationship Management Agent with governance framework and QBR process</w:t>
            </w:r>
          </w:p>
          <w:p w14:paraId="06076893" w14:textId="77777777" w:rsidR="003E48B0" w:rsidRDefault="00000000">
            <w:pPr>
              <w:pStyle w:val="ListParagraph"/>
              <w:numPr>
                <w:ilvl w:val="0"/>
                <w:numId w:val="2"/>
              </w:numPr>
              <w:spacing w:before="40" w:after="40"/>
            </w:pPr>
            <w:r>
              <w:rPr>
                <w:color w:val="0C1F2D"/>
                <w:sz w:val="19"/>
                <w:szCs w:val="19"/>
              </w:rPr>
              <w:t>Deploy Trade Compliance Agent with HTS database, FTA qualification, and denied party screening</w:t>
            </w:r>
          </w:p>
          <w:p w14:paraId="06076894" w14:textId="77777777" w:rsidR="003E48B0" w:rsidRDefault="00000000">
            <w:pPr>
              <w:pStyle w:val="ListParagraph"/>
              <w:numPr>
                <w:ilvl w:val="0"/>
                <w:numId w:val="2"/>
              </w:numPr>
              <w:spacing w:before="40" w:after="40"/>
            </w:pPr>
            <w:r>
              <w:rPr>
                <w:color w:val="0C1F2D"/>
                <w:sz w:val="19"/>
                <w:szCs w:val="19"/>
              </w:rPr>
              <w:lastRenderedPageBreak/>
              <w:t>Deploy Supply Chain Technology Agent with system selection methodology and digital twin framework</w:t>
            </w:r>
          </w:p>
          <w:p w14:paraId="06076895" w14:textId="77777777" w:rsidR="003E48B0" w:rsidRDefault="00000000">
            <w:pPr>
              <w:pStyle w:val="ListParagraph"/>
              <w:numPr>
                <w:ilvl w:val="0"/>
                <w:numId w:val="2"/>
              </w:numPr>
              <w:spacing w:before="40" w:after="40"/>
            </w:pPr>
            <w:r>
              <w:rPr>
                <w:color w:val="0C1F2D"/>
                <w:sz w:val="19"/>
                <w:szCs w:val="19"/>
              </w:rPr>
              <w:t>Launch supply chain risk monitoring service for all active clients with real-time alert delivery</w:t>
            </w:r>
          </w:p>
          <w:p w14:paraId="06076896" w14:textId="77777777" w:rsidR="003E48B0" w:rsidRDefault="00000000">
            <w:pPr>
              <w:pStyle w:val="ListParagraph"/>
              <w:numPr>
                <w:ilvl w:val="0"/>
                <w:numId w:val="2"/>
              </w:numPr>
              <w:spacing w:before="40" w:after="40"/>
            </w:pPr>
            <w:r>
              <w:rPr>
                <w:color w:val="0C1F2D"/>
                <w:sz w:val="19"/>
                <w:szCs w:val="19"/>
              </w:rPr>
              <w:t>Complete first supplier development program engagement with measurable quality and delivery improvement</w:t>
            </w:r>
          </w:p>
        </w:tc>
      </w:tr>
    </w:tbl>
    <w:p w14:paraId="06076898" w14:textId="77777777" w:rsidR="003E48B0" w:rsidRDefault="003E48B0">
      <w:pPr>
        <w:spacing w:before="1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A2" w14:textId="77777777">
        <w:tblPrEx>
          <w:tblCellMar>
            <w:top w:w="0" w:type="dxa"/>
            <w:bottom w:w="0" w:type="dxa"/>
          </w:tblCellMar>
        </w:tblPrEx>
        <w:tc>
          <w:tcPr>
            <w:tcW w:w="9360" w:type="dxa"/>
            <w:tcBorders>
              <w:top w:val="single" w:sz="16" w:space="0" w:color="1B6CA8"/>
              <w:left w:val="single" w:sz="1" w:space="0" w:color="CCCCCC"/>
              <w:bottom w:val="single" w:sz="1" w:space="0" w:color="CCCCCC"/>
              <w:right w:val="single" w:sz="1" w:space="0" w:color="CCCCCC"/>
            </w:tcBorders>
            <w:shd w:val="clear" w:color="auto" w:fill="D6EAF8"/>
            <w:tcMar>
              <w:top w:w="140" w:type="dxa"/>
              <w:left w:w="180" w:type="dxa"/>
              <w:bottom w:w="140" w:type="dxa"/>
              <w:right w:w="180" w:type="dxa"/>
            </w:tcMar>
          </w:tcPr>
          <w:p w14:paraId="06076899" w14:textId="77777777" w:rsidR="003E48B0" w:rsidRDefault="00000000">
            <w:pPr>
              <w:spacing w:after="100"/>
            </w:pPr>
            <w:r>
              <w:rPr>
                <w:b/>
                <w:bCs/>
                <w:color w:val="1B6CA8"/>
              </w:rPr>
              <w:t>Phase 4 — Weeks 23–30: Full Integration, Scale &amp; Market Leadership</w:t>
            </w:r>
          </w:p>
          <w:p w14:paraId="0607689A" w14:textId="77777777" w:rsidR="003E48B0" w:rsidRDefault="00000000">
            <w:pPr>
              <w:pStyle w:val="ListParagraph"/>
              <w:numPr>
                <w:ilvl w:val="0"/>
                <w:numId w:val="2"/>
              </w:numPr>
              <w:spacing w:before="40" w:after="40"/>
            </w:pPr>
            <w:r>
              <w:rPr>
                <w:color w:val="0C1F2D"/>
                <w:sz w:val="19"/>
                <w:szCs w:val="19"/>
              </w:rPr>
              <w:t>Deploy Client Success Agent with QBR workflows, NPS tracking, and expansion identification playbooks</w:t>
            </w:r>
          </w:p>
          <w:p w14:paraId="0607689B" w14:textId="77777777" w:rsidR="003E48B0" w:rsidRDefault="00000000">
            <w:pPr>
              <w:pStyle w:val="ListParagraph"/>
              <w:numPr>
                <w:ilvl w:val="0"/>
                <w:numId w:val="2"/>
              </w:numPr>
              <w:spacing w:before="40" w:after="40"/>
            </w:pPr>
            <w:r>
              <w:rPr>
                <w:color w:val="0C1F2D"/>
                <w:sz w:val="19"/>
                <w:szCs w:val="19"/>
              </w:rPr>
              <w:t>Activate full cross-agent integration: all supply chain data flows synchronized in real time</w:t>
            </w:r>
          </w:p>
          <w:p w14:paraId="0607689C" w14:textId="77777777" w:rsidR="003E48B0" w:rsidRDefault="00000000">
            <w:pPr>
              <w:pStyle w:val="ListParagraph"/>
              <w:numPr>
                <w:ilvl w:val="0"/>
                <w:numId w:val="2"/>
              </w:numPr>
              <w:spacing w:before="40" w:after="40"/>
            </w:pPr>
            <w:r>
              <w:rPr>
                <w:color w:val="0C1F2D"/>
                <w:sz w:val="19"/>
                <w:szCs w:val="19"/>
              </w:rPr>
              <w:t>Launch Full Supply Chain Managed Services Bundle for first 5 clients on integrated multi-service agreements</w:t>
            </w:r>
          </w:p>
          <w:p w14:paraId="0607689D" w14:textId="77777777" w:rsidR="003E48B0" w:rsidRDefault="00000000">
            <w:pPr>
              <w:pStyle w:val="ListParagraph"/>
              <w:numPr>
                <w:ilvl w:val="0"/>
                <w:numId w:val="2"/>
              </w:numPr>
              <w:spacing w:before="40" w:after="40"/>
            </w:pPr>
            <w:r>
              <w:rPr>
                <w:color w:val="0C1F2D"/>
                <w:sz w:val="19"/>
                <w:szCs w:val="19"/>
              </w:rPr>
              <w:t>Build Annual Supply Chain Benchmark Report with 100+ client dataset across 10 industries</w:t>
            </w:r>
          </w:p>
          <w:p w14:paraId="0607689E" w14:textId="77777777" w:rsidR="003E48B0" w:rsidRDefault="00000000">
            <w:pPr>
              <w:pStyle w:val="ListParagraph"/>
              <w:numPr>
                <w:ilvl w:val="0"/>
                <w:numId w:val="2"/>
              </w:numPr>
              <w:spacing w:before="40" w:after="40"/>
            </w:pPr>
            <w:r>
              <w:rPr>
                <w:color w:val="0C1F2D"/>
                <w:sz w:val="19"/>
                <w:szCs w:val="19"/>
              </w:rPr>
              <w:t>Scale to 25+ simultaneous client engagements across all ten service lines</w:t>
            </w:r>
          </w:p>
          <w:p w14:paraId="0607689F" w14:textId="77777777" w:rsidR="003E48B0" w:rsidRDefault="00000000">
            <w:pPr>
              <w:pStyle w:val="ListParagraph"/>
              <w:numPr>
                <w:ilvl w:val="0"/>
                <w:numId w:val="2"/>
              </w:numPr>
              <w:spacing w:before="40" w:after="40"/>
            </w:pPr>
            <w:r>
              <w:rPr>
                <w:color w:val="0C1F2D"/>
                <w:sz w:val="19"/>
                <w:szCs w:val="19"/>
              </w:rPr>
              <w:t>Develop supply chain industry vertical specializations: CPG, retail, industrial, healthcare, and hi-tech</w:t>
            </w:r>
          </w:p>
          <w:p w14:paraId="060768A0" w14:textId="77777777" w:rsidR="003E48B0" w:rsidRDefault="00000000">
            <w:pPr>
              <w:pStyle w:val="ListParagraph"/>
              <w:numPr>
                <w:ilvl w:val="0"/>
                <w:numId w:val="2"/>
              </w:numPr>
              <w:spacing w:before="40" w:after="40"/>
            </w:pPr>
            <w:r>
              <w:rPr>
                <w:color w:val="0C1F2D"/>
                <w:sz w:val="19"/>
                <w:szCs w:val="19"/>
              </w:rPr>
              <w:t>Launch proactive disruption monitoring with automated client alert and response playbooks</w:t>
            </w:r>
          </w:p>
          <w:p w14:paraId="060768A1" w14:textId="77777777" w:rsidR="003E48B0" w:rsidRDefault="00000000">
            <w:pPr>
              <w:pStyle w:val="ListParagraph"/>
              <w:numPr>
                <w:ilvl w:val="0"/>
                <w:numId w:val="2"/>
              </w:numPr>
              <w:spacing w:before="40" w:after="40"/>
            </w:pPr>
            <w:r>
              <w:rPr>
                <w:color w:val="0C1F2D"/>
                <w:sz w:val="19"/>
                <w:szCs w:val="19"/>
              </w:rPr>
              <w:t>Activate savings-sharing commercial models tied to measurable supply chain KPI improvement outcomes</w:t>
            </w:r>
          </w:p>
        </w:tc>
      </w:tr>
    </w:tbl>
    <w:p w14:paraId="060768A3" w14:textId="77777777" w:rsidR="003E48B0" w:rsidRDefault="003E48B0">
      <w:pPr>
        <w:spacing w:before="14"/>
      </w:pPr>
    </w:p>
    <w:p w14:paraId="060768A4" w14:textId="77777777" w:rsidR="003E48B0" w:rsidRDefault="003E48B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48B0" w14:paraId="060768A7" w14:textId="77777777">
        <w:tblPrEx>
          <w:tblCellMar>
            <w:top w:w="0" w:type="dxa"/>
            <w:bottom w:w="0" w:type="dxa"/>
          </w:tblCellMar>
        </w:tblPrEx>
        <w:tc>
          <w:tcPr>
            <w:tcW w:w="9360" w:type="dxa"/>
            <w:tcBorders>
              <w:top w:val="single" w:sz="14" w:space="0" w:color="7B3F00"/>
              <w:left w:val="single" w:sz="1" w:space="0" w:color="7B3F00"/>
              <w:bottom w:val="single" w:sz="1" w:space="0" w:color="7B3F00"/>
              <w:right w:val="single" w:sz="1" w:space="0" w:color="7B3F00"/>
            </w:tcBorders>
            <w:shd w:val="clear" w:color="auto" w:fill="FFF3E0"/>
            <w:tcMar>
              <w:top w:w="120" w:type="dxa"/>
              <w:left w:w="180" w:type="dxa"/>
              <w:bottom w:w="120" w:type="dxa"/>
              <w:right w:w="180" w:type="dxa"/>
            </w:tcMar>
          </w:tcPr>
          <w:p w14:paraId="060768A5" w14:textId="77777777" w:rsidR="003E48B0" w:rsidRDefault="00000000">
            <w:pPr>
              <w:spacing w:after="60"/>
            </w:pPr>
            <w:r>
              <w:rPr>
                <w:rFonts w:ascii="Courier New" w:eastAsia="Courier New" w:hAnsi="Courier New" w:cs="Courier New"/>
                <w:b/>
                <w:bCs/>
                <w:color w:val="7B3F00"/>
                <w:sz w:val="16"/>
                <w:szCs w:val="16"/>
              </w:rPr>
              <w:t>CRITICAL SUCCESS FACTORS — SUPPLY CHAIN SERVICES SPECIFIC</w:t>
            </w:r>
          </w:p>
          <w:p w14:paraId="060768A6" w14:textId="77777777" w:rsidR="003E48B0" w:rsidRDefault="00000000">
            <w:r>
              <w:rPr>
                <w:color w:val="0C1F2D"/>
              </w:rPr>
              <w:t xml:space="preserve">Four non-negotiables: (1) MODEL QUALITY IS FIRM CREDIBILITY — every supply chain optimization recommendation lives or dies on the accuracy of the underlying model. A network design built on dirty data, a safety stock policy using the wrong demand variability measure, or a carrier RFQ missing half the freight volume produces recommendations that fail in execution. Every agent model must be validated against actual client operating data before any recommendation is </w:t>
            </w:r>
            <w:proofErr w:type="gramStart"/>
            <w:r>
              <w:rPr>
                <w:color w:val="0C1F2D"/>
              </w:rPr>
              <w:t>delivered</w:t>
            </w:r>
            <w:proofErr w:type="gramEnd"/>
            <w:r>
              <w:rPr>
                <w:color w:val="0C1F2D"/>
              </w:rPr>
              <w:t xml:space="preserve">. Build data validation into every analytical workflow — not as a final step, but as a continuous quality gate throughout. (2) SUPPLY CHAIN DATA QUALITY IS ANALYTICAL QUALITY — clients often do not know how dirty their supply chain data is until they try to use it analytically. Spend files with unclassified vendors. Inventory records with phantom stock. Transportation data with missing weights. Demand history </w:t>
            </w:r>
            <w:proofErr w:type="gramStart"/>
            <w:r>
              <w:rPr>
                <w:color w:val="0C1F2D"/>
              </w:rPr>
              <w:t>contaminated</w:t>
            </w:r>
            <w:proofErr w:type="gramEnd"/>
            <w:r>
              <w:rPr>
                <w:color w:val="0C1F2D"/>
              </w:rPr>
              <w:t xml:space="preserve"> by promotions. Allocate 30–40% of every engagement's analytical time to data cleansing and validation. This is not overhead — it is the foundation on which every recommendation stands or falls. (3) INDUSTRY CONTEXT IS NON-NEGOTIABLE — supply chain best practices are deeply industry-specific. A safety stock model designed for fashion apparel is wrong for industrial MRO. A carrier sourcing approach designed for parcel is wrong for temperature-controlled LTL. Every agent workflow must be parameterized with industry-specific benchmarks, demand patterns, lead time distributions, and service level expectations before deployment on any client engagement. Generic supply chain approaches fail in practice. (4) IMPLEMENTATION SUPPORT IS THE REAL PRODUCT — the most analytically sophisticated network design recommendation is worth nothing if the client cannot implement it. The most significant supply chain consulting failures occur at the handoff between strategy and execution. This firm must stay engaged through implementation, providing technical assistance, change management support, and course-correction when execution encounters real-world constraints that the model did not anticipate. Engagement agreements should include explicit implementation support milestones with shared accountability for KPI outcomes.</w:t>
            </w:r>
          </w:p>
        </w:tc>
      </w:tr>
    </w:tbl>
    <w:p w14:paraId="060768A8" w14:textId="77777777" w:rsidR="00490289" w:rsidRDefault="00490289"/>
    <w:sectPr w:rsidR="004902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67D4" w14:textId="77777777" w:rsidR="00490289" w:rsidRDefault="00490289">
      <w:r>
        <w:separator/>
      </w:r>
    </w:p>
  </w:endnote>
  <w:endnote w:type="continuationSeparator" w:id="0">
    <w:p w14:paraId="0681E301" w14:textId="77777777" w:rsidR="00490289" w:rsidRDefault="004902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68A9" w14:textId="77777777" w:rsidR="003E48B0" w:rsidRDefault="00000000">
    <w:pPr>
      <w:pBdr>
        <w:top w:val="single" w:sz="4" w:space="1" w:color="1B6CA8"/>
      </w:pBdr>
      <w:tabs>
        <w:tab w:val="right" w:pos="9026"/>
      </w:tabs>
      <w:spacing w:before="120"/>
    </w:pPr>
    <w:r>
      <w:rPr>
        <w:color w:val="888888"/>
        <w:sz w:val="13"/>
        <w:szCs w:val="13"/>
      </w:rPr>
      <w:t>AI Supply Chain Services &amp; Consulting Firm Blueprint  |  Consultant Report  v1.0</w:t>
    </w:r>
    <w:r>
      <w:rPr>
        <w:color w:val="888888"/>
        <w:sz w:val="13"/>
        <w:szCs w:val="13"/>
      </w:rPr>
      <w:tab/>
    </w:r>
    <w:r>
      <w:rPr>
        <w:rFonts w:ascii="Courier New" w:eastAsia="Courier New" w:hAnsi="Courier New" w:cs="Courier New"/>
        <w:color w:val="0C1F2D"/>
        <w:sz w:val="14"/>
        <w:szCs w:val="14"/>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3C4E" w14:textId="77777777" w:rsidR="00490289" w:rsidRDefault="00490289">
      <w:r>
        <w:separator/>
      </w:r>
    </w:p>
  </w:footnote>
  <w:footnote w:type="continuationSeparator" w:id="0">
    <w:p w14:paraId="2B24B150" w14:textId="77777777" w:rsidR="00490289" w:rsidRDefault="00490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768A8" w14:textId="77777777" w:rsidR="003E48B0" w:rsidRDefault="00000000">
    <w:pPr>
      <w:pBdr>
        <w:bottom w:val="single" w:sz="4" w:space="1" w:color="0C1F2D"/>
      </w:pBdr>
      <w:spacing w:after="120"/>
    </w:pPr>
    <w:r>
      <w:rPr>
        <w:rFonts w:ascii="Courier New" w:eastAsia="Courier New" w:hAnsi="Courier New" w:cs="Courier New"/>
        <w:color w:val="1A3A5A"/>
        <w:sz w:val="14"/>
        <w:szCs w:val="14"/>
      </w:rPr>
      <w:t>AI-POWERED SUPPLY CHAIN SERVICES &amp; CONSULTING FIRM  —  STRATEGIC BLUEPRINT</w:t>
    </w:r>
    <w:r>
      <w:rPr>
        <w:rFonts w:ascii="Courier New" w:eastAsia="Courier New" w:hAnsi="Courier New" w:cs="Courier New"/>
        <w:color w:val="AAAAAA"/>
        <w:sz w:val="14"/>
        <w:szCs w:val="14"/>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A6B93"/>
    <w:multiLevelType w:val="hybridMultilevel"/>
    <w:tmpl w:val="80E8C614"/>
    <w:lvl w:ilvl="0" w:tplc="A47CAEE6">
      <w:start w:val="1"/>
      <w:numFmt w:val="bullet"/>
      <w:lvlText w:val="•"/>
      <w:lvlJc w:val="left"/>
      <w:pPr>
        <w:ind w:left="540" w:hanging="270"/>
      </w:pPr>
    </w:lvl>
    <w:lvl w:ilvl="1" w:tplc="5088CA4A">
      <w:numFmt w:val="decimal"/>
      <w:lvlText w:val=""/>
      <w:lvlJc w:val="left"/>
    </w:lvl>
    <w:lvl w:ilvl="2" w:tplc="0DB4036A">
      <w:numFmt w:val="decimal"/>
      <w:lvlText w:val=""/>
      <w:lvlJc w:val="left"/>
    </w:lvl>
    <w:lvl w:ilvl="3" w:tplc="62A0EB9E">
      <w:numFmt w:val="decimal"/>
      <w:lvlText w:val=""/>
      <w:lvlJc w:val="left"/>
    </w:lvl>
    <w:lvl w:ilvl="4" w:tplc="B498997C">
      <w:numFmt w:val="decimal"/>
      <w:lvlText w:val=""/>
      <w:lvlJc w:val="left"/>
    </w:lvl>
    <w:lvl w:ilvl="5" w:tplc="93165EF8">
      <w:numFmt w:val="decimal"/>
      <w:lvlText w:val=""/>
      <w:lvlJc w:val="left"/>
    </w:lvl>
    <w:lvl w:ilvl="6" w:tplc="ED80EE7C">
      <w:numFmt w:val="decimal"/>
      <w:lvlText w:val=""/>
      <w:lvlJc w:val="left"/>
    </w:lvl>
    <w:lvl w:ilvl="7" w:tplc="D004BEE6">
      <w:numFmt w:val="decimal"/>
      <w:lvlText w:val=""/>
      <w:lvlJc w:val="left"/>
    </w:lvl>
    <w:lvl w:ilvl="8" w:tplc="22464D04">
      <w:numFmt w:val="decimal"/>
      <w:lvlText w:val=""/>
      <w:lvlJc w:val="left"/>
    </w:lvl>
  </w:abstractNum>
  <w:abstractNum w:abstractNumId="1" w15:restartNumberingAfterBreak="0">
    <w:nsid w:val="643B0401"/>
    <w:multiLevelType w:val="hybridMultilevel"/>
    <w:tmpl w:val="A77849E4"/>
    <w:lvl w:ilvl="0" w:tplc="312CB2C4">
      <w:start w:val="1"/>
      <w:numFmt w:val="bullet"/>
      <w:lvlText w:val="●"/>
      <w:lvlJc w:val="left"/>
      <w:pPr>
        <w:ind w:left="720" w:hanging="360"/>
      </w:pPr>
    </w:lvl>
    <w:lvl w:ilvl="1" w:tplc="7A50DECE">
      <w:start w:val="1"/>
      <w:numFmt w:val="bullet"/>
      <w:lvlText w:val="○"/>
      <w:lvlJc w:val="left"/>
      <w:pPr>
        <w:ind w:left="1440" w:hanging="360"/>
      </w:pPr>
    </w:lvl>
    <w:lvl w:ilvl="2" w:tplc="39CCBBA4">
      <w:start w:val="1"/>
      <w:numFmt w:val="bullet"/>
      <w:lvlText w:val="■"/>
      <w:lvlJc w:val="left"/>
      <w:pPr>
        <w:ind w:left="2160" w:hanging="360"/>
      </w:pPr>
    </w:lvl>
    <w:lvl w:ilvl="3" w:tplc="F1F61EB8">
      <w:start w:val="1"/>
      <w:numFmt w:val="bullet"/>
      <w:lvlText w:val="●"/>
      <w:lvlJc w:val="left"/>
      <w:pPr>
        <w:ind w:left="2880" w:hanging="360"/>
      </w:pPr>
    </w:lvl>
    <w:lvl w:ilvl="4" w:tplc="BA76B204">
      <w:start w:val="1"/>
      <w:numFmt w:val="bullet"/>
      <w:lvlText w:val="○"/>
      <w:lvlJc w:val="left"/>
      <w:pPr>
        <w:ind w:left="3600" w:hanging="360"/>
      </w:pPr>
    </w:lvl>
    <w:lvl w:ilvl="5" w:tplc="D31C678A">
      <w:start w:val="1"/>
      <w:numFmt w:val="bullet"/>
      <w:lvlText w:val="■"/>
      <w:lvlJc w:val="left"/>
      <w:pPr>
        <w:ind w:left="4320" w:hanging="360"/>
      </w:pPr>
    </w:lvl>
    <w:lvl w:ilvl="6" w:tplc="B26A32BC">
      <w:start w:val="1"/>
      <w:numFmt w:val="bullet"/>
      <w:lvlText w:val="●"/>
      <w:lvlJc w:val="left"/>
      <w:pPr>
        <w:ind w:left="5040" w:hanging="360"/>
      </w:pPr>
    </w:lvl>
    <w:lvl w:ilvl="7" w:tplc="DF3EEE36">
      <w:start w:val="1"/>
      <w:numFmt w:val="bullet"/>
      <w:lvlText w:val="●"/>
      <w:lvlJc w:val="left"/>
      <w:pPr>
        <w:ind w:left="5760" w:hanging="360"/>
      </w:pPr>
    </w:lvl>
    <w:lvl w:ilvl="8" w:tplc="114292FA">
      <w:start w:val="1"/>
      <w:numFmt w:val="bullet"/>
      <w:lvlText w:val="●"/>
      <w:lvlJc w:val="left"/>
      <w:pPr>
        <w:ind w:left="6480" w:hanging="360"/>
      </w:pPr>
    </w:lvl>
  </w:abstractNum>
  <w:num w:numId="1" w16cid:durableId="685013115">
    <w:abstractNumId w:val="1"/>
    <w:lvlOverride w:ilvl="0">
      <w:startOverride w:val="1"/>
    </w:lvlOverride>
  </w:num>
  <w:num w:numId="2" w16cid:durableId="1660423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8B0"/>
    <w:rsid w:val="000D0A88"/>
    <w:rsid w:val="003E48B0"/>
    <w:rsid w:val="00490289"/>
    <w:rsid w:val="0049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61B9"/>
  <w15:docId w15:val="{49658178-225F-42E9-A676-B0B40A20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0C1F2D"/>
      <w:sz w:val="40"/>
      <w:szCs w:val="40"/>
    </w:rPr>
  </w:style>
  <w:style w:type="paragraph" w:styleId="Heading2">
    <w:name w:val="heading 2"/>
    <w:uiPriority w:val="9"/>
    <w:unhideWhenUsed/>
    <w:qFormat/>
    <w:pPr>
      <w:spacing w:before="200" w:after="120"/>
      <w:outlineLvl w:val="1"/>
    </w:pPr>
    <w:rPr>
      <w:b/>
      <w:bCs/>
      <w:color w:val="1A3A5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14909</Words>
  <Characters>100785</Characters>
  <Application>Microsoft Office Word</Application>
  <DocSecurity>0</DocSecurity>
  <Lines>2652</Lines>
  <Paragraphs>1726</Paragraphs>
  <ScaleCrop>false</ScaleCrop>
  <Company/>
  <LinksUpToDate>false</LinksUpToDate>
  <CharactersWithSpaces>113968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Jones</cp:lastModifiedBy>
  <cp:revision>2</cp:revision>
  <dcterms:created xsi:type="dcterms:W3CDTF">2026-03-30T15:46:00Z</dcterms:created>
  <dcterms:modified xsi:type="dcterms:W3CDTF">2026-03-30T15:50:00Z</dcterms:modified>
</cp:coreProperties>
</file>