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8347D" w14:textId="1A752FE4" w:rsidR="00525FB7" w:rsidRDefault="00593A73" w:rsidP="00525FB7">
      <w:pPr>
        <w:pStyle w:val="Authors"/>
        <w:spacing w:before="0" w:after="0" w:line="480" w:lineRule="auto"/>
        <w:contextualSpacing/>
        <w:rPr>
          <w:b/>
          <w:bCs/>
          <w:kern w:val="28"/>
        </w:rPr>
      </w:pPr>
      <w:r w:rsidRPr="00593A73">
        <w:rPr>
          <w:b/>
          <w:bCs/>
          <w:kern w:val="28"/>
        </w:rPr>
        <w:t>Observed biogeochemical impacts of severe drought in a topographically-diverse wet tropical forest</w:t>
      </w:r>
    </w:p>
    <w:p w14:paraId="11418AAE" w14:textId="77777777" w:rsidR="00593A73" w:rsidRDefault="00593A73" w:rsidP="00525FB7">
      <w:pPr>
        <w:pStyle w:val="Authors"/>
        <w:spacing w:before="0" w:after="0" w:line="480" w:lineRule="auto"/>
        <w:contextualSpacing/>
        <w:rPr>
          <w:b/>
          <w:bCs/>
          <w:kern w:val="28"/>
        </w:rPr>
      </w:pPr>
    </w:p>
    <w:p w14:paraId="29425609" w14:textId="77777777" w:rsidR="00525FB7" w:rsidRPr="00562F25" w:rsidRDefault="00525FB7" w:rsidP="00525FB7">
      <w:pPr>
        <w:pStyle w:val="Authors"/>
        <w:spacing w:before="0" w:after="0" w:line="480" w:lineRule="auto"/>
        <w:contextualSpacing/>
      </w:pPr>
      <w:r w:rsidRPr="00562F25">
        <w:rPr>
          <w:b/>
        </w:rPr>
        <w:t>Authors:</w:t>
      </w:r>
      <w:r w:rsidRPr="00562F25">
        <w:t xml:space="preserve">  Christine S. O’Connell</w:t>
      </w:r>
      <w:r w:rsidRPr="00562F25">
        <w:rPr>
          <w:vertAlign w:val="superscript"/>
        </w:rPr>
        <w:t>1,2</w:t>
      </w:r>
      <w:r w:rsidRPr="00562F25">
        <w:t xml:space="preserve">*, Kimberly </w:t>
      </w:r>
      <w:r>
        <w:t xml:space="preserve">M. </w:t>
      </w:r>
      <w:r w:rsidRPr="00562F25">
        <w:t>Carlson</w:t>
      </w:r>
      <w:r w:rsidRPr="00562F25">
        <w:rPr>
          <w:vertAlign w:val="superscript"/>
        </w:rPr>
        <w:t>1</w:t>
      </w:r>
      <w:r w:rsidRPr="00562F25">
        <w:t>, Santiago Cuadra</w:t>
      </w:r>
      <w:r>
        <w:rPr>
          <w:vertAlign w:val="superscript"/>
        </w:rPr>
        <w:t>3</w:t>
      </w:r>
      <w:r w:rsidRPr="00562F25">
        <w:t xml:space="preserve">, Kenneth </w:t>
      </w:r>
      <w:r>
        <w:t xml:space="preserve">J. </w:t>
      </w:r>
      <w:r w:rsidRPr="00562F25">
        <w:t>Feeley</w:t>
      </w:r>
      <w:r>
        <w:rPr>
          <w:vertAlign w:val="superscript"/>
        </w:rPr>
        <w:t>4,5</w:t>
      </w:r>
      <w:r w:rsidRPr="00562F25">
        <w:t xml:space="preserve">, Paul </w:t>
      </w:r>
      <w:r>
        <w:t xml:space="preserve">C. </w:t>
      </w:r>
      <w:r w:rsidRPr="00562F25">
        <w:t>West</w:t>
      </w:r>
      <w:r w:rsidRPr="00562F25">
        <w:rPr>
          <w:vertAlign w:val="superscript"/>
        </w:rPr>
        <w:t>1</w:t>
      </w:r>
      <w:r>
        <w:t>, J</w:t>
      </w:r>
      <w:r w:rsidRPr="00562F25">
        <w:t>onathan A. Foley</w:t>
      </w:r>
      <w:r w:rsidRPr="00562F25">
        <w:rPr>
          <w:vertAlign w:val="superscript"/>
        </w:rPr>
        <w:t>1,2</w:t>
      </w:r>
      <w:r w:rsidRPr="00562F25">
        <w:t>,</w:t>
      </w:r>
      <w:r>
        <w:t xml:space="preserve"> Steph</w:t>
      </w:r>
      <w:r w:rsidRPr="00562F25">
        <w:t>e</w:t>
      </w:r>
      <w:r>
        <w:t>n</w:t>
      </w:r>
      <w:r w:rsidRPr="00562F25">
        <w:t xml:space="preserve"> Polasky</w:t>
      </w:r>
      <w:r w:rsidRPr="00562F25">
        <w:rPr>
          <w:vertAlign w:val="superscript"/>
        </w:rPr>
        <w:t>1,2,</w:t>
      </w:r>
      <w:r>
        <w:rPr>
          <w:vertAlign w:val="superscript"/>
        </w:rPr>
        <w:t>6</w:t>
      </w:r>
    </w:p>
    <w:p w14:paraId="70EB5AB4" w14:textId="77777777" w:rsidR="00525FB7" w:rsidRDefault="00525FB7" w:rsidP="00525FB7">
      <w:pPr>
        <w:pStyle w:val="Paragraph"/>
        <w:spacing w:before="0" w:line="480" w:lineRule="auto"/>
        <w:ind w:firstLine="0"/>
        <w:contextualSpacing/>
        <w:rPr>
          <w:b/>
        </w:rPr>
      </w:pPr>
    </w:p>
    <w:p w14:paraId="10039784" w14:textId="77777777" w:rsidR="00525FB7" w:rsidRDefault="00525FB7" w:rsidP="00525FB7">
      <w:pPr>
        <w:pStyle w:val="Paragraph"/>
        <w:spacing w:before="0" w:line="480" w:lineRule="auto"/>
        <w:ind w:firstLine="0"/>
        <w:contextualSpacing/>
        <w:rPr>
          <w:b/>
        </w:rPr>
      </w:pPr>
    </w:p>
    <w:p w14:paraId="74D85A9F" w14:textId="77777777" w:rsidR="00525FB7" w:rsidRPr="00562F25" w:rsidRDefault="00525FB7" w:rsidP="00525FB7">
      <w:pPr>
        <w:pStyle w:val="Paragraph"/>
        <w:spacing w:before="0" w:line="480" w:lineRule="auto"/>
        <w:ind w:firstLine="0"/>
        <w:contextualSpacing/>
        <w:rPr>
          <w:b/>
        </w:rPr>
      </w:pPr>
      <w:r w:rsidRPr="00562F25">
        <w:rPr>
          <w:b/>
        </w:rPr>
        <w:t>Affiliations:</w:t>
      </w:r>
    </w:p>
    <w:p w14:paraId="2B198464" w14:textId="77777777" w:rsidR="00525FB7" w:rsidRDefault="00525FB7" w:rsidP="00525FB7">
      <w:pPr>
        <w:pStyle w:val="Paragraph"/>
        <w:spacing w:before="0" w:line="480" w:lineRule="auto"/>
        <w:ind w:firstLine="0"/>
        <w:contextualSpacing/>
        <w:rPr>
          <w:vertAlign w:val="superscript"/>
        </w:rPr>
      </w:pPr>
    </w:p>
    <w:p w14:paraId="0CF8C945" w14:textId="77777777" w:rsidR="00525FB7" w:rsidRPr="00562F25" w:rsidRDefault="00525FB7" w:rsidP="00525FB7">
      <w:pPr>
        <w:pStyle w:val="Paragraph"/>
        <w:spacing w:before="0" w:line="480" w:lineRule="auto"/>
        <w:ind w:firstLine="0"/>
        <w:contextualSpacing/>
      </w:pPr>
      <w:r w:rsidRPr="00562F25">
        <w:rPr>
          <w:vertAlign w:val="superscript"/>
        </w:rPr>
        <w:t>1</w:t>
      </w:r>
      <w:r w:rsidRPr="00562F25">
        <w:t>Institute on the Environment, University of Minnesota, Saint Paul, Minnesota, 55108 USA</w:t>
      </w:r>
    </w:p>
    <w:p w14:paraId="3F4E26D8" w14:textId="77777777" w:rsidR="00525FB7" w:rsidRPr="00562F25" w:rsidRDefault="00525FB7" w:rsidP="00525FB7">
      <w:pPr>
        <w:pStyle w:val="Paragraph"/>
        <w:spacing w:before="0" w:line="480" w:lineRule="auto"/>
        <w:ind w:firstLine="0"/>
        <w:contextualSpacing/>
      </w:pPr>
      <w:r w:rsidRPr="00562F25">
        <w:rPr>
          <w:vertAlign w:val="superscript"/>
        </w:rPr>
        <w:t>2</w:t>
      </w:r>
      <w:r w:rsidRPr="00562F25">
        <w:t>Department of Ecology, Evolution &amp; Behavior, University of Minnesota, Saint Paul, Minnesota, 55108 USA</w:t>
      </w:r>
    </w:p>
    <w:p w14:paraId="343510F3" w14:textId="77777777" w:rsidR="00525FB7" w:rsidRPr="00562F25" w:rsidRDefault="00525FB7" w:rsidP="00525FB7">
      <w:pPr>
        <w:pStyle w:val="Paragraph"/>
        <w:spacing w:before="0" w:line="480" w:lineRule="auto"/>
        <w:ind w:firstLine="0"/>
        <w:contextualSpacing/>
      </w:pPr>
      <w:r>
        <w:rPr>
          <w:vertAlign w:val="superscript"/>
        </w:rPr>
        <w:t>3</w:t>
      </w:r>
      <w:r w:rsidRPr="00562F25">
        <w:t xml:space="preserve">Brazilian Agricultural Research Corporation - </w:t>
      </w:r>
      <w:proofErr w:type="spellStart"/>
      <w:r w:rsidRPr="00562F25">
        <w:t>Embrapa</w:t>
      </w:r>
      <w:proofErr w:type="spellEnd"/>
      <w:r w:rsidRPr="00562F25">
        <w:t>, National Temperate Agriculture Research Center, Pelotas, RS 96010-971, Brazil</w:t>
      </w:r>
    </w:p>
    <w:p w14:paraId="72D80401" w14:textId="77777777" w:rsidR="00525FB7" w:rsidRPr="00562F25" w:rsidRDefault="00525FB7" w:rsidP="00525FB7">
      <w:pPr>
        <w:pStyle w:val="Paragraph"/>
        <w:spacing w:before="0" w:line="480" w:lineRule="auto"/>
        <w:ind w:firstLine="0"/>
        <w:contextualSpacing/>
      </w:pPr>
      <w:r>
        <w:rPr>
          <w:vertAlign w:val="superscript"/>
        </w:rPr>
        <w:t>4</w:t>
      </w:r>
      <w:r w:rsidRPr="00562F25">
        <w:t>Department of Biological Sciences, Florida International University, Miami, Florida 33199 USA </w:t>
      </w:r>
    </w:p>
    <w:p w14:paraId="641E9060" w14:textId="77777777" w:rsidR="00525FB7" w:rsidRPr="00562F25" w:rsidRDefault="00525FB7" w:rsidP="00525FB7">
      <w:pPr>
        <w:pStyle w:val="Paragraph"/>
        <w:spacing w:before="0" w:line="480" w:lineRule="auto"/>
        <w:ind w:firstLine="0"/>
        <w:contextualSpacing/>
      </w:pPr>
      <w:r>
        <w:rPr>
          <w:vertAlign w:val="superscript"/>
        </w:rPr>
        <w:t>5</w:t>
      </w:r>
      <w:r w:rsidRPr="00562F25">
        <w:t>Fairchild Tropical Botanic Garden, Coral Gables, Florida 33156 USA</w:t>
      </w:r>
    </w:p>
    <w:p w14:paraId="03959004" w14:textId="77777777" w:rsidR="00525FB7" w:rsidRDefault="00525FB7" w:rsidP="00525FB7">
      <w:pPr>
        <w:pStyle w:val="Paragraph"/>
        <w:spacing w:before="0" w:line="480" w:lineRule="auto"/>
        <w:ind w:firstLine="0"/>
        <w:contextualSpacing/>
      </w:pPr>
      <w:r>
        <w:rPr>
          <w:vertAlign w:val="superscript"/>
        </w:rPr>
        <w:t>6</w:t>
      </w:r>
      <w:r w:rsidRPr="00562F25">
        <w:t>Department of Applied Economics, University of Minnesota, Saint Paul, Minnesota, 55108 USA</w:t>
      </w:r>
    </w:p>
    <w:p w14:paraId="1BC29477" w14:textId="77777777" w:rsidR="00525FB7" w:rsidRPr="00562F25" w:rsidRDefault="00525FB7" w:rsidP="00525FB7">
      <w:pPr>
        <w:pStyle w:val="Paragraph"/>
        <w:spacing w:before="0" w:line="480" w:lineRule="auto"/>
        <w:ind w:firstLine="0"/>
        <w:contextualSpacing/>
      </w:pPr>
    </w:p>
    <w:p w14:paraId="12C656C0" w14:textId="77777777" w:rsidR="00525FB7" w:rsidRPr="008C2AF5" w:rsidRDefault="00525FB7" w:rsidP="00525FB7">
      <w:pPr>
        <w:pStyle w:val="Paragraph"/>
        <w:spacing w:before="0" w:line="480" w:lineRule="auto"/>
        <w:ind w:firstLine="0"/>
        <w:contextualSpacing/>
      </w:pPr>
      <w:r w:rsidRPr="00562F25">
        <w:t>*Correspondence to: coconn@umn.edu</w:t>
      </w:r>
    </w:p>
    <w:p w14:paraId="5DFABC18" w14:textId="77777777" w:rsidR="00525FB7" w:rsidRDefault="00525FB7" w:rsidP="00525FB7">
      <w:pPr>
        <w:pStyle w:val="Paragraph"/>
        <w:spacing w:before="0" w:line="480" w:lineRule="auto"/>
        <w:contextualSpacing/>
        <w:rPr>
          <w:b/>
        </w:rPr>
      </w:pPr>
      <w:r w:rsidRPr="00562F25">
        <w:rPr>
          <w:b/>
        </w:rPr>
        <w:br w:type="page"/>
      </w:r>
    </w:p>
    <w:p w14:paraId="770ED555" w14:textId="77777777" w:rsidR="00525FB7" w:rsidRDefault="00525FB7" w:rsidP="00525FB7">
      <w:pPr>
        <w:pStyle w:val="Paragraph"/>
        <w:spacing w:before="0" w:line="480" w:lineRule="auto"/>
        <w:ind w:firstLine="0"/>
        <w:contextualSpacing/>
        <w:rPr>
          <w:b/>
        </w:rPr>
      </w:pPr>
      <w:r w:rsidRPr="00466A98">
        <w:rPr>
          <w:b/>
        </w:rPr>
        <w:lastRenderedPageBreak/>
        <w:t>Abstract</w:t>
      </w:r>
    </w:p>
    <w:p w14:paraId="0F1B1E4F" w14:textId="77777777" w:rsidR="00525FB7" w:rsidRPr="00466A98" w:rsidRDefault="00525FB7" w:rsidP="00525FB7">
      <w:pPr>
        <w:pStyle w:val="Paragraph"/>
        <w:spacing w:before="0" w:line="480" w:lineRule="auto"/>
        <w:ind w:firstLine="0"/>
        <w:contextualSpacing/>
        <w:rPr>
          <w:b/>
        </w:rPr>
      </w:pPr>
    </w:p>
    <w:p w14:paraId="1E667D11" w14:textId="0BF23003" w:rsidR="00525FB7" w:rsidRPr="00466A98" w:rsidRDefault="00525FB7" w:rsidP="00525FB7">
      <w:pPr>
        <w:pStyle w:val="Paragraph"/>
        <w:spacing w:before="0" w:line="480" w:lineRule="auto"/>
        <w:ind w:firstLine="0"/>
        <w:contextualSpacing/>
      </w:pPr>
      <w:r w:rsidRPr="00466A98">
        <w:t xml:space="preserve">As the planet’s dominant land use, agriculture often competes with the preservation of natural systems that provide globally and regionally important ecosystem </w:t>
      </w:r>
      <w:proofErr w:type="gramStart"/>
      <w:r w:rsidRPr="00466A98">
        <w:t>services,.</w:t>
      </w:r>
      <w:proofErr w:type="gramEnd"/>
    </w:p>
    <w:p w14:paraId="5CD8A9C6" w14:textId="77777777" w:rsidR="00525FB7" w:rsidRPr="00466A98" w:rsidRDefault="00525FB7" w:rsidP="00525FB7">
      <w:pPr>
        <w:pStyle w:val="Paragraph"/>
        <w:spacing w:before="0" w:line="480" w:lineRule="auto"/>
        <w:contextualSpacing/>
        <w:rPr>
          <w:b/>
        </w:rPr>
      </w:pPr>
    </w:p>
    <w:p w14:paraId="7EF5FE65" w14:textId="77777777" w:rsidR="00525FB7" w:rsidRPr="00466A98" w:rsidRDefault="00525FB7" w:rsidP="00525FB7">
      <w:pPr>
        <w:pStyle w:val="Paragraph"/>
        <w:spacing w:before="0" w:line="480" w:lineRule="auto"/>
        <w:ind w:firstLine="0"/>
        <w:contextualSpacing/>
        <w:rPr>
          <w:b/>
        </w:rPr>
      </w:pPr>
      <w:r w:rsidRPr="00466A98">
        <w:rPr>
          <w:b/>
        </w:rPr>
        <w:t>Keywords</w:t>
      </w:r>
    </w:p>
    <w:p w14:paraId="3E2D775B" w14:textId="77777777" w:rsidR="00525FB7" w:rsidRDefault="00525FB7" w:rsidP="00525FB7">
      <w:pPr>
        <w:pStyle w:val="Paragraph"/>
        <w:spacing w:before="0" w:line="480" w:lineRule="auto"/>
        <w:ind w:firstLine="0"/>
        <w:contextualSpacing/>
      </w:pPr>
    </w:p>
    <w:p w14:paraId="7148B1E7" w14:textId="77777777" w:rsidR="00525FB7" w:rsidRPr="00466A98" w:rsidRDefault="00525FB7" w:rsidP="00525FB7">
      <w:pPr>
        <w:pStyle w:val="Paragraph"/>
        <w:spacing w:before="0" w:line="480" w:lineRule="auto"/>
        <w:ind w:firstLine="0"/>
        <w:contextualSpacing/>
      </w:pPr>
      <w:r w:rsidRPr="00466A98">
        <w:t>Conse</w:t>
      </w:r>
      <w:r>
        <w:t>rvation | Amazonia | Land use | Ecosystem services</w:t>
      </w:r>
    </w:p>
    <w:p w14:paraId="0CDDCE93" w14:textId="77777777" w:rsidR="00525FB7" w:rsidRDefault="00525FB7" w:rsidP="00525FB7">
      <w:pPr>
        <w:pStyle w:val="Paragraph"/>
        <w:spacing w:before="0" w:line="480" w:lineRule="auto"/>
        <w:ind w:firstLine="0"/>
        <w:contextualSpacing/>
        <w:rPr>
          <w:b/>
        </w:rPr>
      </w:pPr>
    </w:p>
    <w:p w14:paraId="344AA75C" w14:textId="77777777" w:rsidR="00525FB7" w:rsidRPr="00466A98" w:rsidRDefault="00525FB7" w:rsidP="00525FB7">
      <w:pPr>
        <w:pStyle w:val="Paragraph"/>
        <w:spacing w:before="0" w:line="480" w:lineRule="auto"/>
        <w:ind w:firstLine="0"/>
        <w:contextualSpacing/>
        <w:rPr>
          <w:b/>
        </w:rPr>
      </w:pPr>
    </w:p>
    <w:p w14:paraId="2F03329D" w14:textId="77777777" w:rsidR="00525FB7" w:rsidRDefault="00525FB7" w:rsidP="00525FB7">
      <w:pPr>
        <w:spacing w:line="480" w:lineRule="auto"/>
        <w:contextualSpacing/>
        <w:rPr>
          <w:b/>
        </w:rPr>
      </w:pPr>
      <w:r>
        <w:rPr>
          <w:b/>
        </w:rPr>
        <w:br w:type="page"/>
      </w:r>
      <w:r w:rsidRPr="0007182F">
        <w:rPr>
          <w:b/>
        </w:rPr>
        <w:t>Introduction</w:t>
      </w:r>
    </w:p>
    <w:p w14:paraId="28B981BC" w14:textId="77777777" w:rsidR="00525FB7" w:rsidRDefault="00525FB7" w:rsidP="00525FB7">
      <w:pPr>
        <w:spacing w:line="480" w:lineRule="auto"/>
        <w:contextualSpacing/>
      </w:pPr>
    </w:p>
    <w:p w14:paraId="5EDB0438" w14:textId="77777777" w:rsidR="007925FE" w:rsidRDefault="007925FE" w:rsidP="00525FB7">
      <w:pPr>
        <w:spacing w:line="480" w:lineRule="auto"/>
        <w:contextualSpacing/>
      </w:pPr>
    </w:p>
    <w:p w14:paraId="2DF9EC46" w14:textId="33AF4ABF" w:rsidR="00525FB7" w:rsidRPr="007925FE" w:rsidRDefault="007925FE"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rPr>
          <w:b/>
        </w:rPr>
      </w:pPr>
      <w:r>
        <w:rPr>
          <w:b/>
        </w:rPr>
        <w:t>Methods Summary</w:t>
      </w:r>
    </w:p>
    <w:p w14:paraId="233CD779"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15EC44FE" w14:textId="331E840A" w:rsidR="00000000"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Field location information</w:t>
      </w:r>
      <w:r w:rsidR="007925FE">
        <w:t>.</w:t>
      </w:r>
      <w:r w:rsidR="00947DE6">
        <w:t xml:space="preserve"> </w:t>
      </w:r>
    </w:p>
    <w:p w14:paraId="28511F83" w14:textId="77777777" w:rsidR="007925FE" w:rsidRP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41F7222" w14:textId="6813C254" w:rsidR="00000000" w:rsidRPr="007925FE"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Experimental design</w:t>
      </w:r>
      <w:r w:rsidR="007925FE">
        <w:t>.</w:t>
      </w:r>
      <w:bookmarkStart w:id="0" w:name="_GoBack"/>
      <w:bookmarkEnd w:id="0"/>
    </w:p>
    <w:p w14:paraId="4B329D03"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656A3C1F" w14:textId="5912F631" w:rsidR="00000000" w:rsidRPr="007925FE"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Moisture, oxygen and rainfall measurements</w:t>
      </w:r>
      <w:r w:rsidR="007925FE">
        <w:t>.</w:t>
      </w:r>
    </w:p>
    <w:p w14:paraId="6FBE4D4F"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37914CD3" w14:textId="477BA24C" w:rsidR="00000000" w:rsidRPr="007925FE"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Gas flux measurement</w:t>
      </w:r>
      <w:r w:rsidRPr="007925FE">
        <w:rPr>
          <w:b/>
          <w:i/>
        </w:rPr>
        <w:t>s</w:t>
      </w:r>
      <w:r w:rsidR="007925FE">
        <w:t>.</w:t>
      </w:r>
    </w:p>
    <w:p w14:paraId="72A8CC01"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5C3D1324" w14:textId="6D0E180C" w:rsidR="00000000" w:rsidRPr="007925FE"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Soil variable sampling and processing</w:t>
      </w:r>
      <w:r w:rsidR="007925FE">
        <w:t>.</w:t>
      </w:r>
    </w:p>
    <w:p w14:paraId="50A72964" w14:textId="77777777" w:rsidR="007925FE" w:rsidRDefault="007925F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2E1439C6" w14:textId="50BD676A" w:rsidR="00000000" w:rsidRPr="007925FE" w:rsidRDefault="008E3DAE" w:rsidP="007925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r w:rsidRPr="007925FE">
        <w:rPr>
          <w:b/>
          <w:i/>
        </w:rPr>
        <w:t>Statistical analyses</w:t>
      </w:r>
      <w:r w:rsidR="007925FE">
        <w:t>.</w:t>
      </w:r>
    </w:p>
    <w:p w14:paraId="70230E8D" w14:textId="77777777" w:rsidR="00525FB7" w:rsidRDefault="00525FB7" w:rsidP="00525F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contextualSpacing/>
      </w:pPr>
    </w:p>
    <w:p w14:paraId="767029F9" w14:textId="77777777" w:rsidR="00525FB7" w:rsidRDefault="00525FB7">
      <w:pPr>
        <w:rPr>
          <w:b/>
          <w:i/>
        </w:rPr>
      </w:pPr>
    </w:p>
    <w:p w14:paraId="480722B4" w14:textId="77777777" w:rsidR="00525FB7" w:rsidRDefault="00525FB7">
      <w:pPr>
        <w:rPr>
          <w:b/>
          <w:i/>
        </w:rPr>
      </w:pPr>
    </w:p>
    <w:p w14:paraId="54CB26EF" w14:textId="77777777" w:rsidR="00525FB7" w:rsidRDefault="00525FB7">
      <w:pPr>
        <w:rPr>
          <w:b/>
          <w:i/>
        </w:rPr>
      </w:pPr>
    </w:p>
    <w:p w14:paraId="10A18CF9" w14:textId="77777777" w:rsidR="00525FB7" w:rsidRDefault="00525FB7">
      <w:pPr>
        <w:rPr>
          <w:b/>
          <w:i/>
        </w:rPr>
      </w:pPr>
    </w:p>
    <w:p w14:paraId="006C7637" w14:textId="77777777" w:rsidR="00525FB7" w:rsidRDefault="00525FB7">
      <w:pPr>
        <w:rPr>
          <w:b/>
          <w:i/>
        </w:rPr>
      </w:pPr>
      <w:r>
        <w:rPr>
          <w:b/>
          <w:i/>
        </w:rPr>
        <w:br w:type="page"/>
      </w:r>
    </w:p>
    <w:p w14:paraId="2F3D7646" w14:textId="3CB4D56C" w:rsidR="00491F2B" w:rsidRPr="00141776" w:rsidRDefault="00660BFC">
      <w:pPr>
        <w:rPr>
          <w:b/>
        </w:rPr>
      </w:pPr>
      <w:r w:rsidRPr="00141776">
        <w:rPr>
          <w:b/>
          <w:i/>
        </w:rPr>
        <w:t xml:space="preserve">Study Plan </w:t>
      </w:r>
      <w:proofErr w:type="gramStart"/>
      <w:r w:rsidRPr="00141776">
        <w:rPr>
          <w:b/>
          <w:i/>
        </w:rPr>
        <w:t>For</w:t>
      </w:r>
      <w:proofErr w:type="gramEnd"/>
      <w:r w:rsidR="00491F2B" w:rsidRPr="00141776">
        <w:rPr>
          <w:b/>
        </w:rPr>
        <w:t xml:space="preserve">: </w:t>
      </w:r>
      <w:bookmarkStart w:id="1" w:name="OLE_LINK7"/>
      <w:bookmarkStart w:id="2" w:name="OLE_LINK8"/>
      <w:r w:rsidR="000165D7">
        <w:rPr>
          <w:b/>
        </w:rPr>
        <w:t>Belowground responses to an observed drought across a topographic gradient in a wet tropical forest</w:t>
      </w:r>
      <w:bookmarkEnd w:id="1"/>
      <w:bookmarkEnd w:id="2"/>
    </w:p>
    <w:p w14:paraId="63EF315F" w14:textId="64393C9B" w:rsidR="00491F2B" w:rsidRDefault="000165D7" w:rsidP="00491F2B">
      <w:r>
        <w:t>September 16, 2015</w:t>
      </w:r>
    </w:p>
    <w:p w14:paraId="6A45F076" w14:textId="77777777" w:rsidR="00491F2B" w:rsidRDefault="00491F2B"/>
    <w:p w14:paraId="0A124D75" w14:textId="77777777" w:rsidR="0077109A" w:rsidRDefault="0077109A"/>
    <w:p w14:paraId="1826CEBD" w14:textId="23122752" w:rsidR="00491F2B" w:rsidRPr="00491F2B" w:rsidRDefault="00E60C3A">
      <w:pPr>
        <w:rPr>
          <w:i/>
        </w:rPr>
      </w:pPr>
      <w:r>
        <w:rPr>
          <w:i/>
        </w:rPr>
        <w:t>Sections i</w:t>
      </w:r>
      <w:r w:rsidR="00491F2B" w:rsidRPr="00491F2B">
        <w:rPr>
          <w:i/>
        </w:rPr>
        <w:t>ncluded here:</w:t>
      </w:r>
    </w:p>
    <w:p w14:paraId="23D5E368" w14:textId="41A67923" w:rsidR="00491F2B" w:rsidRDefault="00E60C3A" w:rsidP="00491F2B">
      <w:pPr>
        <w:pStyle w:val="ListParagraph"/>
        <w:numPr>
          <w:ilvl w:val="0"/>
          <w:numId w:val="1"/>
        </w:numPr>
      </w:pPr>
      <w:r>
        <w:t>Introduction</w:t>
      </w:r>
    </w:p>
    <w:p w14:paraId="5F81CFD7" w14:textId="34EF25E8" w:rsidR="00491F2B" w:rsidRDefault="00E60C3A" w:rsidP="00491F2B">
      <w:pPr>
        <w:pStyle w:val="ListParagraph"/>
        <w:numPr>
          <w:ilvl w:val="0"/>
          <w:numId w:val="1"/>
        </w:numPr>
      </w:pPr>
      <w:r>
        <w:t>Hypotheses/justification</w:t>
      </w:r>
    </w:p>
    <w:p w14:paraId="2A821C51" w14:textId="44267E1C" w:rsidR="00E60C3A" w:rsidRDefault="00E60C3A" w:rsidP="00491F2B">
      <w:pPr>
        <w:pStyle w:val="ListParagraph"/>
        <w:numPr>
          <w:ilvl w:val="0"/>
          <w:numId w:val="1"/>
        </w:numPr>
      </w:pPr>
      <w:r>
        <w:t>Study plan brief approach</w:t>
      </w:r>
    </w:p>
    <w:p w14:paraId="558E036E" w14:textId="1EA8599F" w:rsidR="00E60C3A" w:rsidRDefault="00E60C3A" w:rsidP="00491F2B">
      <w:pPr>
        <w:pStyle w:val="ListParagraph"/>
        <w:numPr>
          <w:ilvl w:val="0"/>
          <w:numId w:val="1"/>
        </w:numPr>
      </w:pPr>
      <w:r>
        <w:t>Methods details</w:t>
      </w:r>
    </w:p>
    <w:p w14:paraId="7954F628" w14:textId="4A6406A0" w:rsidR="00F023CF" w:rsidRPr="00F023CF" w:rsidRDefault="00F023CF" w:rsidP="00491F2B">
      <w:pPr>
        <w:pStyle w:val="ListParagraph"/>
        <w:numPr>
          <w:ilvl w:val="0"/>
          <w:numId w:val="1"/>
        </w:numPr>
      </w:pPr>
      <w:r w:rsidRPr="00F023CF">
        <w:t>Significance and desired outcomes</w:t>
      </w:r>
    </w:p>
    <w:p w14:paraId="120F5AC0" w14:textId="77777777" w:rsidR="00491F2B" w:rsidRDefault="00491F2B"/>
    <w:p w14:paraId="65CFDF92" w14:textId="77777777" w:rsidR="00E60C3A" w:rsidRDefault="00E60C3A"/>
    <w:p w14:paraId="721943F3" w14:textId="77777777" w:rsidR="00491F2B" w:rsidRPr="00491F2B" w:rsidRDefault="00491F2B" w:rsidP="00491F2B">
      <w:pPr>
        <w:rPr>
          <w:i/>
        </w:rPr>
      </w:pPr>
      <w:r>
        <w:rPr>
          <w:i/>
        </w:rPr>
        <w:t>What else is Christine supposed to deliver? a.k.a. forthcoming things:</w:t>
      </w:r>
    </w:p>
    <w:p w14:paraId="02D6E8FE" w14:textId="27C9D6B0" w:rsidR="000165D7" w:rsidRDefault="000165D7" w:rsidP="00491F2B">
      <w:pPr>
        <w:pStyle w:val="ListParagraph"/>
        <w:numPr>
          <w:ilvl w:val="0"/>
          <w:numId w:val="2"/>
        </w:numPr>
      </w:pPr>
      <w:r>
        <w:t>This is a rough, rough, rough draft of this study plan… nearly everything needs to be altered/amended</w:t>
      </w:r>
    </w:p>
    <w:p w14:paraId="539DC6A5" w14:textId="77777777" w:rsidR="00491F2B" w:rsidRDefault="00491F2B"/>
    <w:p w14:paraId="66DA8ED1" w14:textId="77777777" w:rsidR="00F928BE" w:rsidRDefault="00F928BE"/>
    <w:p w14:paraId="2F5585E8" w14:textId="77777777" w:rsidR="00CA05D7" w:rsidRDefault="00CA05D7"/>
    <w:p w14:paraId="7EFEE334" w14:textId="77777777" w:rsidR="00CA05D7" w:rsidRDefault="00CA05D7"/>
    <w:p w14:paraId="135F3E80" w14:textId="77777777" w:rsidR="00CA05D7" w:rsidRDefault="00CA05D7"/>
    <w:p w14:paraId="47ED6AAC" w14:textId="77777777" w:rsidR="00CA05D7" w:rsidRDefault="00CA05D7"/>
    <w:p w14:paraId="7A222ED5" w14:textId="77777777" w:rsidR="00CA05D7" w:rsidRDefault="00CA05D7"/>
    <w:p w14:paraId="0C6BA63B" w14:textId="77777777" w:rsidR="00CA05D7" w:rsidRDefault="00CA05D7"/>
    <w:p w14:paraId="18D4DADC" w14:textId="77777777" w:rsidR="00CA05D7" w:rsidRDefault="00CA05D7"/>
    <w:p w14:paraId="38DCF0F4" w14:textId="77777777" w:rsidR="00CA05D7" w:rsidRDefault="00CA05D7"/>
    <w:p w14:paraId="0F14A1FA" w14:textId="77777777" w:rsidR="00CA05D7" w:rsidRDefault="00CA05D7"/>
    <w:p w14:paraId="2596A56D" w14:textId="77777777" w:rsidR="00CA05D7" w:rsidRDefault="00CA05D7"/>
    <w:p w14:paraId="3C5C1DB4" w14:textId="77777777" w:rsidR="00CA05D7" w:rsidRDefault="00CA05D7"/>
    <w:p w14:paraId="4BA7420A" w14:textId="77777777" w:rsidR="00A56640" w:rsidRDefault="00A56640"/>
    <w:p w14:paraId="34EC5AE2" w14:textId="77777777" w:rsidR="00CA05D7" w:rsidRDefault="00CA05D7"/>
    <w:p w14:paraId="141C7D1B" w14:textId="77777777" w:rsidR="00CA05D7" w:rsidRDefault="00CA05D7"/>
    <w:p w14:paraId="69A5D0D3" w14:textId="77777777" w:rsidR="00F928BE" w:rsidRDefault="00F928BE"/>
    <w:p w14:paraId="194913E2" w14:textId="77777777" w:rsidR="00F928BE" w:rsidRDefault="00F928BE"/>
    <w:p w14:paraId="238C87CA" w14:textId="77777777" w:rsidR="00491F2B" w:rsidRDefault="00491F2B"/>
    <w:p w14:paraId="053DF47C" w14:textId="77777777" w:rsidR="000165D7" w:rsidRDefault="000165D7"/>
    <w:p w14:paraId="34D8E4A8" w14:textId="77777777" w:rsidR="000165D7" w:rsidRDefault="000165D7"/>
    <w:p w14:paraId="7FC8CFED" w14:textId="77777777" w:rsidR="000165D7" w:rsidRDefault="000165D7"/>
    <w:p w14:paraId="55DDC190" w14:textId="77777777" w:rsidR="000165D7" w:rsidRDefault="000165D7"/>
    <w:p w14:paraId="3757A4ED" w14:textId="77777777" w:rsidR="000165D7" w:rsidRDefault="000165D7"/>
    <w:p w14:paraId="61421D2F" w14:textId="77777777" w:rsidR="00137D6A" w:rsidRDefault="00137D6A">
      <w:r>
        <w:t>Christine S. O’Connell</w:t>
      </w:r>
    </w:p>
    <w:p w14:paraId="5E43BE95" w14:textId="61E9AB94" w:rsidR="00660BFC" w:rsidRDefault="00660BFC" w:rsidP="00660BFC">
      <w:r>
        <w:t>University of California-Berkeley</w:t>
      </w:r>
    </w:p>
    <w:p w14:paraId="67F33CE2" w14:textId="25C64B77" w:rsidR="00660BFC" w:rsidRDefault="00660BFC" w:rsidP="00660BFC">
      <w:r>
        <w:t>Silver Lab</w:t>
      </w:r>
    </w:p>
    <w:p w14:paraId="278EA114" w14:textId="58A075C0" w:rsidR="00660BFC" w:rsidRDefault="00ED2CD3" w:rsidP="00660BFC">
      <w:r>
        <w:t xml:space="preserve">Dept. of </w:t>
      </w:r>
      <w:r w:rsidR="00660BFC">
        <w:t>ESPM</w:t>
      </w:r>
    </w:p>
    <w:p w14:paraId="23F8333A" w14:textId="03D1F750" w:rsidR="00CA05D7" w:rsidRDefault="00CA05D7">
      <w:r>
        <w:br w:type="page"/>
      </w:r>
    </w:p>
    <w:p w14:paraId="1FBCCF35" w14:textId="4AC55F61" w:rsidR="00CA05D7" w:rsidRDefault="00665DD0" w:rsidP="00CA05D7">
      <w:r>
        <w:rPr>
          <w:b/>
        </w:rPr>
        <w:t>Belowground responses to an observed drought across a topographic gradient in a wet tropical forest</w:t>
      </w:r>
    </w:p>
    <w:p w14:paraId="10E8DB97" w14:textId="77777777" w:rsidR="00665DD0" w:rsidRDefault="00665DD0" w:rsidP="00CA05D7">
      <w:pPr>
        <w:rPr>
          <w:i/>
          <w:highlight w:val="yellow"/>
        </w:rPr>
      </w:pPr>
    </w:p>
    <w:p w14:paraId="2965EA9D" w14:textId="30AAE9B2" w:rsidR="00CA05D7" w:rsidRPr="00E27D34" w:rsidRDefault="00CA05D7" w:rsidP="00CA05D7">
      <w:pPr>
        <w:rPr>
          <w:i/>
        </w:rPr>
      </w:pPr>
      <w:r w:rsidRPr="00665DD0">
        <w:rPr>
          <w:i/>
        </w:rPr>
        <w:t xml:space="preserve">Keywords: </w:t>
      </w:r>
      <w:r w:rsidR="00665DD0">
        <w:rPr>
          <w:i/>
        </w:rPr>
        <w:t xml:space="preserve">global change, oxygen availability, soil moisture, </w:t>
      </w:r>
      <w:r w:rsidR="00202CC0">
        <w:rPr>
          <w:i/>
        </w:rPr>
        <w:t xml:space="preserve">nutrient cycling, </w:t>
      </w:r>
      <w:r w:rsidR="00665DD0">
        <w:rPr>
          <w:i/>
        </w:rPr>
        <w:t>ecosystem thresholds</w:t>
      </w:r>
    </w:p>
    <w:p w14:paraId="45E65204" w14:textId="77777777" w:rsidR="00CA05D7" w:rsidRDefault="00CA05D7" w:rsidP="00CA05D7"/>
    <w:p w14:paraId="37664192" w14:textId="77777777" w:rsidR="00202CC0" w:rsidRPr="007A0486" w:rsidRDefault="00202CC0" w:rsidP="00202CC0">
      <w:pPr>
        <w:rPr>
          <w:b/>
          <w:u w:val="single"/>
        </w:rPr>
      </w:pPr>
      <w:r>
        <w:rPr>
          <w:b/>
          <w:u w:val="single"/>
        </w:rPr>
        <w:t>Introduction</w:t>
      </w:r>
      <w:r w:rsidRPr="00E27D34">
        <w:rPr>
          <w:b/>
          <w:u w:val="single"/>
        </w:rPr>
        <w:t xml:space="preserve">: </w:t>
      </w:r>
    </w:p>
    <w:p w14:paraId="6AAF793F" w14:textId="77777777" w:rsidR="00744434" w:rsidRDefault="00744434" w:rsidP="00CA05D7"/>
    <w:p w14:paraId="5B971369" w14:textId="34695FC4" w:rsidR="002464C2" w:rsidRDefault="00456721" w:rsidP="002464C2">
      <w:pPr>
        <w:ind w:firstLine="720"/>
      </w:pPr>
      <w:r w:rsidRPr="00202CC0">
        <w:t xml:space="preserve">Humans are altering </w:t>
      </w:r>
      <w:r>
        <w:t>climatic trends</w:t>
      </w:r>
      <w:r w:rsidRPr="00202CC0">
        <w:t xml:space="preserve"> on a global scale.  However, considerable uncertainty surrounds the effects of future precipitation changes on tropical forests</w:t>
      </w:r>
      <w:r w:rsidRPr="00202CC0">
        <w:fldChar w:fldCharType="begin"/>
      </w:r>
      <w:r w:rsidR="002464C2">
        <w:instrText xml:space="preserve"> ADDIN PAPERS2_CITATIONS &lt;citation&gt;&lt;uuid&gt;5CA4133D-0D4D-4AFF-86C7-DB713A2D87A0&lt;/uuid&gt;&lt;priority&gt;0&lt;/priority&gt;&lt;publications&gt;&lt;publication&gt;&lt;publication_date&gt;99201200001200000000200000&lt;/publication_date&gt;&lt;title&gt;Research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Climate models generally agree that global warming is likely to decrease rainfall and increase drought events across the tropics</w:t>
      </w:r>
      <w:commentRangeStart w:id="3"/>
      <w:r w:rsidRPr="00202CC0">
        <w:fldChar w:fldCharType="begin"/>
      </w:r>
      <w:r w:rsidR="002464C2">
        <w:instrText xml:space="preserve"> ADDIN PAPERS2_CITATIONS &lt;citation&gt;&lt;uuid&gt;32628348-0D4D-470C-8A76-5E368C89065A&lt;/uuid&gt;&lt;priority&gt;1&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rsidRPr="00202CC0">
        <w:fldChar w:fldCharType="separate"/>
      </w:r>
      <w:r w:rsidR="002464C2">
        <w:rPr>
          <w:rFonts w:ascii="Cambria" w:hAnsi="Cambria" w:cs="Cambria"/>
          <w:vertAlign w:val="superscript"/>
        </w:rPr>
        <w:t>2</w:t>
      </w:r>
      <w:r w:rsidRPr="00202CC0">
        <w:fldChar w:fldCharType="end"/>
      </w:r>
      <w:commentRangeEnd w:id="3"/>
      <w:r w:rsidR="00884C04">
        <w:rPr>
          <w:rStyle w:val="CommentReference"/>
        </w:rPr>
        <w:commentReference w:id="3"/>
      </w:r>
      <w:r w:rsidRPr="00202CC0">
        <w:t>.  In wet tropical forests, where plant species</w:t>
      </w:r>
      <w:r w:rsidRPr="00202CC0">
        <w:fldChar w:fldCharType="begin"/>
      </w:r>
      <w:r w:rsidR="002464C2">
        <w:instrText xml:space="preserve"> ADDIN PAPERS2_CITATIONS &lt;citation&gt;&lt;uuid&gt;246C5D66-4C2E-425F-9BD4-808ED649B943&lt;/uuid&gt;&lt;priority&gt;2&lt;/priority&gt;&lt;publications&gt;&lt;publication&gt;&lt;uuid&gt;85CA2E81-D28F-40B5-B471-D606FBD405BD&lt;/uuid&gt;&lt;volume&gt;323&lt;/volume&gt;&lt;startpage&gt;1344&lt;/startpage&gt;&lt;publication_date&gt;99200900001200000000200000&lt;/publication_date&gt;&lt;url&gt;http://www.sciencemag.org/content/323/5919/1344.short&lt;/url&gt;&lt;citekey&gt;Phillips:2009wv&lt;/citekey&gt;&lt;type&gt;400&lt;/type&gt;&lt;title&gt;Drought sensitivity of the Amazon rainforest&lt;/title&gt;&lt;publisher&gt;American association for the advancement of science&lt;/publisher&gt;&lt;number&gt;5919&lt;/number&gt;&lt;subtype&gt;400&lt;/subtype&gt;&lt;endpage&gt;1347&lt;/endpage&gt;&lt;bundle&gt;&lt;publication&gt;&lt;publisher&gt;AAAS&lt;/publisher&gt;&lt;title&gt;Science&lt;/title&gt;&lt;type&gt;-100&lt;/type&gt;&lt;subtype&gt;-100&lt;/subtype&gt;&lt;uuid&gt;4FE731DC-E90D-49AE-B447-BB91445A18C3&lt;/uuid&gt;&lt;/publication&gt;&lt;/bundle&gt;&lt;authors&gt;&lt;author&gt;&lt;firstName&gt;Oliver&lt;/firstName&gt;&lt;middleNames&gt;L&lt;/middleNames&gt;&lt;lastName&gt;Phillips&lt;/lastName&gt;&lt;/author&gt;&lt;author&gt;&lt;firstName&gt;Luiz&lt;/firstName&gt;&lt;middleNames&gt;EOC&lt;/middleNames&gt;&lt;lastName&gt;Aragão&lt;/lastName&gt;&lt;/author&gt;&lt;author&gt;&lt;firstName&gt;Simon&lt;/firstName&gt;&lt;middleNames&gt;L&lt;/middleNames&gt;&lt;lastName&gt;Lewis&lt;/lastName&gt;&lt;/author&gt;&lt;author&gt;&lt;firstName&gt;Joshua&lt;/firstName&gt;&lt;middleNames&gt;B&lt;/middleNames&gt;&lt;lastName&gt;Fisher&lt;/lastName&gt;&lt;/author&gt;&lt;author&gt;&lt;firstName&gt;Jon&lt;/firstName&gt;&lt;lastName&gt;Lloyd&lt;/lastName&gt;&lt;/author&gt;&lt;author&gt;&lt;firstName&gt;Gabriela&lt;/firstName&gt;&lt;lastName&gt;López-González&lt;/lastName&gt;&lt;/author&gt;&lt;author&gt;&lt;firstName&gt;Yadvinder&lt;/firstName&gt;&lt;lastName&gt;Malhi&lt;/lastName&gt;&lt;/author&gt;&lt;author&gt;&lt;firstName&gt;Abel&lt;/firstName&gt;&lt;lastName&gt;Monteagudo Mendoza&lt;/lastName&gt;&lt;/author&gt;&lt;author&gt;&lt;firstName&gt;Julie&lt;/firstName&gt;&lt;lastName&gt;Peacock&lt;/lastName&gt;&lt;/author&gt;&lt;author&gt;&lt;firstName&gt;Carlos&lt;/firstName&gt;&lt;middleNames&gt;A&lt;/middleNames&gt;&lt;lastName&gt;Quesada&lt;/lastName&gt;&lt;/author&gt;&lt;/authors&gt;&lt;/publication&gt;&lt;/publications&gt;&lt;cites&gt;&lt;/cites&gt;&lt;/citation&gt;</w:instrText>
      </w:r>
      <w:r w:rsidRPr="00202CC0">
        <w:fldChar w:fldCharType="separate"/>
      </w:r>
      <w:r w:rsidR="002464C2">
        <w:rPr>
          <w:rFonts w:ascii="Cambria" w:hAnsi="Cambria" w:cs="Cambria"/>
          <w:vertAlign w:val="superscript"/>
        </w:rPr>
        <w:t>3</w:t>
      </w:r>
      <w:r w:rsidRPr="00202CC0">
        <w:fldChar w:fldCharType="end"/>
      </w:r>
      <w:r w:rsidRPr="00202CC0">
        <w:t xml:space="preserve"> and soil microbial communities</w:t>
      </w:r>
      <w:r w:rsidRPr="00202CC0">
        <w:fldChar w:fldCharType="begin"/>
      </w:r>
      <w:r w:rsidR="002464C2">
        <w:instrText xml:space="preserve"> ADDIN PAPERS2_CITATIONS &lt;citation&gt;&lt;uuid&gt;6449AF69-6CA6-49AA-A78D-6BD24D0CB4CB&lt;/uuid&gt;&lt;priority&gt;3&lt;/priority&gt;&lt;publications&gt;&lt;publication&gt;&lt;uuid&gt;7C38C839-C769-485C-8D8F-FDC13158B0F4&lt;/uuid&gt;&lt;volume&gt;7&lt;/volume&gt;&lt;doi&gt;10.1038/ismej.2012.113&lt;/doi&gt;&lt;startpage&gt;384&lt;/startpage&gt;&lt;publication_date&gt;99201211151200000000222000&lt;/publication_date&gt;&lt;url&gt;</w:instrText>
      </w:r>
    </w:p>
    <w:p w14:paraId="35ED269A" w14:textId="6B0A74DD" w:rsidR="00456721" w:rsidRDefault="002464C2" w:rsidP="00456721">
      <w:r>
        <w:instrText xml:space="preserve">                http://dx.doi.org/10.1038/ismej.2012.113&lt;/url&gt;&lt;citekey&gt;Bouskill:2012db&lt;/citekey&gt;&lt;type&gt;400&lt;/type&gt;&lt;title&gt;Pre-exposure to drought increases the resistance of tropical forest soil bacterial communities to extended drought&lt;/title&gt;&lt;publisher&gt;Nature Publishing Group&lt;/publisher&gt;&lt;number&gt;2&lt;/number&gt;&lt;subtype&gt;400&lt;/subtype&gt;&lt;endpage&gt;394&lt;/endpage&gt;&lt;bundle&gt;&lt;publication&gt;&lt;title&gt;The ISME Journal&lt;/title&gt;&lt;type&gt;-100&lt;/type&gt;&lt;subtype&gt;-100&lt;/subtype&gt;&lt;uuid&gt;917B2293-F6C6-4C21-BAF8-4644EDF4AE26&lt;/uuid&gt;&lt;/publication&gt;&lt;/bundle&gt;&lt;authors&gt;&lt;author&gt;&lt;firstName&gt;Nicholas&lt;/firstName&gt;&lt;middleNames&gt;J&lt;/middleNames&gt;&lt;lastName&gt;Bouskill&lt;/lastName&gt;&lt;/author&gt;&lt;author&gt;&lt;firstName&gt;Hsiao&lt;/firstName&gt;&lt;middleNames&gt;Chien&lt;/middleNames&gt;&lt;lastName&gt;Lim&lt;/lastName&gt;&lt;/author&gt;&lt;author&gt;&lt;firstName&gt;Sharon&lt;/firstName&gt;&lt;lastName&gt;Borglin&lt;/lastName&gt;&lt;/author&gt;&lt;author&gt;&lt;firstName&gt;Rohit&lt;/firstName&gt;&lt;lastName&gt;Salve&lt;/lastName&gt;&lt;/author&gt;&lt;author&gt;&lt;firstName&gt;Tana&lt;/firstName&gt;&lt;middleNames&gt;E&lt;/middleNames&gt;&lt;lastName&gt;Wood&lt;/lastName&gt;&lt;/author&gt;&lt;author&gt;&lt;firstName&gt;Whendee&lt;/firstName&gt;&lt;middleNames&gt;L&lt;/middleNames&gt;&lt;lastName&gt;Silver&lt;/lastName&gt;&lt;/author&gt;&lt;author&gt;&lt;firstName&gt;Eoin&lt;/firstName&gt;&lt;middleNames&gt;L&lt;/middleNames&gt;&lt;lastName&gt;Brodie&lt;/lastName&gt;&lt;/author&gt;&lt;/authors&gt;&lt;/publication&gt;&lt;/publications&gt;&lt;cites&gt;&lt;/cites&gt;&lt;/citation&gt;</w:instrText>
      </w:r>
      <w:r w:rsidR="00456721" w:rsidRPr="00202CC0">
        <w:fldChar w:fldCharType="separate"/>
      </w:r>
      <w:r>
        <w:rPr>
          <w:rFonts w:ascii="Cambria" w:hAnsi="Cambria" w:cs="Cambria"/>
          <w:vertAlign w:val="superscript"/>
        </w:rPr>
        <w:t>4</w:t>
      </w:r>
      <w:r w:rsidR="00456721" w:rsidRPr="00202CC0">
        <w:fldChar w:fldCharType="end"/>
      </w:r>
      <w:r w:rsidR="00456721" w:rsidRPr="00202CC0">
        <w:t xml:space="preserve"> are less likely to have adapted to combat drought stress, such droughts have the potential to drastically shift </w:t>
      </w:r>
      <w:r w:rsidR="00456721">
        <w:t>belowground nutrient cycling</w:t>
      </w:r>
      <w:r w:rsidR="00456721" w:rsidRPr="00202CC0">
        <w:t>.</w:t>
      </w:r>
    </w:p>
    <w:p w14:paraId="210B0C83" w14:textId="6F395B8B" w:rsidR="00456721" w:rsidRDefault="00456721" w:rsidP="00456721">
      <w:pPr>
        <w:ind w:firstLine="720"/>
      </w:pPr>
      <w:r>
        <w:t>Drought mediates changes to the</w:t>
      </w:r>
      <w:r w:rsidR="00B44D84">
        <w:t xml:space="preserve"> tropical</w:t>
      </w:r>
      <w:r>
        <w:t xml:space="preserve"> terrestrial carbon (C), nitrogen (N) and phosphorus (P) and other nutrient cycles in several ways.  </w:t>
      </w:r>
      <w:r w:rsidRPr="00202CC0">
        <w:t>First, droughts reduce soil moisture and increase soil oxygen, thus altering reduction-oxidation (redox) chemical conditions.  These effects may change the rates at which soil microbes decompose organic C</w:t>
      </w:r>
      <w:r w:rsidRPr="00202CC0">
        <w:fldChar w:fldCharType="begin"/>
      </w:r>
      <w:r w:rsidR="002464C2">
        <w:instrText xml:space="preserve"> ADDIN PAPERS2_CITATIONS &lt;citation&gt;&lt;uuid&gt;E8256B34-7D53-4DCB-86FF-C661A8B29D26&lt;/uuid&gt;&lt;priority&gt;4&lt;/priority&gt;&lt;publications&gt;&lt;publication&gt;&lt;uuid&gt;6B1BF1F3-2C78-4BD3-B225-775B99F3A0E5&lt;/uuid&gt;&lt;volume&gt;19&lt;/volume&gt;&lt;doi&gt;10.1111/gcb.12229&lt;/doi&gt;&lt;startpage&gt;2804&lt;/startpage&gt;&lt;publication_date&gt;99201307141200000000222000&lt;/publication_date&gt;&lt;url&gt;http://doi.wiley.com/10.1111/gcb.12229&lt;/url&gt;&lt;citekey&gt;Hall:2013bd&lt;/citekey&gt;&lt;type&gt;400&lt;/type&gt;&lt;title&gt;Iron oxidation stimulates organic matter decomposition in humid tropical forest soils&lt;/title&gt;&lt;number&gt;9&lt;/number&gt;&lt;subtype&gt;400&lt;/subtype&gt;&lt;endpage&gt;2813&lt;/endpage&gt;&lt;bundle&gt;&lt;publication&gt;&lt;publisher&gt;Wiley Online Library&lt;/publisher&gt;&lt;title&gt;Global Change Biology&lt;/title&gt;&lt;type&gt;-100&lt;/type&gt;&lt;subtype&gt;-100&lt;/subtype&gt;&lt;uuid&gt;408438DE-8321-4E74-9849-5B6A519D4CC2&lt;/uuid&gt;&lt;/publication&gt;&lt;/bundle&gt;&lt;authors&gt;&lt;author&gt;&lt;firstName&gt;Steven&lt;/firstName&gt;&lt;middleNames&gt;J&lt;/middleNames&gt;&lt;lastName&gt;Hall&lt;/lastName&gt;&lt;/author&gt;&lt;author&gt;&lt;firstName&gt;Whendee&lt;/firstName&gt;&lt;middleNames&gt;L&lt;/middleNames&gt;&lt;lastName&gt;Silver&lt;/lastName&gt;&lt;/author&gt;&lt;/authors&gt;&lt;/publication&gt;&lt;publication&gt;&lt;uuid&gt;DCB2A446-EB8D-43CE-8CBC-CA5DD63AFB87&lt;/uuid&gt;&lt;volume&gt;16&lt;/volume&gt;&lt;doi&gt;10.1007/s10021-012-9631-2&lt;/doi&gt;&lt;startpage&gt;576&lt;/startpage&gt;&lt;publication_date&gt;99201212221200000000222000&lt;/publication_date&gt;&lt;url&gt;http://link.springer.com/10.1007/s10021-012-9631-2&lt;/url&gt;&lt;citekey&gt;Hall:2012in&lt;/citekey&gt;&lt;type&gt;400&lt;/type&gt;&lt;title&gt;When Wet Gets Wetter: Decoupling of Moisture, Redox Biogeochemistry, and Greenhouse Gas Fluxes in a Humid Tropical Forest Soil&lt;/title&gt;&lt;number&gt;4&lt;/number&gt;&lt;subtype&gt;400&lt;/subtype&gt;&lt;endpage&gt;589&lt;/endpage&gt;&lt;bundle&gt;&lt;publication&gt;&lt;publisher&gt;Springer&lt;/publisher&gt;&lt;title&gt;Ecosystems&lt;/title&gt;&lt;type&gt;-100&lt;/type&gt;&lt;subtype&gt;-100&lt;/subtype&gt;&lt;uuid&gt;A34C5D7D-4707-4D66-A1CF-E60447C3DF6D&lt;/uuid&gt;&lt;/publication&gt;&lt;/bundle&gt;&lt;authors&gt;&lt;author&gt;&lt;firstName&gt;Steven&lt;/firstName&gt;&lt;middleNames&gt;J&lt;/middleNames&gt;&lt;lastName&gt;Hall&lt;/lastName&gt;&lt;/author&gt;&lt;author&gt;&lt;firstName&gt;William&lt;/firstName&gt;&lt;middleNames&gt;H&lt;/middleNames&gt;&lt;lastName&gt;McDowell&lt;/lastName&gt;&lt;/author&gt;&lt;author&gt;&lt;firstName&gt;Whendee&lt;/firstName&gt;&lt;middleNames&gt;L&lt;/middleNames&gt;&lt;lastName&gt;Silver&lt;/lastName&gt;&lt;/author&gt;&lt;/authors&gt;&lt;/publication&gt;&lt;/publications&gt;&lt;cites&gt;&lt;/cites&gt;&lt;/citation&gt;</w:instrText>
      </w:r>
      <w:r w:rsidRPr="00202CC0">
        <w:fldChar w:fldCharType="separate"/>
      </w:r>
      <w:r w:rsidR="002464C2">
        <w:rPr>
          <w:rFonts w:ascii="Cambria" w:hAnsi="Cambria" w:cs="Cambria"/>
          <w:vertAlign w:val="superscript"/>
        </w:rPr>
        <w:t>5,6</w:t>
      </w:r>
      <w:r w:rsidRPr="00202CC0">
        <w:fldChar w:fldCharType="end"/>
      </w:r>
      <w:r w:rsidRPr="00202CC0">
        <w:t xml:space="preserve"> and produce CO</w:t>
      </w:r>
      <w:r w:rsidRPr="00202CC0">
        <w:rPr>
          <w:vertAlign w:val="subscript"/>
        </w:rPr>
        <w:t>2</w:t>
      </w:r>
      <w:r w:rsidRPr="00202CC0">
        <w:t>, methane (CH</w:t>
      </w:r>
      <w:r w:rsidRPr="00202CC0">
        <w:rPr>
          <w:vertAlign w:val="subscript"/>
        </w:rPr>
        <w:t>4</w:t>
      </w:r>
      <w:r w:rsidRPr="00202CC0">
        <w:t>) and nitrous oxide (N</w:t>
      </w:r>
      <w:r w:rsidRPr="00202CC0">
        <w:rPr>
          <w:vertAlign w:val="subscript"/>
        </w:rPr>
        <w:t>2</w:t>
      </w:r>
      <w:r w:rsidRPr="00202CC0">
        <w:t>O), three important greenhouse gases</w:t>
      </w:r>
      <w:r w:rsidRPr="00202CC0">
        <w:fldChar w:fldCharType="begin"/>
      </w:r>
      <w:r w:rsidR="002464C2">
        <w:instrText xml:space="preserve"> ADDIN PAPERS2_CITATIONS &lt;citation&gt;&lt;uuid&gt;550454BE-2523-4870-BDBE-D1B8F6614F0F&lt;/uuid&gt;&lt;priority&gt;5&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gt;&lt;publication_date&gt;99200809001200000000220000&lt;/publication_date&gt;&lt;doi&gt;10.1111/j.1365-2486.2008.01694.x&lt;/doi&gt;&lt;title&gt;Effects of an experimental drought and recovery on soil emissions of carbon dioxide, methane, nitrous oxide, and nitric oxide in a moist tropical forest&lt;/title&gt;&lt;uuid&gt;64091053-6B0F-401D-86B9-97F1424974ED&lt;/uuid&gt;&lt;subtype&gt;400&lt;/subtype&gt;&lt;type&gt;400&lt;/type&gt;&lt;citekey&gt;Davidson:2008do&lt;/citekey&gt;&lt;url&gt;http://doi.wiley.com/10.1111/j.1365-2486.2008.01694.x&lt;/url&gt;&lt;bundle&gt;&lt;publication&gt;&lt;publisher&gt;Wiley Online Library&lt;/publisher&gt;&lt;title&gt;Global Change Biology&lt;/title&gt;&lt;type&gt;-100&lt;/type&gt;&lt;subtype&gt;-100&lt;/subtype&gt;&lt;uuid&gt;408438DE-8321-4E74-9849-5B6A519D4CC2&lt;/uuid&gt;&lt;/publication&gt;&lt;/bundle&gt;&lt;authors&gt;&lt;author&gt;&lt;firstName&gt;Eric&lt;/firstName&gt;&lt;middleNames&gt;A&lt;/middleNames&gt;&lt;lastName&gt;Davidson&lt;/lastName&gt;&lt;/author&gt;&lt;author&gt;&lt;firstName&gt;DANIEL&lt;/firstName&gt;&lt;middleNames&gt;C&lt;/middleNames&gt;&lt;lastName&gt;NEPSTAD&lt;/lastName&gt;&lt;/author&gt;&lt;author&gt;&lt;firstName&gt;Françoise&lt;/firstName&gt;&lt;middleNames&gt;Yoko&lt;/middleNames&gt;&lt;lastName&gt;Ishida&lt;/lastName&gt;&lt;/author&gt;&lt;author&gt;&lt;firstName&gt;PAULO&lt;/firstName&gt;&lt;middleNames&gt;M&lt;/middleNames&gt;&lt;lastName&gt;BRANDO&lt;/lastName&gt;&lt;/author&gt;&lt;/authors&gt;&lt;/publication&gt;&lt;/publications&gt;&lt;cites&gt;&lt;/cites&gt;&lt;/citation&gt;</w:instrText>
      </w:r>
      <w:r w:rsidRPr="00202CC0">
        <w:fldChar w:fldCharType="separate"/>
      </w:r>
      <w:r w:rsidR="002464C2">
        <w:rPr>
          <w:rFonts w:ascii="Cambria" w:hAnsi="Cambria" w:cs="Cambria"/>
          <w:vertAlign w:val="superscript"/>
        </w:rPr>
        <w:t>7,8</w:t>
      </w:r>
      <w:r w:rsidRPr="00202CC0">
        <w:fldChar w:fldCharType="end"/>
      </w:r>
      <w:r w:rsidRPr="00202CC0">
        <w:t>.  Changes to decomposition and so-called trace gas production may lead to a net change in soil C</w:t>
      </w:r>
      <w:r w:rsidRPr="00202CC0">
        <w:fldChar w:fldCharType="begin"/>
      </w:r>
      <w:r w:rsidR="002464C2">
        <w:instrText xml:space="preserve"> ADDIN PAPERS2_CITATIONS &lt;citation&gt;&lt;uuid&gt;F168CDEC-5596-44D6-A154-D308CAB2E695&lt;/uuid&gt;&lt;priority&gt;6&lt;/priority&gt;&lt;publications&gt;&lt;publication&gt;&lt;uuid&gt;2F6773F0-64B7-434C-A58E-85EBBAE5F733&lt;/uuid&gt;&lt;volume&gt;87&lt;/volume&gt;&lt;doi&gt;10.1111/j.1469-185X.2012.00232.x&lt;/doi&gt;&lt;startpage&gt;912&lt;/startpage&gt;&lt;publication_date&gt;99201205211200000000222000&lt;/publication_date&gt;&lt;url&gt;http://doi.wiley.com/10.1111/j.1469-185X.2012.00232.x&lt;/url&gt;&lt;citekey&gt;Wood:2012cv&lt;/citekey&gt;&lt;type&gt;400&lt;/type&gt;&lt;title&gt;Tropical forest carbon balance in a warmer world: a critical review spanning microbial- to ecosystem-scale processes&lt;/title&gt;&lt;number&gt;4&lt;/number&gt;&lt;subtype&gt;400&lt;/subtype&gt;&lt;endpage&gt;927&lt;/endpage&gt;&lt;bundle&gt;&lt;publication&gt;&lt;publisher&gt;Cambridge Univ Press&lt;/publisher&gt;&lt;title&gt;Biological Reviews&lt;/title&gt;&lt;type&gt;-100&lt;/type&gt;&lt;subtype&gt;-100&lt;/subtype&gt;&lt;uuid&gt;1E16EE65-7EF8-4927-9D14-DFA225C494C0&lt;/uuid&gt;&lt;/publication&gt;&lt;/bundle&gt;&lt;authors&gt;&lt;author&gt;&lt;firstName&gt;Tana&lt;/firstName&gt;&lt;middleNames&gt;E&lt;/middleNames&gt;&lt;lastName&gt;Wood&lt;/lastName&gt;&lt;/author&gt;&lt;author&gt;&lt;firstName&gt;Molly&lt;/firstName&gt;&lt;middleNames&gt;A&lt;/middleNames&gt;&lt;lastName&gt;Cavaleri&lt;/lastName&gt;&lt;/author&gt;&lt;author&gt;&lt;firstName&gt;Sasha&lt;/firstName&gt;&lt;middleNames&gt;C&lt;/middleNames&gt;&lt;lastName&gt;Reed&lt;/lastName&gt;&lt;/author&gt;&lt;/authors&gt;&lt;/publication&gt;&lt;/publications&gt;&lt;cites&gt;&lt;/cites&gt;&lt;/citation&gt;</w:instrText>
      </w:r>
      <w:r w:rsidRPr="00202CC0">
        <w:fldChar w:fldCharType="separate"/>
      </w:r>
      <w:r w:rsidR="002464C2">
        <w:rPr>
          <w:rFonts w:ascii="Cambria" w:hAnsi="Cambria" w:cs="Cambria"/>
          <w:vertAlign w:val="superscript"/>
        </w:rPr>
        <w:t>7</w:t>
      </w:r>
      <w:r w:rsidRPr="00202CC0">
        <w:fldChar w:fldCharType="end"/>
      </w:r>
      <w:r w:rsidRPr="00202CC0">
        <w:t>, though both the direction and magnitude of this effect are not well quantified</w:t>
      </w:r>
      <w:r w:rsidRPr="00202CC0">
        <w:fldChar w:fldCharType="begin"/>
      </w:r>
      <w:r w:rsidR="002464C2">
        <w:instrText xml:space="preserve"> ADDIN PAPERS2_CITATIONS &lt;citation&gt;&lt;uuid&gt;484619C1-A1B0-4A8E-8D95-F2B16C938058&lt;/uuid&gt;&lt;priority&gt;7&lt;/priority&gt;&lt;publications&gt;&lt;publication&gt;&lt;publication_date&gt;99201200001200000000200000&lt;/publication_date&gt;&lt;title&gt;Research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s&gt;&lt;cites&gt;&lt;/cites&gt;&lt;/citation&gt;</w:instrText>
      </w:r>
      <w:r w:rsidRPr="00202CC0">
        <w:fldChar w:fldCharType="separate"/>
      </w:r>
      <w:r w:rsidR="002464C2">
        <w:rPr>
          <w:rFonts w:ascii="Cambria" w:hAnsi="Cambria" w:cs="Cambria"/>
          <w:vertAlign w:val="superscript"/>
        </w:rPr>
        <w:t>1</w:t>
      </w:r>
      <w:r w:rsidRPr="00202CC0">
        <w:fldChar w:fldCharType="end"/>
      </w:r>
      <w:r w:rsidRPr="00202CC0">
        <w:t xml:space="preserve">.  </w:t>
      </w:r>
      <w:r>
        <w:t xml:space="preserve">Changes to decomposition and to the redox dynamics of soil can also affect the availability of N, P and key exchangeable </w:t>
      </w:r>
      <w:proofErr w:type="spellStart"/>
      <w:r>
        <w:t>cations</w:t>
      </w:r>
      <w:proofErr w:type="spellEnd"/>
      <w:r>
        <w:t xml:space="preserve"> (</w:t>
      </w:r>
      <w:r w:rsidRPr="00456721">
        <w:t>calcium (Ca</w:t>
      </w:r>
      <w:r w:rsidRPr="00456721">
        <w:rPr>
          <w:vertAlign w:val="superscript"/>
        </w:rPr>
        <w:t>2+</w:t>
      </w:r>
      <w:r w:rsidRPr="00456721">
        <w:t>), magnesium (</w:t>
      </w:r>
      <w:r w:rsidRPr="00456721">
        <w:rPr>
          <w:bCs/>
        </w:rPr>
        <w:t>Mg</w:t>
      </w:r>
      <w:r w:rsidRPr="00456721">
        <w:rPr>
          <w:vertAlign w:val="superscript"/>
        </w:rPr>
        <w:t>2+</w:t>
      </w:r>
      <w:r w:rsidRPr="00456721">
        <w:t>), sodium (Na</w:t>
      </w:r>
      <w:r w:rsidRPr="00456721">
        <w:rPr>
          <w:vertAlign w:val="superscript"/>
        </w:rPr>
        <w:t>+</w:t>
      </w:r>
      <w:r w:rsidRPr="00456721">
        <w:t>) and potassium (</w:t>
      </w:r>
      <w:r w:rsidRPr="00456721">
        <w:rPr>
          <w:bCs/>
        </w:rPr>
        <w:t>K</w:t>
      </w:r>
      <w:r w:rsidRPr="00456721">
        <w:rPr>
          <w:vertAlign w:val="superscript"/>
        </w:rPr>
        <w:t>+</w:t>
      </w:r>
      <w:r w:rsidRPr="00456721">
        <w:t>)</w:t>
      </w:r>
      <w:r>
        <w:t>)</w:t>
      </w:r>
      <w:r w:rsidR="00B44D84">
        <w:t>, though the direction of these patterns remains poorly understood and the driving mechanisms for post-drought changes in nutrient cycling likely vary widely by site</w:t>
      </w:r>
      <w:r>
        <w:t>.</w:t>
      </w:r>
      <w:r w:rsidR="00B44D84">
        <w:t xml:space="preserve">  Shifting redox conditions</w:t>
      </w:r>
      <w:r w:rsidR="00B44D84" w:rsidRPr="00202CC0">
        <w:fldChar w:fldCharType="begin"/>
      </w:r>
      <w:r w:rsidR="002464C2">
        <w:instrText xml:space="preserve"> ADDIN PAPERS2_CITATIONS &lt;citation&gt;&lt;uuid&gt;F6B21999-06D6-48FF-A792-5CE59EDAB790&lt;/uuid&gt;&lt;priority&gt;8&lt;/priority&gt;&lt;publications&gt;&lt;publication&gt;&lt;uuid&gt;64A9B0E7-6B46-4EF7-BD96-12322543D762&lt;/uuid&gt;&lt;volume&gt;41&lt;/volume&gt;&lt;doi&gt;10.1016/j.soilbio.2009.05.013&lt;/doi&gt;&lt;startpage&gt;1696&lt;/startpage&gt;&lt;publication_date&gt;99200908011200000000222000&lt;/publication_date&gt;&lt;url&gt;http://dx.doi.org/10.1016/j.soilbio.2009.05.013&lt;/url&gt;&lt;citekey&gt;Liptzin:2009cj&lt;/citekey&gt;&lt;type&gt;400&lt;/type&gt;&lt;title&gt;Effects of carbon additions on iron reduction and phosphorus availability in a humid tropical forest soil&lt;/title&gt;&lt;publisher&gt;Elsevier Ltd&lt;/publisher&gt;&lt;number&gt;8&lt;/number&gt;&lt;subtype&gt;400&lt;/subtype&gt;&lt;endpage&gt;1702&lt;/endpage&gt;&lt;bundle&gt;&lt;publication&gt;&lt;publisher&gt;Elsevier Ltd&lt;/publisher&gt;&lt;title&gt;Soil Biology and Biochemistry&lt;/title&gt;&lt;type&gt;-100&lt;/type&gt;&lt;subtype&gt;-100&lt;/subtype&gt;&lt;uuid&gt;576F55A2-4A0C-47C6-AA1D-B1478ED68553&lt;/uuid&gt;&lt;/publication&gt;&lt;/bundle&gt;&lt;authors&gt;&lt;author&gt;&lt;firstName&gt;Daniel&lt;/firstName&gt;&lt;lastName&gt;Liptzin&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9</w:t>
      </w:r>
      <w:r w:rsidR="00B44D84" w:rsidRPr="00202CC0">
        <w:fldChar w:fldCharType="end"/>
      </w:r>
      <w:r w:rsidR="00B44D84">
        <w:t xml:space="preserve"> can change the </w:t>
      </w:r>
      <w:r w:rsidR="00B44D84" w:rsidRPr="00202CC0">
        <w:t>amount of available P</w:t>
      </w:r>
      <w:r w:rsidR="00B44D84">
        <w:t xml:space="preserve"> and </w:t>
      </w:r>
      <w:r w:rsidR="00B44D84" w:rsidRPr="00202CC0">
        <w:t>altered microbial activity</w:t>
      </w:r>
      <w:r w:rsidR="00B44D84" w:rsidRPr="00202CC0">
        <w:fldChar w:fldCharType="begin"/>
      </w:r>
      <w:r w:rsidR="002464C2">
        <w:instrText xml:space="preserve"> ADDIN PAPERS2_CITATIONS &lt;citation&gt;&lt;uuid&gt;B6293ED2-4895-436A-93D7-951DD00A93DD&lt;/uuid&gt;&lt;priority&gt;9&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10</w:t>
      </w:r>
      <w:r w:rsidR="00B44D84" w:rsidRPr="00202CC0">
        <w:fldChar w:fldCharType="end"/>
      </w:r>
      <w:r w:rsidR="00B44D84">
        <w:t xml:space="preserve"> can change the amount of available N, with implications for plant productivity and vegetative C storage</w:t>
      </w:r>
      <w:r w:rsidR="00B44D84" w:rsidRPr="00202CC0">
        <w:fldChar w:fldCharType="begin"/>
      </w:r>
      <w:r w:rsidR="002464C2">
        <w:instrText xml:space="preserve"> ADDIN PAPERS2_CITATIONS &lt;citation&gt;&lt;uuid&gt;24002262-B7D2-497A-9631-D0ED80AEE965&lt;/uuid&gt;&lt;priority&gt;10&lt;/priority&gt;&lt;publications&gt;&lt;publication&gt;&lt;publication_date&gt;99201200001200000000200000&lt;/publication_date&gt;&lt;title&gt;Research Priorities for Tropical Ecosystems Under Climate Change Workshop&lt;/title&gt;&lt;uuid&gt;1396ED65-93E5-4508-86B4-F5FA3A5FBF25&lt;/uuid&gt;&lt;subtype&gt;400&lt;/subtype&gt;&lt;type&gt;400&lt;/type&gt;&lt;citekey&gt;Chambers:2012ve&lt;/citekey&gt;&lt;url&gt;http://science.energy.gov/~/media/ber/pdf/NGEE-Tropics_LR.pdf&lt;/url&gt;&lt;authors&gt;&lt;author&gt;&lt;firstName&gt;Jefirey&lt;/firstName&gt;&lt;lastName&gt;Chambers&lt;/lastName&gt;&lt;/author&gt;&lt;author&gt;&lt;firstName&gt;Rosie&lt;/firstName&gt;&lt;lastName&gt;Fisher&lt;/lastName&gt;&lt;/author&gt;&lt;author&gt;&lt;firstName&gt;Jefierson&lt;/firstName&gt;&lt;lastName&gt;Hall&lt;/lastName&gt;&lt;/author&gt;&lt;author&gt;&lt;firstName&gt;Richard&lt;/firstName&gt;&lt;middleNames&gt;J&lt;/middleNames&gt;&lt;lastName&gt;Norby&lt;/lastName&gt;&lt;/author&gt;&lt;author&gt;&lt;firstName&gt;Steven&lt;/firstName&gt;&lt;middleNames&gt;C&lt;/middleNames&gt;&lt;lastName&gt;Wofsy&lt;/lastName&gt;&lt;/author&gt;&lt;/authors&gt;&lt;/publication&gt;&lt;publication&gt;&lt;uuid&gt;E3674D77-21B7-4A79-8E45-8179573F9104&lt;/uuid&gt;&lt;volume&gt;363&lt;/volume&gt;&lt;doi&gt;10.1038/25328&lt;/doi&gt;&lt;startpage&gt;1839&lt;/startpage&gt;&lt;publication_date&gt;99200805271200000000222000&lt;/publication_date&gt;&lt;url&gt;http://rstb.royalsocietypublishing.org/cgi/doi/10.1098/rstb.2007.0031&lt;/url&gt;&lt;citekey&gt;Brando:2008cy&lt;/citekey&gt;&lt;type&gt;400&lt;/type&gt;&lt;title&gt;Drought effects on litterfall, wood production and belowground carbon cycling in an Amazon forest: results of a throughfall reduction experiment&lt;/title&gt;&lt;number&gt;1498&lt;/number&gt;&lt;subtype&gt;400&lt;/subtype&gt;&lt;endpage&gt;1848&lt;/endpage&gt;&lt;bundle&gt;&lt;publication&gt;&lt;publisher&gt;The Royal Society&lt;/publisher&gt;&lt;title&gt;Philosophical Transactions of the Royal Society B: Biological Sciences&lt;/title&gt;&lt;type&gt;-100&lt;/type&gt;&lt;subtype&gt;-100&lt;/subtype&gt;&lt;uuid&gt;572D4A4C-87E1-4BDB-AF4B-11F957A075D8&lt;/uuid&gt;&lt;/publication&gt;&lt;/bundle&gt;&lt;authors&gt;&lt;author&gt;&lt;firstName&gt;P&lt;/firstName&gt;&lt;middleNames&gt;M&lt;/middleNames&gt;&lt;lastName&gt;Brando&lt;/lastName&gt;&lt;/author&gt;&lt;author&gt;&lt;firstName&gt;D&lt;/firstName&gt;&lt;middleNames&gt;C&lt;/middleNames&gt;&lt;lastName&gt;Nepstad&lt;/lastName&gt;&lt;/author&gt;&lt;author&gt;&lt;firstName&gt;E&lt;/firstName&gt;&lt;middleNames&gt;A&lt;/middleNames&gt;&lt;lastName&gt;Davidson&lt;/lastName&gt;&lt;/author&gt;&lt;author&gt;&lt;firstName&gt;S&lt;/firstName&gt;&lt;middleNames&gt;E&lt;/middleNames&gt;&lt;lastName&gt;Trumbore&lt;/lastName&gt;&lt;/author&gt;&lt;author&gt;&lt;firstName&gt;D&lt;/firstName&gt;&lt;lastName&gt;Ray&lt;/lastName&gt;&lt;/author&gt;&lt;author&gt;&lt;firstName&gt;P&lt;/firstName&gt;&lt;lastName&gt;Camargo&lt;/lastName&gt;&lt;/author&gt;&lt;/authors&gt;&lt;/publication&gt;&lt;/publications&gt;&lt;cites&gt;&lt;/cites&gt;&lt;/citation&gt;</w:instrText>
      </w:r>
      <w:r w:rsidR="00B44D84" w:rsidRPr="00202CC0">
        <w:fldChar w:fldCharType="separate"/>
      </w:r>
      <w:r w:rsidR="002464C2">
        <w:rPr>
          <w:rFonts w:ascii="Cambria" w:hAnsi="Cambria" w:cs="Cambria"/>
          <w:vertAlign w:val="superscript"/>
        </w:rPr>
        <w:t>1,11</w:t>
      </w:r>
      <w:r w:rsidR="00B44D84" w:rsidRPr="00202CC0">
        <w:fldChar w:fldCharType="end"/>
      </w:r>
      <w:r w:rsidR="00B44D84">
        <w:t>.</w:t>
      </w:r>
      <w:r w:rsidR="00223726">
        <w:t xml:space="preserve">  </w:t>
      </w:r>
      <w:r w:rsidR="00B44D84" w:rsidRPr="00202CC0">
        <w:t>In combination</w:t>
      </w:r>
      <w:r w:rsidR="00B44D84">
        <w:t>, droughts have the potential to substantially alter belowground nutrient dynamics in wet tropical forests.</w:t>
      </w:r>
    </w:p>
    <w:p w14:paraId="3BC76A8E" w14:textId="29EBBE6C" w:rsidR="00B44D84" w:rsidRPr="00223726" w:rsidRDefault="00DD7050" w:rsidP="00223726">
      <w:pPr>
        <w:ind w:firstLine="720"/>
      </w:pPr>
      <w:r>
        <w:t xml:space="preserve">In this study, </w:t>
      </w:r>
      <w:r w:rsidR="00223726">
        <w:t xml:space="preserve">we take advantage of high-resolution, temporal datasets that document the changing belowground context before, during, and after an observed </w:t>
      </w:r>
      <w:r w:rsidR="00223726" w:rsidRPr="00223726">
        <w:t xml:space="preserve">drought in </w:t>
      </w:r>
      <w:proofErr w:type="spellStart"/>
      <w:r w:rsidR="00223726" w:rsidRPr="00223726">
        <w:rPr>
          <w:bCs/>
        </w:rPr>
        <w:t>Luquillo</w:t>
      </w:r>
      <w:proofErr w:type="spellEnd"/>
      <w:r w:rsidR="00223726" w:rsidRPr="00223726">
        <w:rPr>
          <w:bCs/>
        </w:rPr>
        <w:t xml:space="preserve"> Experimental Forest</w:t>
      </w:r>
      <w:r w:rsidR="00223726" w:rsidRPr="00223726">
        <w:t> (LEF),</w:t>
      </w:r>
      <w:r w:rsidR="00223726">
        <w:t xml:space="preserve"> Puerto Rico.</w:t>
      </w:r>
      <w:r w:rsidR="00223726" w:rsidRPr="00223726">
        <w:t xml:space="preserve"> </w:t>
      </w:r>
      <w:r w:rsidR="00D7674B">
        <w:t xml:space="preserve"> The effect of drought on soil oxygen, moisture, and nutrient cycling like varies with small-scale topographic and edaphic variation.  </w:t>
      </w:r>
      <w:r w:rsidR="00D7674B" w:rsidRPr="00D7674B">
        <w:rPr>
          <w:i/>
        </w:rPr>
        <w:t>Here, we document the changes to soil abiotic conditions and nutrient availability across a topographic gradient and observe non-linear, threshold responses to initial drought impacts and, potentially, recovery</w:t>
      </w:r>
      <w:r w:rsidR="00D7674B">
        <w:t>.</w:t>
      </w:r>
    </w:p>
    <w:p w14:paraId="0328D02F" w14:textId="2E1ED7B6" w:rsidR="00456721" w:rsidRDefault="00456721" w:rsidP="00456721">
      <w:pPr>
        <w:ind w:firstLine="720"/>
      </w:pPr>
    </w:p>
    <w:p w14:paraId="2C3F5551" w14:textId="7E1B381B" w:rsidR="004E6E2A" w:rsidRPr="007A0486" w:rsidRDefault="003A16F3" w:rsidP="004E6E2A">
      <w:pPr>
        <w:rPr>
          <w:b/>
          <w:u w:val="single"/>
        </w:rPr>
      </w:pPr>
      <w:r>
        <w:rPr>
          <w:b/>
          <w:u w:val="single"/>
        </w:rPr>
        <w:t>Study plan a</w:t>
      </w:r>
      <w:r w:rsidR="004E6E2A">
        <w:rPr>
          <w:b/>
          <w:u w:val="single"/>
        </w:rPr>
        <w:t>pproach/hypotheses</w:t>
      </w:r>
      <w:r w:rsidR="004E6E2A" w:rsidRPr="00E27D34">
        <w:rPr>
          <w:b/>
          <w:u w:val="single"/>
        </w:rPr>
        <w:t xml:space="preserve">: </w:t>
      </w:r>
    </w:p>
    <w:p w14:paraId="0C7CC25B" w14:textId="77777777" w:rsidR="00031E95" w:rsidRDefault="00031E95" w:rsidP="00031E95">
      <w:pPr>
        <w:ind w:firstLine="720"/>
      </w:pPr>
      <w:r>
        <w:t>I will</w:t>
      </w:r>
      <w:r w:rsidR="004E6E2A">
        <w:t xml:space="preserve"> conduct this research </w:t>
      </w:r>
      <w:r>
        <w:t xml:space="preserve">under the mentorship of Professor </w:t>
      </w:r>
      <w:proofErr w:type="spellStart"/>
      <w:r>
        <w:t>Whendee</w:t>
      </w:r>
      <w:proofErr w:type="spellEnd"/>
      <w:r>
        <w:t xml:space="preserve"> Silver (UC Berkeley), who has decades of experience researching the dynamics of wet tropical forests at the LEF and in Puerto Rico.  LEF has heavy year-round precipitation (mean annual rainfall of 3500 mm/year</w:t>
      </w:r>
      <w:r>
        <w:fldChar w:fldCharType="begin"/>
      </w:r>
      <w:r>
        <w:instrText xml:space="preserve"> ADDIN PAPERS2_CITATIONS &lt;citation&gt;&lt;uuid&gt;5E1D48EE-DFDA-4B2B-947D-2B35786C5411&lt;/uuid&gt;&lt;priority&gt;16&lt;/priority&gt;&lt;publications&gt;&lt;publication&gt;&lt;uuid&gt;0D9F0DA5-D40B-4BFE-92CA-C90C78FD1945&lt;/uuid&gt;&lt;volume&gt;26&lt;/volume&gt;&lt;doi&gt;10.1029/2010GB004014&lt;/doi&gt;&lt;subtitle&gt;DROUGHT IMPACTS ON TROPICAL FORESTS&lt;/subtitle&gt;&lt;startpage&gt;n/a&lt;/startpage&gt;&lt;publication_date&gt;99201207261200000000222000&lt;/publication_date&gt;&lt;url&gt;http://doi.wiley.com/10.1029/2010GB004014&lt;/url&gt;&lt;citekey&gt;Wood:2012es&lt;/citekey&gt;&lt;type&gt;400&lt;/type&gt;&lt;title&gt;Strong spatial variability in trace gasdynamics following experimental drought in a humid tropical forest&lt;/title&gt;&lt;number&gt;3&lt;/number&gt;&lt;subtype&gt;400&lt;/subtype&gt;&lt;endpage&gt;n/a&lt;/endpage&gt;&lt;bundle&gt;&lt;publication&gt;&lt;publisher&gt;American Geophysical Union&lt;/publisher&gt;&lt;title&gt;Global Biogeochemical Cycles&lt;/title&gt;&lt;type&gt;-100&lt;/type&gt;&lt;subtype&gt;-100&lt;/subtype&gt;&lt;uuid&gt;5F045AD2-A20F-414C-B9E0-7C67102E1F99&lt;/uuid&gt;&lt;/publication&gt;&lt;/bundle&gt;&lt;authors&gt;&lt;author&gt;&lt;firstName&gt;Tana&lt;/firstName&gt;&lt;middleNames&gt;E&lt;/middleNames&gt;&lt;lastName&gt;Wood&lt;/lastName&gt;&lt;/author&gt;&lt;author&gt;&lt;firstName&gt;Whendee&lt;/firstName&gt;&lt;middleNames&gt;L&lt;/middleNames&gt;&lt;lastName&gt;Silver&lt;/lastName&gt;&lt;/author&gt;&lt;/authors&gt;&lt;/publication&gt;&lt;/publications&gt;&lt;cites&gt;&lt;/cites&gt;&lt;/citation&gt;</w:instrText>
      </w:r>
      <w:r>
        <w:fldChar w:fldCharType="separate"/>
      </w:r>
      <w:r>
        <w:rPr>
          <w:rFonts w:ascii="Cambria" w:hAnsi="Cambria" w:cs="Cambria"/>
          <w:vertAlign w:val="superscript"/>
        </w:rPr>
        <w:t>10</w:t>
      </w:r>
      <w:r>
        <w:fldChar w:fldCharType="end"/>
      </w:r>
      <w:r>
        <w:t>) but rainfall will likely decline in the future</w:t>
      </w:r>
      <w:r>
        <w:fldChar w:fldCharType="begin"/>
      </w:r>
      <w:r>
        <w:instrText xml:space="preserve"> ADDIN PAPERS2_CITATIONS &lt;citation&gt;&lt;uuid&gt;AFDCF0E8-7704-4251-A45D-50BF4CE51D71&lt;/uuid&gt;&lt;priority&gt;17&lt;/priority&gt;&lt;publications&gt;&lt;publication&gt;&lt;uuid&gt;B8767A2D-2564-4737-B2C6-A61772EDB705&lt;/uuid&gt;&lt;volume&gt;103&lt;/volume&gt;&lt;doi&gt;10.1073/pnas.0601798103&lt;/doi&gt;&lt;startpage&gt;6110&lt;/startpage&gt;&lt;publication_date&gt;99200604181200000000222000&lt;/publication_date&gt;&lt;url&gt;http://eutils.ncbi.nlm.nih.gov/entrez/eutils/elink.fcgi?dbfrom=pubmed&amp;amp;id=16606851&amp;amp;retmode=ref&amp;amp;cmd=prlinks&lt;/url&gt;&lt;citekey&gt;Neelin:2006dc&lt;/citekey&gt;&lt;type&gt;400&lt;/type&gt;&lt;title&gt;Tropical drying trends in global warming models and observations.&lt;/title&gt;&lt;location&gt;&amp;lt;html&amp;gt;&amp;lt;head&amp;gt;&amp;lt;meta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Atmospheric and Oceanic Sciences and Institute of Geophysics and Planetary Physics, University of California, Los Angeles, CA 90095, USA. neelin@atmos.ucla.edu&lt;/institution&gt;&lt;number&gt;16&lt;/number&gt;&lt;subtype&gt;400&lt;/subtype&gt;&lt;endpage&gt;6115&lt;/endpage&gt;&lt;bundle&gt;&lt;publication&gt;&lt;publisher&gt;National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J&lt;/firstName&gt;&lt;middleNames&gt;D&lt;/middleNames&gt;&lt;lastName&gt;Neelin&lt;/lastName&gt;&lt;/author&gt;&lt;author&gt;&lt;firstName&gt;M&lt;/firstName&gt;&lt;lastName&gt;Münnich&lt;/lastName&gt;&lt;/author&gt;&lt;author&gt;&lt;firstName&gt;H&lt;/firstName&gt;&lt;lastName&gt;Su&lt;/lastName&gt;&lt;/author&gt;&lt;author&gt;&lt;firstName&gt;J&lt;/firstName&gt;&lt;middleNames&gt;E&lt;/middleNames&gt;&lt;lastName&gt;Meyerson&lt;/lastName&gt;&lt;/author&gt;&lt;author&gt;&lt;firstName&gt;C&lt;/firstName&gt;&lt;middleNames&gt;E&lt;/middleNames&gt;&lt;lastName&gt;Holloway&lt;/lastName&gt;&lt;/author&gt;&lt;/authors&gt;&lt;/publication&gt;&lt;/publications&gt;&lt;cites&gt;&lt;/cites&gt;&lt;/citation&gt;</w:instrText>
      </w:r>
      <w:r>
        <w:fldChar w:fldCharType="separate"/>
      </w:r>
      <w:r>
        <w:rPr>
          <w:rFonts w:ascii="Cambria" w:hAnsi="Cambria" w:cs="Cambria"/>
          <w:vertAlign w:val="superscript"/>
        </w:rPr>
        <w:t>2</w:t>
      </w:r>
      <w:r>
        <w:fldChar w:fldCharType="end"/>
      </w:r>
      <w:r>
        <w:t>.</w:t>
      </w:r>
    </w:p>
    <w:p w14:paraId="06D82496" w14:textId="77777777" w:rsidR="00031E95" w:rsidRDefault="00031E95" w:rsidP="00031E95">
      <w:pPr>
        <w:ind w:firstLine="720"/>
      </w:pPr>
      <w:r>
        <w:t xml:space="preserve">The proposed study takes advantage of an established array of soil moisture and oxygen sensors across a ridge-to-valley slope in LEF and complements that high-resolution dataset with targeted soil sampling to measure changes to nutrient cycling.  </w:t>
      </w:r>
    </w:p>
    <w:p w14:paraId="6E364465" w14:textId="2D005048" w:rsidR="00031E95" w:rsidRDefault="00031E95" w:rsidP="00031E95">
      <w:pPr>
        <w:ind w:firstLine="720"/>
      </w:pPr>
      <w:r>
        <w:t>We address two core questions:</w:t>
      </w:r>
    </w:p>
    <w:p w14:paraId="37F0329F" w14:textId="77777777" w:rsidR="004E6E2A" w:rsidRDefault="004E6E2A" w:rsidP="004E6E2A"/>
    <w:p w14:paraId="14D2C0C0" w14:textId="6D5B015B" w:rsidR="004E6E2A" w:rsidRPr="000D7F4C" w:rsidRDefault="004E6E2A" w:rsidP="004E6E2A">
      <w:pPr>
        <w:rPr>
          <w:u w:val="single"/>
        </w:rPr>
      </w:pPr>
      <w:r w:rsidRPr="0043520D">
        <w:rPr>
          <w:u w:val="single"/>
        </w:rPr>
        <w:t xml:space="preserve">Question </w:t>
      </w:r>
      <w:r w:rsidRPr="000D7F4C">
        <w:rPr>
          <w:u w:val="single"/>
        </w:rPr>
        <w:t>1: How do</w:t>
      </w:r>
      <w:r w:rsidR="0088767B">
        <w:rPr>
          <w:u w:val="single"/>
        </w:rPr>
        <w:t xml:space="preserve"> soil oxygen and moisture patterns change after drought across a topographic gradient</w:t>
      </w:r>
      <w:r w:rsidRPr="000D7F4C">
        <w:rPr>
          <w:u w:val="single"/>
        </w:rPr>
        <w:t>?</w:t>
      </w:r>
    </w:p>
    <w:p w14:paraId="3B6A6CFC" w14:textId="77777777" w:rsidR="0088767B" w:rsidRDefault="0088767B" w:rsidP="0088767B">
      <w:pPr>
        <w:ind w:firstLine="720"/>
        <w:rPr>
          <w:i/>
        </w:rPr>
      </w:pPr>
    </w:p>
    <w:p w14:paraId="7605FB1B" w14:textId="77777777" w:rsidR="00DA2CC8" w:rsidRDefault="0088767B" w:rsidP="0088767B">
      <w:pPr>
        <w:ind w:firstLine="720"/>
      </w:pPr>
      <w:r>
        <w:rPr>
          <w:i/>
        </w:rPr>
        <w:t>Hypothesi</w:t>
      </w:r>
      <w:r w:rsidR="004E6E2A" w:rsidRPr="00596A48">
        <w:rPr>
          <w:i/>
        </w:rPr>
        <w:t>s:</w:t>
      </w:r>
      <w:r w:rsidR="004E6E2A">
        <w:t xml:space="preserve"> </w:t>
      </w:r>
    </w:p>
    <w:p w14:paraId="370EAB24" w14:textId="5E7F25BB" w:rsidR="0088767B" w:rsidRDefault="004E6E2A" w:rsidP="0088767B">
      <w:pPr>
        <w:ind w:firstLine="720"/>
      </w:pPr>
      <w:r>
        <w:t xml:space="preserve">(1.1) </w:t>
      </w:r>
      <w:r w:rsidR="0088767B">
        <w:t>The observed drought will lead to threshold effects (e.g., non-</w:t>
      </w:r>
      <w:proofErr w:type="spellStart"/>
      <w:r w:rsidR="0088767B">
        <w:t>linearities</w:t>
      </w:r>
      <w:proofErr w:type="spellEnd"/>
      <w:r w:rsidR="0088767B">
        <w:t xml:space="preserve"> in soil moisture and O</w:t>
      </w:r>
      <w:r w:rsidR="0088767B" w:rsidRPr="0088767B">
        <w:rPr>
          <w:vertAlign w:val="subscript"/>
        </w:rPr>
        <w:t>2</w:t>
      </w:r>
      <w:r w:rsidR="0088767B">
        <w:t xml:space="preserve"> responses) from ridge to valley, with valley and low-slope soils having lower soil O</w:t>
      </w:r>
      <w:r w:rsidR="0088767B" w:rsidRPr="0088767B">
        <w:rPr>
          <w:vertAlign w:val="subscript"/>
        </w:rPr>
        <w:t>2</w:t>
      </w:r>
      <w:r w:rsidR="0088767B">
        <w:t xml:space="preserve"> availability than mid-slope and ridge soils.</w:t>
      </w:r>
    </w:p>
    <w:p w14:paraId="771DA3C1" w14:textId="77777777" w:rsidR="0088767B" w:rsidRDefault="0088767B" w:rsidP="0088767B">
      <w:pPr>
        <w:ind w:firstLine="720"/>
      </w:pPr>
    </w:p>
    <w:p w14:paraId="0948C02D" w14:textId="27F0F543" w:rsidR="0088767B" w:rsidRDefault="0088767B" w:rsidP="0088767B">
      <w:pPr>
        <w:rPr>
          <w:u w:val="single"/>
        </w:rPr>
      </w:pPr>
      <w:r w:rsidRPr="0043520D">
        <w:rPr>
          <w:u w:val="single"/>
        </w:rPr>
        <w:t xml:space="preserve">Question </w:t>
      </w:r>
      <w:r>
        <w:rPr>
          <w:u w:val="single"/>
        </w:rPr>
        <w:t>2</w:t>
      </w:r>
      <w:r w:rsidRPr="000D7F4C">
        <w:rPr>
          <w:u w:val="single"/>
        </w:rPr>
        <w:t>: How do</w:t>
      </w:r>
      <w:r>
        <w:rPr>
          <w:u w:val="single"/>
        </w:rPr>
        <w:t xml:space="preserve"> post-drought soil oxygen and moisture patterns alter soil nutrient pools across a topographic gradient?</w:t>
      </w:r>
    </w:p>
    <w:p w14:paraId="5F7C1A6E" w14:textId="77777777" w:rsidR="0088767B" w:rsidRDefault="0088767B" w:rsidP="0088767B">
      <w:pPr>
        <w:ind w:firstLine="720"/>
        <w:rPr>
          <w:i/>
        </w:rPr>
      </w:pPr>
    </w:p>
    <w:p w14:paraId="1A228E0F" w14:textId="77777777" w:rsidR="00DA2CC8" w:rsidRDefault="00DA2CC8" w:rsidP="0088767B">
      <w:pPr>
        <w:ind w:firstLine="720"/>
      </w:pPr>
      <w:r>
        <w:rPr>
          <w:i/>
        </w:rPr>
        <w:t>Hypothese</w:t>
      </w:r>
      <w:r w:rsidR="0088767B" w:rsidRPr="00596A48">
        <w:rPr>
          <w:i/>
        </w:rPr>
        <w:t>s:</w:t>
      </w:r>
      <w:r w:rsidR="0088767B">
        <w:t xml:space="preserve"> </w:t>
      </w:r>
    </w:p>
    <w:p w14:paraId="237E86E2" w14:textId="77777777" w:rsidR="00DA2CC8" w:rsidRPr="004B1319" w:rsidRDefault="0088767B" w:rsidP="0088767B">
      <w:pPr>
        <w:ind w:firstLine="720"/>
        <w:rPr>
          <w:highlight w:val="yellow"/>
        </w:rPr>
      </w:pPr>
      <w:r w:rsidRPr="004B1319">
        <w:rPr>
          <w:highlight w:val="yellow"/>
        </w:rPr>
        <w:t xml:space="preserve">(2.1) </w:t>
      </w:r>
      <w:r w:rsidR="00DA2CC8" w:rsidRPr="004B1319">
        <w:rPr>
          <w:highlight w:val="yellow"/>
        </w:rPr>
        <w:t>C</w:t>
      </w:r>
      <w:r w:rsidR="00E843CF" w:rsidRPr="004B1319">
        <w:rPr>
          <w:highlight w:val="yellow"/>
        </w:rPr>
        <w:t xml:space="preserve"> will be affected like AAA</w:t>
      </w:r>
      <w:r w:rsidRPr="004B1319">
        <w:rPr>
          <w:highlight w:val="yellow"/>
        </w:rPr>
        <w:t>.</w:t>
      </w:r>
      <w:r w:rsidR="00DA2CC8" w:rsidRPr="004B1319">
        <w:rPr>
          <w:highlight w:val="yellow"/>
        </w:rPr>
        <w:t xml:space="preserve"> </w:t>
      </w:r>
    </w:p>
    <w:p w14:paraId="25B3841F" w14:textId="77777777" w:rsidR="00DA2CC8" w:rsidRPr="004B1319" w:rsidRDefault="00DA2CC8" w:rsidP="0088767B">
      <w:pPr>
        <w:ind w:firstLine="720"/>
        <w:rPr>
          <w:highlight w:val="yellow"/>
        </w:rPr>
      </w:pPr>
      <w:r w:rsidRPr="004B1319">
        <w:rPr>
          <w:highlight w:val="yellow"/>
        </w:rPr>
        <w:t xml:space="preserve">(2.2) N </w:t>
      </w:r>
      <w:r w:rsidR="00E843CF" w:rsidRPr="004B1319">
        <w:rPr>
          <w:highlight w:val="yellow"/>
        </w:rPr>
        <w:t>wi</w:t>
      </w:r>
      <w:r w:rsidRPr="004B1319">
        <w:rPr>
          <w:highlight w:val="yellow"/>
        </w:rPr>
        <w:t xml:space="preserve">ll be affected like AAA. </w:t>
      </w:r>
    </w:p>
    <w:p w14:paraId="242306DB" w14:textId="77777777" w:rsidR="00DA2CC8" w:rsidRPr="004B1319" w:rsidRDefault="00DA2CC8" w:rsidP="0088767B">
      <w:pPr>
        <w:ind w:firstLine="720"/>
        <w:rPr>
          <w:highlight w:val="yellow"/>
        </w:rPr>
      </w:pPr>
      <w:r w:rsidRPr="004B1319">
        <w:rPr>
          <w:highlight w:val="yellow"/>
        </w:rPr>
        <w:t>(2.3) P</w:t>
      </w:r>
      <w:r w:rsidR="00E843CF" w:rsidRPr="004B1319">
        <w:rPr>
          <w:highlight w:val="yellow"/>
        </w:rPr>
        <w:t xml:space="preserve"> will be affected like AAA.</w:t>
      </w:r>
      <w:r w:rsidRPr="004B1319">
        <w:rPr>
          <w:highlight w:val="yellow"/>
        </w:rPr>
        <w:t xml:space="preserve"> </w:t>
      </w:r>
    </w:p>
    <w:p w14:paraId="370ED60A" w14:textId="6ECAD2CD" w:rsidR="0088767B" w:rsidRDefault="00DA2CC8" w:rsidP="0088767B">
      <w:pPr>
        <w:ind w:firstLine="720"/>
      </w:pPr>
      <w:r w:rsidRPr="004B1319">
        <w:rPr>
          <w:highlight w:val="yellow"/>
        </w:rPr>
        <w:t>(2.4) Fe?  pH?  What else?</w:t>
      </w:r>
    </w:p>
    <w:p w14:paraId="398366CD" w14:textId="77777777" w:rsidR="00DA2CC8" w:rsidRDefault="00DA2CC8" w:rsidP="00DA2CC8"/>
    <w:p w14:paraId="1E2DFA01" w14:textId="6C0694C4" w:rsidR="003A16F3" w:rsidRDefault="003A16F3" w:rsidP="003A16F3">
      <w:pPr>
        <w:ind w:firstLine="720"/>
      </w:pPr>
      <w:r>
        <w:t>To address these questions, we will record soil moisture and O</w:t>
      </w:r>
      <w:r w:rsidRPr="003A16F3">
        <w:rPr>
          <w:vertAlign w:val="subscript"/>
        </w:rPr>
        <w:t>2</w:t>
      </w:r>
      <w:r>
        <w:t xml:space="preserve"> at 35 locations in LEF (Figure 1).  The sampling array has five transects associated with topographic locations: ridge, upper slope, mid slope, low slope, and valley transects.  Each transect has 7 sensor locations (5 transects * 7 locations/transect = 35 observations).  Each sensor location is, more precisely, the location of two sensors, one to record soil moisture and a second to record soil O</w:t>
      </w:r>
      <w:r w:rsidRPr="003A16F3">
        <w:rPr>
          <w:vertAlign w:val="subscript"/>
        </w:rPr>
        <w:t>2</w:t>
      </w:r>
      <w:r>
        <w:t xml:space="preserve">.  Data is recorded hourly. </w:t>
      </w:r>
    </w:p>
    <w:p w14:paraId="64F9D085" w14:textId="58C311F6" w:rsidR="000011B4" w:rsidRDefault="000011B4" w:rsidP="003A16F3">
      <w:pPr>
        <w:ind w:firstLine="720"/>
      </w:pPr>
      <w:r>
        <w:t xml:space="preserve">Additionally, we will conduct soil sampling along the ridge, mid-slope and valley transects periodically.  </w:t>
      </w:r>
      <w:r w:rsidR="007C1288">
        <w:t xml:space="preserve">The following things will be measured on those collected soils: </w:t>
      </w:r>
      <w:r w:rsidR="007C1288" w:rsidRPr="007C1288">
        <w:rPr>
          <w:highlight w:val="yellow"/>
        </w:rPr>
        <w:t>A, B, C, D,</w:t>
      </w:r>
      <w:r w:rsidR="007C1288">
        <w:rPr>
          <w:highlight w:val="yellow"/>
        </w:rPr>
        <w:t xml:space="preserve"> and</w:t>
      </w:r>
      <w:r w:rsidR="007C1288" w:rsidRPr="007C1288">
        <w:rPr>
          <w:highlight w:val="yellow"/>
        </w:rPr>
        <w:t xml:space="preserve"> E.  We collected soils before the drought (?), after the drought began (began in mid-April, 2015), longer after the drought was continuing, and after drought recovery.</w:t>
      </w:r>
    </w:p>
    <w:p w14:paraId="5EC16DBC" w14:textId="390EA9A5" w:rsidR="000011B4" w:rsidRDefault="009D3D54" w:rsidP="003A16F3">
      <w:pPr>
        <w:ind w:firstLine="720"/>
      </w:pPr>
      <w:r w:rsidRPr="009D3D54">
        <w:rPr>
          <w:highlight w:val="yellow"/>
        </w:rPr>
        <w:t>This is the sketchy first-pass.  Fill in much more methodological detail as you improve this document.  Create a “methods” section.</w:t>
      </w:r>
    </w:p>
    <w:p w14:paraId="4E94F570" w14:textId="4F369890" w:rsidR="007C1288" w:rsidRDefault="00FE2287" w:rsidP="003A16F3">
      <w:pPr>
        <w:ind w:firstLine="720"/>
      </w:pPr>
      <w:r>
        <w:t>This approach allows us to track the abiotic implications of drought at a high temporal frequency from beginning of drought through to the end, a rare opportunity to observe the immediate, medium-term and longer-term impacts of drought on soil moisture and O</w:t>
      </w:r>
      <w:r w:rsidRPr="00FE2287">
        <w:rPr>
          <w:vertAlign w:val="subscript"/>
        </w:rPr>
        <w:t>2</w:t>
      </w:r>
      <w:r>
        <w:t xml:space="preserve">, addressing </w:t>
      </w:r>
      <w:r w:rsidRPr="00517E91">
        <w:t>Question 1</w:t>
      </w:r>
      <w:r>
        <w:t xml:space="preserve">, above.  The periodic soil sampling will allow us to track changes to </w:t>
      </w:r>
      <w:r w:rsidR="00517E91">
        <w:t>several nutrients of interest over the study period and draw correlative relationships between drought stage, topographic position and nutrient dynamics, addressing Question 2, above.</w:t>
      </w:r>
    </w:p>
    <w:p w14:paraId="3D9BA2F5" w14:textId="77777777" w:rsidR="000011B4" w:rsidRDefault="000011B4" w:rsidP="003A16F3">
      <w:pPr>
        <w:ind w:firstLine="720"/>
      </w:pPr>
    </w:p>
    <w:p w14:paraId="202F215A" w14:textId="7C6E4E4A" w:rsidR="00BC0B75" w:rsidRPr="007A0486" w:rsidRDefault="00BC0B75" w:rsidP="00BC0B75">
      <w:pPr>
        <w:rPr>
          <w:b/>
          <w:u w:val="single"/>
        </w:rPr>
      </w:pPr>
      <w:r>
        <w:rPr>
          <w:b/>
          <w:u w:val="single"/>
        </w:rPr>
        <w:t>Methods</w:t>
      </w:r>
      <w:r w:rsidRPr="00E27D34">
        <w:rPr>
          <w:b/>
          <w:u w:val="single"/>
        </w:rPr>
        <w:t xml:space="preserve">: </w:t>
      </w:r>
    </w:p>
    <w:p w14:paraId="48926B4F" w14:textId="5C09A41D" w:rsidR="00BC0B75" w:rsidRDefault="00BC0B75" w:rsidP="00BC0B75">
      <w:pPr>
        <w:ind w:firstLine="720"/>
      </w:pPr>
      <w:r w:rsidRPr="00BC0B75">
        <w:rPr>
          <w:highlight w:val="yellow"/>
        </w:rPr>
        <w:t>Christine still needs to write this.</w:t>
      </w:r>
    </w:p>
    <w:p w14:paraId="4200A482" w14:textId="77777777" w:rsidR="00CA05D7" w:rsidRDefault="00CA05D7" w:rsidP="00CA05D7"/>
    <w:p w14:paraId="6A9C3BDD" w14:textId="5D7FA3E2" w:rsidR="00CA05D7" w:rsidRPr="00E27D34" w:rsidRDefault="00CA05D7" w:rsidP="00CA05D7">
      <w:pPr>
        <w:rPr>
          <w:b/>
          <w:u w:val="single"/>
        </w:rPr>
      </w:pPr>
      <w:r>
        <w:rPr>
          <w:b/>
          <w:u w:val="single"/>
        </w:rPr>
        <w:t>Significance and desired outcomes</w:t>
      </w:r>
      <w:r w:rsidRPr="00E27D34">
        <w:rPr>
          <w:b/>
          <w:u w:val="single"/>
        </w:rPr>
        <w:t xml:space="preserve">: </w:t>
      </w:r>
    </w:p>
    <w:p w14:paraId="7746E0DB" w14:textId="77777777" w:rsidR="005C22C4" w:rsidRPr="00202CC0" w:rsidRDefault="00217C39" w:rsidP="005C22C4">
      <w:pPr>
        <w:ind w:firstLine="720"/>
      </w:pPr>
      <w:r>
        <w:rPr>
          <w:i/>
        </w:rPr>
        <w:t>Significance</w:t>
      </w:r>
      <w:r w:rsidR="00CA05D7">
        <w:t xml:space="preserve">: </w:t>
      </w:r>
      <w:r w:rsidR="005C22C4" w:rsidRPr="00202CC0">
        <w:t xml:space="preserve">One of the major uncertainties in predicting future climate is how terrestrial </w:t>
      </w:r>
      <w:r w:rsidR="005C22C4">
        <w:t>nutrient</w:t>
      </w:r>
      <w:r w:rsidR="005C22C4" w:rsidRPr="00202CC0">
        <w:t xml:space="preserve"> cycle</w:t>
      </w:r>
      <w:r w:rsidR="005C22C4">
        <w:t>s</w:t>
      </w:r>
      <w:r w:rsidR="005C22C4" w:rsidRPr="00202CC0">
        <w:t xml:space="preserve"> will be modified </w:t>
      </w:r>
      <w:r w:rsidR="005C22C4">
        <w:t>by</w:t>
      </w:r>
      <w:r w:rsidR="005C22C4" w:rsidRPr="00202CC0">
        <w:t xml:space="preserve"> climate changes</w:t>
      </w:r>
      <w:r w:rsidR="005C22C4" w:rsidRPr="00202CC0">
        <w:fldChar w:fldCharType="begin"/>
      </w:r>
      <w:r w:rsidR="005C22C4">
        <w:instrText xml:space="preserve"> ADDIN PAPERS2_CITATIONS &lt;citation&gt;&lt;uuid&gt;8D09FC9D-8E75-4744-8F1D-0C67A31298DA&lt;/uuid&gt;&lt;priority&gt;11&lt;/priority&gt;&lt;publications&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Tropical forests in particular contain globally important C stocks</w:t>
      </w:r>
      <w:r w:rsidR="005C22C4" w:rsidRPr="00202CC0">
        <w:fldChar w:fldCharType="begin"/>
      </w:r>
      <w:r w:rsidR="005C22C4">
        <w:instrText xml:space="preserve"> ADDIN PAPERS2_CITATIONS &lt;citation&gt;&lt;uuid&gt;3F9E6742-09F9-4ADF-A3D7-02CA0599B33E&lt;/uuid&gt;&lt;priority&gt;12&lt;/priority&gt;&lt;publications&gt;&lt;publication&gt;&lt;publication_date&gt;99201300001200000000200000&lt;/publication_date&gt;&lt;title&gt;IPCC,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gt;&lt;uuid&gt;4FCF4F45-B250-4B80-9E88-865B7456317F&lt;/uuid&gt;&lt;volume&gt;320&lt;/volume&gt;&lt;doi&gt;10.1126/science.1155121&lt;/doi&gt;&lt;startpage&gt;1444&lt;/startpage&gt;&lt;publication_date&gt;99200806131200000000222000&lt;/publication_date&gt;&lt;url&gt;http://www.sciencemag.org/cgi/doi/10.1126/science.1155121&lt;/url&gt;&lt;citekey&gt;Bonan:2008jl&lt;/citekey&gt;&lt;type&gt;400&lt;/type&gt;&lt;title&gt;Forests and Climate Change: Forcings, Feedbacks, and the Climate Benefits of Forests&lt;/title&gt;&lt;number&gt;5882&lt;/number&gt;&lt;subtype&gt;400&lt;/subtype&gt;&lt;endpage&gt;1449&lt;/endpage&gt;&lt;bundle&gt;&lt;publication&gt;&lt;publisher&gt;AAAS&lt;/publisher&gt;&lt;title&gt;Science&lt;/title&gt;&lt;type&gt;-100&lt;/type&gt;&lt;subtype&gt;-100&lt;/subtype&gt;&lt;uuid&gt;4FE731DC-E90D-49AE-B447-BB91445A18C3&lt;/uuid&gt;&lt;/publication&gt;&lt;/bundle&gt;&lt;authors&gt;&lt;author&gt;&lt;firstName&gt;G&lt;/firstName&gt;&lt;middleNames&gt;B&lt;/middleNames&gt;&lt;lastName&gt;Bonan&lt;/lastName&gt;&lt;/author&gt;&lt;/authors&gt;&lt;/publication&gt;&lt;publication&gt;&lt;volume&gt;3&lt;/volume&gt;&lt;publication_date&gt;99200811111200000000222000&lt;/publication_date&gt;&lt;number&gt;4&lt;/number&gt;&lt;doi&gt;10.1088/1748-9326/3/4/044006&lt;/doi&gt;&lt;startpage&gt;044006&lt;/startpage&gt;&lt;title&gt;Protecting climate with forests&lt;/title&gt;&lt;uuid&gt;CC482170-D6AE-4C32-A09C-24057333C1A0&lt;/uuid&gt;&lt;subtype&gt;400&lt;/subtype&gt;&lt;type&gt;400&lt;/type&gt;&lt;citekey&gt;Jackson:2008jm&lt;/citekey&gt;&lt;url&gt;http://stacks.iop.org/1748-9326/3/i=4/a=044006?key=crossref.2cd20c3cc54d529a187f7976faf78424&lt;/url&gt;&lt;bundle&gt;&lt;publication&gt;&lt;publisher&gt;IOP Publishing&lt;/publisher&gt;&lt;title&gt;Environmental Research Letters&lt;/title&gt;&lt;type&gt;-100&lt;/type&gt;&lt;subtype&gt;-100&lt;/subtype&gt;&lt;uuid&gt;8012CA7D-2BD9-48D1-B850-44B480D1EAFB&lt;/uuid&gt;&lt;/publication&gt;&lt;/bundle&gt;&lt;authors&gt;&lt;author&gt;&lt;firstName&gt;Robert&lt;/firstName&gt;&lt;middleNames&gt;B&lt;/middleNames&gt;&lt;lastName&gt;Jackson&lt;/lastName&gt;&lt;/author&gt;&lt;author&gt;&lt;firstName&gt;JAMES&lt;/firstName&gt;&lt;middleNames&gt;T&lt;/middleNames&gt;&lt;lastName&gt;RANDERSON&lt;/lastName&gt;&lt;/author&gt;&lt;author&gt;&lt;firstName&gt;Josep&lt;/firstName&gt;&lt;middleNames&gt;G&lt;/middleNames&gt;&lt;lastName&gt;Canadell&lt;/lastName&gt;&lt;/author&gt;&lt;author&gt;&lt;firstName&gt;Ray&lt;/firstName&gt;&lt;middleNames&gt;G&lt;/middleNames&gt;&lt;lastName&gt;Anderson&lt;/lastName&gt;&lt;/author&gt;&lt;author&gt;&lt;firstName&gt;Roni&lt;/firstName&gt;&lt;lastName&gt;Avissar&lt;/lastName&gt;&lt;/author&gt;&lt;author&gt;&lt;firstName&gt;Dennis&lt;/firstName&gt;&lt;middleNames&gt;D&lt;/middleNames&gt;&lt;lastName&gt;Baldocchi&lt;/lastName&gt;&lt;/author&gt;&lt;author&gt;&lt;firstName&gt;Gordon&lt;/firstName&gt;&lt;middleNames&gt;B&lt;/middleNames&gt;&lt;lastName&gt;Bonan&lt;/lastName&gt;&lt;/author&gt;&lt;author&gt;&lt;firstName&gt;Ken&lt;/firstName&gt;&lt;lastName&gt;Caldeira&lt;/lastName&gt;&lt;/author&gt;&lt;author&gt;&lt;firstName&gt;Noah&lt;/firstName&gt;&lt;middleNames&gt;S&lt;/middleNames&gt;&lt;lastName&gt;Diffenbaugh&lt;/lastName&gt;&lt;/author&gt;&lt;author&gt;&lt;firstName&gt;Christopher&lt;/firstName&gt;&lt;middleNames&gt;B&lt;/middleNames&gt;&lt;lastName&gt;Field&lt;/lastName&gt;&lt;/author&gt;&lt;author&gt;&lt;firstName&gt;Bruce&lt;/firstName&gt;&lt;middleNames&gt;A&lt;/middleNames&gt;&lt;lastName&gt;Hungate&lt;/lastName&gt;&lt;/author&gt;&lt;author&gt;&lt;firstName&gt;Esteban&lt;/firstName&gt;&lt;middleNames&gt;G&lt;/middleNames&gt;&lt;lastName&gt;Jobbágy&lt;/lastName&gt;&lt;/author&gt;&lt;author&gt;&lt;firstName&gt;Lara&lt;/firstName&gt;&lt;middleNames&gt;M&lt;/middleNames&gt;&lt;lastName&gt;Kueppers&lt;/lastName&gt;&lt;/author&gt;&lt;author&gt;&lt;firstName&gt;Marcelo&lt;/firstName&gt;&lt;middleNames&gt;D&lt;/middleNames&gt;&lt;lastName&gt;Nosetto&lt;/lastName&gt;&lt;/author&gt;&lt;author&gt;&lt;firstName&gt;Diane&lt;/firstName&gt;&lt;middleNames&gt;E&lt;/middleNames&gt;&lt;lastName&gt;Pataki&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12-14</w:t>
      </w:r>
      <w:r w:rsidR="005C22C4" w:rsidRPr="00202CC0">
        <w:fldChar w:fldCharType="end"/>
      </w:r>
      <w:r w:rsidR="005C22C4" w:rsidRPr="00202CC0">
        <w:t>, including large vegetative biomass</w:t>
      </w:r>
      <w:r w:rsidR="005C22C4" w:rsidRPr="00202CC0">
        <w:fldChar w:fldCharType="begin"/>
      </w:r>
      <w:r w:rsidR="005C22C4">
        <w:instrText xml:space="preserve"> ADDIN PAPERS2_CITATIONS &lt;citation&gt;&lt;uuid&gt;8FB4ED04-66D7-4EF1-8B17-F77A3143D6CA&lt;/uuid&gt;&lt;priority&gt;13&lt;/priority&gt;&lt;publications&gt;&lt;publication&gt;&lt;uuid&gt;256D11FA-63E3-46D7-A9B4-A4D056E5B7A5&lt;/uuid&gt;&lt;volume&gt;108&lt;/volume&gt;&lt;doi&gt;10.1073/pnas.1019576108/-/DCSupplemental/pnas.201019576SI.pdf&lt;/doi&gt;&lt;startpage&gt;9899&lt;/startpage&gt;&lt;publication_date&gt;99201106141200000000222000&lt;/publication_date&gt;&lt;url&gt;http://www.pnas.org.ezp2.lib.umn.edu/content/108/24/9899.full.pdf?with-ds=yes#page=1&amp;amp;view=FitH&lt;/url&gt;&lt;citekey&gt;Saatchi:2011hd&lt;/citekey&gt;&lt;type&gt;400&lt;/type&gt;&lt;title&gt;Benchmark map of forest carbon stocks in tropical regions across three continents&lt;/title&gt;&lt;number&gt;24&lt;/number&gt;&lt;subtype&gt;400&lt;/subtype&gt;&lt;endpage&gt;9904&lt;/endpage&gt;&lt;bundle&gt;&lt;publication&gt;&lt;publisher&gt;National Acad Sciences&lt;/publisher&gt;&lt;url&gt;http://www.pnas.org/&lt;/url&gt;&lt;title&gt;Proceedings of the National Academy of Sciences&lt;/title&gt;&lt;type&gt;-100&lt;/type&gt;&lt;subtype&gt;-100&lt;/subtype&gt;&lt;uuid&gt;FBB7ACC1-D9DB-4238-BB3C-9A7DDD34F838&lt;/uuid&gt;&lt;/publication&gt;&lt;/bundle&gt;&lt;authors&gt;&lt;author&gt;&lt;firstName&gt;S&lt;/firstName&gt;&lt;middleNames&gt;S&lt;/middleNames&gt;&lt;lastName&gt;Saatchi&lt;/lastName&gt;&lt;/author&gt;&lt;author&gt;&lt;firstName&gt;N&lt;/firstName&gt;&lt;middleNames&gt;L&lt;/middleNames&gt;&lt;lastName&gt;Harris&lt;/lastName&gt;&lt;/author&gt;&lt;author&gt;&lt;firstName&gt;S&lt;/firstName&gt;&lt;lastName&gt;Brown&lt;/lastName&gt;&lt;/author&gt;&lt;author&gt;&lt;firstName&gt;M&lt;/firstName&gt;&lt;lastName&gt;Lefsky&lt;/lastName&gt;&lt;/author&gt;&lt;author&gt;&lt;firstName&gt;E&lt;/firstName&gt;&lt;middleNames&gt;T A&lt;/middleNames&gt;&lt;lastName&gt;Mitchard&lt;/lastName&gt;&lt;/author&gt;&lt;author&gt;&lt;firstName&gt;W&lt;/firstName&gt;&lt;lastName&gt;Salas&lt;/lastName&gt;&lt;/author&gt;&lt;author&gt;&lt;firstName&gt;B&lt;/firstName&gt;&lt;middleNames&gt;R&lt;/middleNames&gt;&lt;lastName&gt;Zutta&lt;/lastName&gt;&lt;/author&gt;&lt;author&gt;&lt;firstName&gt;W&lt;/firstName&gt;&lt;lastName&gt;Buermann&lt;/lastName&gt;&lt;/author&gt;&lt;author&gt;&lt;firstName&gt;S&lt;/firstName&gt;&lt;middleNames&gt;L&lt;/middleNames&gt;&lt;lastName&gt;Lewis&lt;/lastName&gt;&lt;/author&gt;&lt;author&gt;&lt;firstName&gt;S&lt;/firstName&gt;&lt;lastName&gt;Hagen&lt;/lastName&gt;&lt;/author&gt;&lt;author&gt;&lt;firstName&gt;S&lt;/firstName&gt;&lt;lastName&gt;Petrova&lt;/lastName&gt;&lt;/author&gt;&lt;author&gt;&lt;firstName&gt;L&lt;/firstName&gt;&lt;lastName&gt;White&lt;/lastName&gt;&lt;/author&gt;&lt;author&gt;&lt;firstName&gt;M&lt;/firstName&gt;&lt;lastName&gt;Silman&lt;/lastName&gt;&lt;/author&gt;&lt;author&gt;&lt;firstName&gt;A&lt;/firstName&gt;&lt;lastName&gt;Morel&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15</w:t>
      </w:r>
      <w:r w:rsidR="005C22C4" w:rsidRPr="00202CC0">
        <w:fldChar w:fldCharType="end"/>
      </w:r>
      <w:r w:rsidR="005C22C4" w:rsidRPr="00202CC0">
        <w:t xml:space="preserve"> and soil organic carbon pools</w:t>
      </w:r>
      <w:r w:rsidR="005C22C4" w:rsidRPr="00202CC0">
        <w:fldChar w:fldCharType="begin"/>
      </w:r>
      <w:r w:rsidR="005C22C4">
        <w:instrText xml:space="preserve"> ADDIN PAPERS2_CITATIONS &lt;citation&gt;&lt;uuid&gt;E1CC44A4-EBAA-4696-A386-F85D996D7651&lt;/uuid&gt;&lt;priority&gt;14&lt;/priority&gt;&lt;publications&gt;&lt;publication&gt;&lt;uuid&gt;910E6CFB-FB9D-4660-BD4B-A03595BDB850&lt;/uuid&gt;&lt;volume&gt;333&lt;/volume&gt;&lt;doi&gt;10.1126/science.1201609&lt;/doi&gt;&lt;startpage&gt;988&lt;/startpage&gt;&lt;publication_date&gt;99201108181200000000222000&lt;/publication_date&gt;&lt;url&gt;http://www.sciencemag.org/cgi/doi/10.1126/science.1201609&lt;/url&gt;&lt;citekey&gt;Pan:2011gj&lt;/citekey&gt;&lt;type&gt;400&lt;/type&gt;&lt;title&gt;A Large and Persistent Carbon Sink in the World's Forests&lt;/title&gt;&lt;number&gt;6045&lt;/number&gt;&lt;subtype&gt;400&lt;/subtype&gt;&lt;endpage&gt;993&lt;/endpage&gt;&lt;bundle&gt;&lt;publication&gt;&lt;publisher&gt;AAAS&lt;/publisher&gt;&lt;title&gt;Science&lt;/title&gt;&lt;type&gt;-100&lt;/type&gt;&lt;subtype&gt;-100&lt;/subtype&gt;&lt;uuid&gt;4FE731DC-E90D-49AE-B447-BB91445A18C3&lt;/uuid&gt;&lt;/publication&gt;&lt;/bundle&gt;&lt;authors&gt;&lt;author&gt;&lt;firstName&gt;Y&lt;/firstName&gt;&lt;lastName&gt;Pan&lt;/lastName&gt;&lt;/author&gt;&lt;author&gt;&lt;firstName&gt;R&lt;/firstName&gt;&lt;middleNames&gt;A&lt;/middleNames&gt;&lt;lastName&gt;Birdsey&lt;/lastName&gt;&lt;/author&gt;&lt;author&gt;&lt;firstName&gt;J&lt;/firstName&gt;&lt;lastName&gt;Fang&lt;/lastName&gt;&lt;/author&gt;&lt;author&gt;&lt;firstName&gt;R&lt;/firstName&gt;&lt;lastName&gt;Houghton&lt;/lastName&gt;&lt;/author&gt;&lt;author&gt;&lt;firstName&gt;P&lt;/firstName&gt;&lt;middleNames&gt;E&lt;/middleNames&gt;&lt;lastName&gt;Kauppi&lt;/lastName&gt;&lt;/author&gt;&lt;author&gt;&lt;firstName&gt;W&lt;/firstName&gt;&lt;middleNames&gt;A&lt;/middleNames&gt;&lt;lastName&gt;Kurz&lt;/lastName&gt;&lt;/author&gt;&lt;author&gt;&lt;firstName&gt;Oliver&lt;/firstName&gt;&lt;middleNames&gt;L&lt;/middleNames&gt;&lt;lastName&gt;Phillips&lt;/lastName&gt;&lt;/author&gt;&lt;author&gt;&lt;firstName&gt;A&lt;/firstName&gt;&lt;lastName&gt;Shvidenko&lt;/lastName&gt;&lt;/author&gt;&lt;author&gt;&lt;firstName&gt;S&lt;/firstName&gt;&lt;middleNames&gt;L&lt;/middleNames&gt;&lt;lastName&gt;Lewis&lt;/lastName&gt;&lt;/author&gt;&lt;author&gt;&lt;firstName&gt;J&lt;/firstName&gt;&lt;middleNames&gt;G&lt;/middleNames&gt;&lt;lastName&gt;Canadell&lt;/lastName&gt;&lt;/author&gt;&lt;author&gt;&lt;firstName&gt;P&lt;/firstName&gt;&lt;lastName&gt;Ciais&lt;/lastName&gt;&lt;/author&gt;&lt;author&gt;&lt;firstName&gt;R&lt;/firstName&gt;&lt;middleNames&gt;B&lt;/middleNames&gt;&lt;lastName&gt;Jackson&lt;/lastName&gt;&lt;/author&gt;&lt;author&gt;&lt;firstName&gt;S&lt;/firstName&gt;&lt;middleNames&gt;W&lt;/middleNames&gt;&lt;lastName&gt;Pacala&lt;/lastName&gt;&lt;/author&gt;&lt;author&gt;&lt;firstName&gt;A&lt;/firstName&gt;&lt;middleNames&gt;D&lt;/middleNames&gt;&lt;lastName&gt;McGuire&lt;/lastName&gt;&lt;/author&gt;&lt;author&gt;&lt;firstName&gt;S&lt;/firstName&gt;&lt;lastName&gt;Piao&lt;/lastName&gt;&lt;/author&gt;&lt;author&gt;&lt;firstName&gt;A&lt;/firstName&gt;&lt;lastName&gt;Rautiainen&lt;/lastName&gt;&lt;/author&gt;&lt;author&gt;&lt;firstName&gt;S&lt;/firstName&gt;&lt;lastName&gt;Sitch&lt;/lastName&gt;&lt;/author&gt;&lt;author&gt;&lt;firstName&gt;D&lt;/firstName&gt;&lt;lastName&gt;Hayes&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16</w:t>
      </w:r>
      <w:r w:rsidR="005C22C4" w:rsidRPr="00202CC0">
        <w:fldChar w:fldCharType="end"/>
      </w:r>
      <w:r w:rsidR="005C22C4" w:rsidRPr="00202CC0">
        <w:t>.  Decreases to either could lead to increases in atmospheric carbon dioxide (CO</w:t>
      </w:r>
      <w:r w:rsidR="005C22C4" w:rsidRPr="00202CC0">
        <w:rPr>
          <w:vertAlign w:val="subscript"/>
        </w:rPr>
        <w:t>2</w:t>
      </w:r>
      <w:r w:rsidR="005C22C4" w:rsidRPr="00202CC0">
        <w:t>) concentrations and associated climate impacts</w:t>
      </w:r>
      <w:r w:rsidR="005C22C4" w:rsidRPr="00202CC0">
        <w:fldChar w:fldCharType="begin"/>
      </w:r>
      <w:r w:rsidR="005C22C4">
        <w:instrText xml:space="preserve"> ADDIN PAPERS2_CITATIONS &lt;citation&gt;&lt;uuid&gt;7CBC22BB-05B6-4116-92B8-B70A7D09F3D1&lt;/uuid&gt;&lt;priority&gt;15&lt;/priority&gt;&lt;publications&gt;&lt;publication&gt;&lt;publication_date&gt;99201300001200000000200000&lt;/publication_date&gt;&lt;title&gt;IPCC, 2013: Summary for Policymakers&lt;/title&gt;&lt;uuid&gt;8DCA5C92-7777-4495-8550-C8C18737F7A8&lt;/uuid&gt;&lt;subtype&gt;400&lt;/subtype&gt;&lt;publisher&gt;Groupe d'experts intergouvernemental sur l'evolution du climat/Intergovernmental Panel on Climate Change-IPCC, C/O World Meteorological Organization, 7bis Avenue de la Paix, CP 2300 CH-1211 Geneva 2 (Switzerland)&lt;/publisher&gt;&lt;type&gt;400&lt;/type&gt;&lt;citekey&gt;Stocker:2013vl&lt;/citekey&gt;&lt;url&gt;http://inis.iaea.org/search/search.aspx?orig_q=RN:45042273&lt;/url&gt;&lt;bundle&gt;&lt;publication&gt;&lt;title&gt;Climate Change 2013: The Physical Science Basis. Contribution of Working Group I to the Fifth Assessment Report of the Intergovernmental Panel on Climate Change&lt;/title&gt;&lt;type&gt;-100&lt;/type&gt;&lt;subtype&gt;-100&lt;/subtype&gt;&lt;uuid&gt;AEDDEA14-3B55-4E10-9B3E-A891C7FA6AE1&lt;/uuid&gt;&lt;/publication&gt;&lt;/bundle&gt;&lt;authors&gt;&lt;author&gt;&lt;firstName&gt;Thomas&lt;/firstName&gt;&lt;middleNames&gt;F&lt;/middleNames&gt;&lt;lastName&gt;Stocker&lt;/lastName&gt;&lt;/author&gt;&lt;author&gt;&lt;firstName&gt;Dahe&lt;/firstName&gt;&lt;lastName&gt;Qin&lt;/lastName&gt;&lt;/author&gt;&lt;author&gt;&lt;firstName&gt;Gian-Kasper&lt;/firstName&gt;&lt;lastName&gt;Plattner&lt;/lastName&gt;&lt;/author&gt;&lt;author&gt;&lt;firstName&gt;Melinda&lt;/firstName&gt;&lt;lastName&gt;Tignor&lt;/lastName&gt;&lt;/author&gt;&lt;author&gt;&lt;firstName&gt;Simon&lt;/firstName&gt;&lt;middleNames&gt;K&lt;/middleNames&gt;&lt;lastName&gt;Allen&lt;/lastName&gt;&lt;/author&gt;&lt;author&gt;&lt;firstName&gt;Judith&lt;/firstName&gt;&lt;lastName&gt;Boschung&lt;/lastName&gt;&lt;/author&gt;&lt;author&gt;&lt;firstName&gt;Alexander&lt;/firstName&gt;&lt;lastName&gt;Nauels&lt;/lastName&gt;&lt;/author&gt;&lt;author&gt;&lt;firstName&gt;Yu&lt;/firstName&gt;&lt;lastName&gt;Xia&lt;/lastName&gt;&lt;/author&gt;&lt;author&gt;&lt;firstName&gt;Vincent&lt;/firstName&gt;&lt;lastName&gt;Bex&lt;/lastName&gt;&lt;/author&gt;&lt;author&gt;&lt;firstName&gt;Pauline&lt;/firstName&gt;&lt;middleNames&gt;M&lt;/middleNames&gt;&lt;lastName&gt;Midgley&lt;/lastName&gt;&lt;/author&gt;&lt;/authors&gt;&lt;/publication&gt;&lt;/publications&gt;&lt;cites&gt;&lt;/cites&gt;&lt;/citation&gt;</w:instrText>
      </w:r>
      <w:r w:rsidR="005C22C4" w:rsidRPr="00202CC0">
        <w:fldChar w:fldCharType="separate"/>
      </w:r>
      <w:r w:rsidR="005C22C4">
        <w:rPr>
          <w:rFonts w:ascii="Cambria" w:hAnsi="Cambria" w:cs="Cambria"/>
          <w:vertAlign w:val="superscript"/>
        </w:rPr>
        <w:t>13</w:t>
      </w:r>
      <w:r w:rsidR="005C22C4" w:rsidRPr="00202CC0">
        <w:fldChar w:fldCharType="end"/>
      </w:r>
      <w:r w:rsidR="005C22C4">
        <w:t xml:space="preserve"> while alterations to N and P availability could have wide-reaching effects on terrestrial productivity.   This study documents the below-ground effects of an observed drought on the abiotic consequences of drought in a wet tropical forest and how nutrient availability responds to those changes.</w:t>
      </w:r>
    </w:p>
    <w:p w14:paraId="2DB3ED1D" w14:textId="0ECE0830" w:rsidR="00CA05D7" w:rsidRDefault="00CA05D7" w:rsidP="00217C39">
      <w:pPr>
        <w:ind w:firstLine="720"/>
      </w:pPr>
    </w:p>
    <w:p w14:paraId="6E1269B5" w14:textId="77777777" w:rsidR="00D0522C" w:rsidRDefault="00D0522C" w:rsidP="00D0522C">
      <w:pPr>
        <w:ind w:firstLine="720"/>
      </w:pPr>
      <w:r>
        <w:rPr>
          <w:i/>
        </w:rPr>
        <w:t>Desired outcomes</w:t>
      </w:r>
      <w:r>
        <w:t>: I see two key outcomes coming from this project.  First, I will aim to efficiently and rapidly “get a handle on” the field context in PR during my initial months at Cal.  Second, I expect that a manuscript will be written based on this project, which I initially anticipate could be aimed at a mid-tier soils or global change journal.</w:t>
      </w:r>
    </w:p>
    <w:p w14:paraId="2627EE1F" w14:textId="77777777" w:rsidR="00D0522C" w:rsidRDefault="00D0522C" w:rsidP="00D0522C">
      <w:pPr>
        <w:ind w:firstLine="720"/>
      </w:pPr>
    </w:p>
    <w:p w14:paraId="5A125013" w14:textId="0D53BE27" w:rsidR="00D7674B" w:rsidRDefault="00D0522C" w:rsidP="00217C39">
      <w:pPr>
        <w:ind w:firstLine="720"/>
      </w:pPr>
      <w:r w:rsidRPr="003548CE">
        <w:rPr>
          <w:i/>
        </w:rPr>
        <w:t>Broader impacts</w:t>
      </w:r>
      <w:r>
        <w:t>: I would like to write up a lesson plan for a</w:t>
      </w:r>
      <w:r w:rsidR="005C22C4">
        <w:t>n</w:t>
      </w:r>
      <w:r>
        <w:t xml:space="preserve"> </w:t>
      </w:r>
      <w:r w:rsidR="005C22C4">
        <w:t>8</w:t>
      </w:r>
      <w:r w:rsidRPr="00D0522C">
        <w:rPr>
          <w:vertAlign w:val="superscript"/>
        </w:rPr>
        <w:t>th</w:t>
      </w:r>
      <w:r>
        <w:t xml:space="preserve"> grade classroom on the “ecology of drought” that compares the California drought to a drought in a tropical forest.  I will work with a friend </w:t>
      </w:r>
      <w:r w:rsidR="005C22C4">
        <w:t xml:space="preserve">(Tom McFadden) </w:t>
      </w:r>
      <w:r>
        <w:t xml:space="preserve">who teaches </w:t>
      </w:r>
      <w:r w:rsidR="005C22C4">
        <w:t>at San Mateo’s Nueva School to target the lesson appropriately and come visit his classroom when it works for his class schedule.</w:t>
      </w:r>
    </w:p>
    <w:p w14:paraId="536E3E49" w14:textId="77777777" w:rsidR="00D0522C" w:rsidRDefault="00D0522C" w:rsidP="00217C39">
      <w:pPr>
        <w:ind w:firstLine="720"/>
      </w:pPr>
    </w:p>
    <w:p w14:paraId="236154A1" w14:textId="77777777" w:rsidR="00220B32" w:rsidRDefault="00220B32"/>
    <w:p w14:paraId="7899FFEB" w14:textId="576AA4DF" w:rsidR="0065202D" w:rsidRDefault="0065202D">
      <w:r>
        <w:br w:type="page"/>
      </w:r>
    </w:p>
    <w:p w14:paraId="3143EE95" w14:textId="77777777" w:rsidR="00CA05D7" w:rsidRDefault="00CA05D7" w:rsidP="00CA05D7"/>
    <w:p w14:paraId="6DEC6EE6" w14:textId="5B4C3522" w:rsidR="00217C39" w:rsidRPr="00897199" w:rsidRDefault="00897199" w:rsidP="00CA05D7">
      <w:pPr>
        <w:rPr>
          <w:b/>
          <w:u w:val="single"/>
        </w:rPr>
      </w:pPr>
      <w:r>
        <w:rPr>
          <w:b/>
          <w:u w:val="single"/>
        </w:rPr>
        <w:t>Figures</w:t>
      </w:r>
    </w:p>
    <w:p w14:paraId="71F71951" w14:textId="77777777" w:rsidR="00137D6A" w:rsidRDefault="00137D6A"/>
    <w:p w14:paraId="159F3AB0" w14:textId="04674795" w:rsidR="00897199" w:rsidRDefault="00897199">
      <w:r>
        <w:rPr>
          <w:noProof/>
        </w:rPr>
        <w:drawing>
          <wp:inline distT="0" distB="0" distL="0" distR="0" wp14:anchorId="6979D7D5" wp14:editId="0E9DCDBD">
            <wp:extent cx="5486400" cy="37114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711422"/>
                    </a:xfrm>
                    <a:prstGeom prst="rect">
                      <a:avLst/>
                    </a:prstGeom>
                    <a:noFill/>
                    <a:ln>
                      <a:noFill/>
                    </a:ln>
                  </pic:spPr>
                </pic:pic>
              </a:graphicData>
            </a:graphic>
          </wp:inline>
        </w:drawing>
      </w:r>
    </w:p>
    <w:p w14:paraId="16248F5E" w14:textId="77777777" w:rsidR="0065202D" w:rsidRDefault="0065202D"/>
    <w:p w14:paraId="451591DF" w14:textId="40F5902B" w:rsidR="009C23C6" w:rsidRPr="009C23C6" w:rsidRDefault="009C23C6">
      <w:r w:rsidRPr="009C23C6">
        <w:rPr>
          <w:b/>
        </w:rPr>
        <w:t xml:space="preserve">Figure </w:t>
      </w:r>
      <w:r>
        <w:rPr>
          <w:b/>
        </w:rPr>
        <w:t>1</w:t>
      </w:r>
      <w:r w:rsidRPr="009C23C6">
        <w:t xml:space="preserve">. </w:t>
      </w:r>
      <w:r w:rsidR="00BC0B75">
        <w:t>Soil moisture and O</w:t>
      </w:r>
      <w:r w:rsidR="00BC0B75" w:rsidRPr="00BC0B75">
        <w:rPr>
          <w:vertAlign w:val="subscript"/>
        </w:rPr>
        <w:t>2</w:t>
      </w:r>
      <w:r w:rsidR="00BC0B75">
        <w:t xml:space="preserve"> sensor locations across a topographic gradient in LEF.  The sampling array has five transects associated with topographic locations: ridge, upper slope, mid slope, low slope, and valley transects (transects go left to right in the schematic here).  Each transect has 7 </w:t>
      </w:r>
      <w:r w:rsidR="005A4170">
        <w:t>site</w:t>
      </w:r>
      <w:r w:rsidR="00BC0B75">
        <w:t xml:space="preserve"> locations (5 transects * 7 locations/transect = 35 observations).  Each </w:t>
      </w:r>
      <w:r w:rsidR="005A4170">
        <w:t>site</w:t>
      </w:r>
      <w:r w:rsidR="00BC0B75">
        <w:t xml:space="preserve"> location is, more precisely, the location of two sensors, one to record soil moisture and a second to record soil O</w:t>
      </w:r>
      <w:r w:rsidR="00BC0B75" w:rsidRPr="003A16F3">
        <w:rPr>
          <w:vertAlign w:val="subscript"/>
        </w:rPr>
        <w:t>2</w:t>
      </w:r>
      <w:r w:rsidR="00BC0B75">
        <w:t>.  Data is recorded hourly.</w:t>
      </w:r>
    </w:p>
    <w:p w14:paraId="139CB655" w14:textId="77777777" w:rsidR="0065202D" w:rsidRDefault="0065202D"/>
    <w:p w14:paraId="7E0BA2A8" w14:textId="77777777" w:rsidR="0065202D" w:rsidRDefault="0065202D"/>
    <w:p w14:paraId="1F6C07AF" w14:textId="0E6F99C5" w:rsidR="0065202D" w:rsidRDefault="0065202D">
      <w:r>
        <w:br w:type="page"/>
      </w:r>
    </w:p>
    <w:p w14:paraId="6A6AE232" w14:textId="77777777" w:rsidR="0065202D" w:rsidRDefault="0065202D"/>
    <w:p w14:paraId="304BC875" w14:textId="5A88C2F4" w:rsidR="00CA05D7" w:rsidRDefault="0065202D">
      <w:r>
        <w:rPr>
          <w:noProof/>
        </w:rPr>
        <w:drawing>
          <wp:inline distT="0" distB="0" distL="0" distR="0" wp14:anchorId="779F5699" wp14:editId="0B492873">
            <wp:extent cx="5486400" cy="48018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1D350C9E" w14:textId="77777777" w:rsidR="0065202D" w:rsidRDefault="0065202D"/>
    <w:p w14:paraId="1731B9E1" w14:textId="77777777" w:rsidR="0065202D" w:rsidRDefault="0065202D"/>
    <w:p w14:paraId="62281C7A" w14:textId="6A67B6A3" w:rsidR="009C23C6" w:rsidRPr="009C23C6" w:rsidRDefault="009C23C6" w:rsidP="009C23C6">
      <w:r w:rsidRPr="009C23C6">
        <w:rPr>
          <w:b/>
        </w:rPr>
        <w:t xml:space="preserve">Figure </w:t>
      </w:r>
      <w:r>
        <w:rPr>
          <w:b/>
        </w:rPr>
        <w:t>2</w:t>
      </w:r>
      <w:r w:rsidRPr="009C23C6">
        <w:t xml:space="preserve">. </w:t>
      </w:r>
      <w:r w:rsidR="00080D66">
        <w:t>Initial data collection tracking soil O</w:t>
      </w:r>
      <w:r w:rsidR="00080D66" w:rsidRPr="00080D66">
        <w:rPr>
          <w:vertAlign w:val="subscript"/>
        </w:rPr>
        <w:t>2</w:t>
      </w:r>
      <w:r w:rsidR="00080D66">
        <w:t xml:space="preserve"> from pre-drought through the onset of drought (mid-April).  Clear topographic patterns have emerged in how rapidly oxygen availability increases in some sites over others after drought conditions begin.  Variability also differs across topography, with the valley sensors seeing larger standard error values.</w:t>
      </w:r>
    </w:p>
    <w:p w14:paraId="764309A3" w14:textId="77777777" w:rsidR="00BC0B75" w:rsidRDefault="00BC0B75" w:rsidP="00BC0B75"/>
    <w:p w14:paraId="3F01D4A0" w14:textId="77777777" w:rsidR="00BC0B75" w:rsidRDefault="00BC0B75"/>
    <w:p w14:paraId="4446DD82" w14:textId="77777777" w:rsidR="00BC0B75" w:rsidRDefault="00BC0B75"/>
    <w:p w14:paraId="21748AE2" w14:textId="297D205C" w:rsidR="0065202D" w:rsidRDefault="0065202D">
      <w:r>
        <w:br w:type="page"/>
      </w:r>
    </w:p>
    <w:p w14:paraId="404F40F0" w14:textId="77777777" w:rsidR="0065202D" w:rsidRDefault="0065202D"/>
    <w:p w14:paraId="4E6863DD" w14:textId="6C5803CA" w:rsidR="0065202D" w:rsidRDefault="0065202D">
      <w:r>
        <w:rPr>
          <w:noProof/>
        </w:rPr>
        <w:drawing>
          <wp:inline distT="0" distB="0" distL="0" distR="0" wp14:anchorId="3E4673F1" wp14:editId="370F896B">
            <wp:extent cx="5486400" cy="4801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01843"/>
                    </a:xfrm>
                    <a:prstGeom prst="rect">
                      <a:avLst/>
                    </a:prstGeom>
                    <a:noFill/>
                    <a:ln>
                      <a:noFill/>
                    </a:ln>
                  </pic:spPr>
                </pic:pic>
              </a:graphicData>
            </a:graphic>
          </wp:inline>
        </w:drawing>
      </w:r>
    </w:p>
    <w:p w14:paraId="25FD4026" w14:textId="77777777" w:rsidR="0065202D" w:rsidRDefault="0065202D"/>
    <w:p w14:paraId="3B7B1705" w14:textId="77777777" w:rsidR="0065202D" w:rsidRDefault="0065202D"/>
    <w:p w14:paraId="37D966BD" w14:textId="1568DE4A" w:rsidR="009C23C6" w:rsidRPr="009C23C6" w:rsidRDefault="009C23C6" w:rsidP="009C23C6">
      <w:r w:rsidRPr="009C23C6">
        <w:rPr>
          <w:b/>
        </w:rPr>
        <w:t xml:space="preserve">Figure </w:t>
      </w:r>
      <w:r>
        <w:rPr>
          <w:b/>
        </w:rPr>
        <w:t>3</w:t>
      </w:r>
      <w:r w:rsidRPr="009C23C6">
        <w:t xml:space="preserve">. </w:t>
      </w:r>
      <w:r w:rsidR="00080D66">
        <w:t xml:space="preserve">Initial data collection tracking soil moisture from pre-drought through the onset of drought (mid-April).  </w:t>
      </w:r>
      <w:r w:rsidR="006B3501">
        <w:t>Valley sites lose moisture less so than slope or ridge sites.</w:t>
      </w:r>
    </w:p>
    <w:p w14:paraId="7C2F00DE" w14:textId="32412DA0" w:rsidR="0065202D" w:rsidRDefault="0065202D">
      <w:r>
        <w:br w:type="page"/>
      </w:r>
    </w:p>
    <w:p w14:paraId="56E38E33" w14:textId="55E40CC3" w:rsidR="009C23C6" w:rsidRPr="00D0522C" w:rsidRDefault="0065202D" w:rsidP="009C23C6">
      <w:r>
        <w:rPr>
          <w:noProof/>
        </w:rPr>
        <w:drawing>
          <wp:inline distT="0" distB="0" distL="0" distR="0" wp14:anchorId="75756C9A" wp14:editId="37B92C44">
            <wp:extent cx="4880730" cy="731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1320" cy="7316084"/>
                    </a:xfrm>
                    <a:prstGeom prst="rect">
                      <a:avLst/>
                    </a:prstGeom>
                    <a:noFill/>
                    <a:ln>
                      <a:noFill/>
                    </a:ln>
                  </pic:spPr>
                </pic:pic>
              </a:graphicData>
            </a:graphic>
          </wp:inline>
        </w:drawing>
      </w:r>
    </w:p>
    <w:p w14:paraId="440D8CE9" w14:textId="20B50A31" w:rsidR="009C23C6" w:rsidRDefault="009C23C6">
      <w:r w:rsidRPr="009C23C6">
        <w:rPr>
          <w:b/>
        </w:rPr>
        <w:t xml:space="preserve">Figure </w:t>
      </w:r>
      <w:r>
        <w:rPr>
          <w:b/>
        </w:rPr>
        <w:t>4</w:t>
      </w:r>
      <w:r w:rsidRPr="009C23C6">
        <w:t xml:space="preserve">. </w:t>
      </w:r>
      <w:r w:rsidR="00D0522C">
        <w:t xml:space="preserve">Write a better caption.  This is just for Christine to check out how the O2-moisture relationship changes across the topo </w:t>
      </w:r>
      <w:proofErr w:type="spellStart"/>
      <w:r w:rsidR="00D0522C">
        <w:t>grandient</w:t>
      </w:r>
      <w:proofErr w:type="spellEnd"/>
      <w:r w:rsidR="00D0522C">
        <w:t xml:space="preserve"> and pre- and post-drought.  Weird that the valley’s relationship between soil O2 and moisture flattens post-drought</w:t>
      </w:r>
      <w:proofErr w:type="gramStart"/>
      <w:r w:rsidR="00D0522C">
        <w:t>.  ???</w:t>
      </w:r>
      <w:proofErr w:type="gramEnd"/>
    </w:p>
    <w:p w14:paraId="56AB748F" w14:textId="0AA37349" w:rsidR="0065202D" w:rsidRDefault="0065202D">
      <w:r>
        <w:br w:type="page"/>
      </w:r>
    </w:p>
    <w:p w14:paraId="0325BD93" w14:textId="5D444047" w:rsidR="00897199" w:rsidRPr="00897199" w:rsidRDefault="00897199" w:rsidP="00897199">
      <w:pPr>
        <w:rPr>
          <w:b/>
          <w:u w:val="single"/>
        </w:rPr>
      </w:pPr>
      <w:r>
        <w:rPr>
          <w:b/>
          <w:u w:val="single"/>
        </w:rPr>
        <w:t>Works Cited</w:t>
      </w:r>
    </w:p>
    <w:p w14:paraId="40D554A8" w14:textId="77777777" w:rsidR="00354CE8" w:rsidRDefault="00354CE8"/>
    <w:p w14:paraId="4A83FB83" w14:textId="77777777" w:rsidR="002464C2" w:rsidRDefault="00354CE8" w:rsidP="002464C2">
      <w:pPr>
        <w:widowControl w:val="0"/>
        <w:tabs>
          <w:tab w:val="left" w:pos="640"/>
        </w:tabs>
        <w:autoSpaceDE w:val="0"/>
        <w:autoSpaceDN w:val="0"/>
        <w:adjustRightInd w:val="0"/>
        <w:ind w:left="640" w:hanging="640"/>
        <w:rPr>
          <w:rFonts w:ascii="Cambria" w:hAnsi="Cambria" w:cs="Cambria"/>
        </w:rPr>
      </w:pPr>
      <w:r>
        <w:fldChar w:fldCharType="begin"/>
      </w:r>
      <w:r>
        <w:instrText xml:space="preserve"> ADDIN PAPERS2_CITATIONS &lt;papers2_bibliography/&gt;</w:instrText>
      </w:r>
      <w:r>
        <w:fldChar w:fldCharType="separate"/>
      </w:r>
      <w:r w:rsidR="002464C2">
        <w:rPr>
          <w:rFonts w:ascii="Cambria" w:hAnsi="Cambria" w:cs="Cambria"/>
        </w:rPr>
        <w:t>1.</w:t>
      </w:r>
      <w:r w:rsidR="002464C2">
        <w:rPr>
          <w:rFonts w:ascii="Cambria" w:hAnsi="Cambria" w:cs="Cambria"/>
        </w:rPr>
        <w:tab/>
        <w:t>Chambers, J., Fisher, R., Hall, J., Norby, R. J. &amp; Wofsy, S. C. Research Priorities for Tropical Ecosystems Under Climate Change Workshop. (2012).</w:t>
      </w:r>
    </w:p>
    <w:p w14:paraId="4454B36C"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w:t>
      </w:r>
      <w:r>
        <w:rPr>
          <w:rFonts w:ascii="Cambria" w:hAnsi="Cambria" w:cs="Cambria"/>
        </w:rPr>
        <w:tab/>
        <w:t xml:space="preserve">Neelin, J. D., Münnich, M., Su, H., Meyerson, J. E. &amp; Holloway, C. E. Tropical drying trends in global warming models and observations.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103,</w:t>
      </w:r>
      <w:r>
        <w:rPr>
          <w:rFonts w:ascii="Cambria" w:hAnsi="Cambria" w:cs="Cambria"/>
        </w:rPr>
        <w:t xml:space="preserve"> 6110–6115 (2006).</w:t>
      </w:r>
    </w:p>
    <w:p w14:paraId="007400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3.</w:t>
      </w:r>
      <w:r>
        <w:rPr>
          <w:rFonts w:ascii="Cambria" w:hAnsi="Cambria" w:cs="Cambria"/>
        </w:rPr>
        <w:tab/>
        <w:t xml:space="preserve">Phillips, O. L. </w:t>
      </w:r>
      <w:r>
        <w:rPr>
          <w:rFonts w:ascii="Cambria" w:hAnsi="Cambria" w:cs="Cambria"/>
          <w:i/>
          <w:iCs/>
        </w:rPr>
        <w:t>et al.</w:t>
      </w:r>
      <w:r>
        <w:rPr>
          <w:rFonts w:ascii="Cambria" w:hAnsi="Cambria" w:cs="Cambria"/>
        </w:rPr>
        <w:t xml:space="preserve"> Drought sensitivity of the Amazon rainforest. </w:t>
      </w:r>
      <w:r>
        <w:rPr>
          <w:rFonts w:ascii="Cambria" w:hAnsi="Cambria" w:cs="Cambria"/>
          <w:i/>
          <w:iCs/>
        </w:rPr>
        <w:t>Science</w:t>
      </w:r>
      <w:r>
        <w:rPr>
          <w:rFonts w:ascii="Cambria" w:hAnsi="Cambria" w:cs="Cambria"/>
        </w:rPr>
        <w:t xml:space="preserve"> </w:t>
      </w:r>
      <w:r>
        <w:rPr>
          <w:rFonts w:ascii="Cambria" w:hAnsi="Cambria" w:cs="Cambria"/>
          <w:b/>
          <w:bCs/>
        </w:rPr>
        <w:t>323,</w:t>
      </w:r>
      <w:r>
        <w:rPr>
          <w:rFonts w:ascii="Cambria" w:hAnsi="Cambria" w:cs="Cambria"/>
        </w:rPr>
        <w:t xml:space="preserve"> 1344–1347 (2009).</w:t>
      </w:r>
    </w:p>
    <w:p w14:paraId="7D35361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4.</w:t>
      </w:r>
      <w:r>
        <w:rPr>
          <w:rFonts w:ascii="Cambria" w:hAnsi="Cambria" w:cs="Cambria"/>
        </w:rPr>
        <w:tab/>
        <w:t xml:space="preserve">Bouskill, N. J. </w:t>
      </w:r>
      <w:r>
        <w:rPr>
          <w:rFonts w:ascii="Cambria" w:hAnsi="Cambria" w:cs="Cambria"/>
          <w:i/>
          <w:iCs/>
        </w:rPr>
        <w:t>et al.</w:t>
      </w:r>
      <w:r>
        <w:rPr>
          <w:rFonts w:ascii="Cambria" w:hAnsi="Cambria" w:cs="Cambria"/>
        </w:rPr>
        <w:t xml:space="preserve"> Pre-exposure to drought increases the resistance of tropical forest soil bacterial communitiesto extended drought. </w:t>
      </w:r>
      <w:r>
        <w:rPr>
          <w:rFonts w:ascii="Cambria" w:hAnsi="Cambria" w:cs="Cambria"/>
          <w:i/>
          <w:iCs/>
        </w:rPr>
        <w:t>The ISME Journal</w:t>
      </w:r>
      <w:r>
        <w:rPr>
          <w:rFonts w:ascii="Cambria" w:hAnsi="Cambria" w:cs="Cambria"/>
        </w:rPr>
        <w:t xml:space="preserve"> </w:t>
      </w:r>
      <w:r>
        <w:rPr>
          <w:rFonts w:ascii="Cambria" w:hAnsi="Cambria" w:cs="Cambria"/>
          <w:b/>
          <w:bCs/>
        </w:rPr>
        <w:t>7,</w:t>
      </w:r>
      <w:r>
        <w:rPr>
          <w:rFonts w:ascii="Cambria" w:hAnsi="Cambria" w:cs="Cambria"/>
        </w:rPr>
        <w:t xml:space="preserve"> 384–394 (2012).</w:t>
      </w:r>
    </w:p>
    <w:p w14:paraId="7D6A1814"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5.</w:t>
      </w:r>
      <w:r>
        <w:rPr>
          <w:rFonts w:ascii="Cambria" w:hAnsi="Cambria" w:cs="Cambria"/>
        </w:rPr>
        <w:tab/>
        <w:t xml:space="preserve">Hall, S. J. &amp; Silver, W. L. Iron oxidation stimulates organic matter decomposition in humid tropical forest soils. </w:t>
      </w:r>
      <w:r>
        <w:rPr>
          <w:rFonts w:ascii="Cambria" w:hAnsi="Cambria" w:cs="Cambria"/>
          <w:i/>
          <w:iCs/>
        </w:rPr>
        <w:t>Global Change Biol</w:t>
      </w:r>
      <w:r>
        <w:rPr>
          <w:rFonts w:ascii="Cambria" w:hAnsi="Cambria" w:cs="Cambria"/>
        </w:rPr>
        <w:t xml:space="preserve"> </w:t>
      </w:r>
      <w:r>
        <w:rPr>
          <w:rFonts w:ascii="Cambria" w:hAnsi="Cambria" w:cs="Cambria"/>
          <w:b/>
          <w:bCs/>
        </w:rPr>
        <w:t>19,</w:t>
      </w:r>
      <w:r>
        <w:rPr>
          <w:rFonts w:ascii="Cambria" w:hAnsi="Cambria" w:cs="Cambria"/>
        </w:rPr>
        <w:t xml:space="preserve"> 2804–2813 (2013).</w:t>
      </w:r>
    </w:p>
    <w:p w14:paraId="6A2AB45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6.</w:t>
      </w:r>
      <w:r>
        <w:rPr>
          <w:rFonts w:ascii="Cambria" w:hAnsi="Cambria" w:cs="Cambria"/>
        </w:rPr>
        <w:tab/>
        <w:t xml:space="preserve">Hall, S. J., McDowell, W. H. &amp; Silver, W. L. When Wet Gets Wetter: Decoupling of Moisture, Redox Biogeochemistry, and Greenhouse Gas Fluxes in a Humid Tropical Forest Soil. </w:t>
      </w:r>
      <w:r>
        <w:rPr>
          <w:rFonts w:ascii="Cambria" w:hAnsi="Cambria" w:cs="Cambria"/>
          <w:i/>
          <w:iCs/>
        </w:rPr>
        <w:t>Ecosystems</w:t>
      </w:r>
      <w:r>
        <w:rPr>
          <w:rFonts w:ascii="Cambria" w:hAnsi="Cambria" w:cs="Cambria"/>
        </w:rPr>
        <w:t xml:space="preserve"> </w:t>
      </w:r>
      <w:r>
        <w:rPr>
          <w:rFonts w:ascii="Cambria" w:hAnsi="Cambria" w:cs="Cambria"/>
          <w:b/>
          <w:bCs/>
        </w:rPr>
        <w:t>16,</w:t>
      </w:r>
      <w:r>
        <w:rPr>
          <w:rFonts w:ascii="Cambria" w:hAnsi="Cambria" w:cs="Cambria"/>
        </w:rPr>
        <w:t xml:space="preserve"> 576–589 (2012).</w:t>
      </w:r>
    </w:p>
    <w:p w14:paraId="03548DC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7.</w:t>
      </w:r>
      <w:r>
        <w:rPr>
          <w:rFonts w:ascii="Cambria" w:hAnsi="Cambria" w:cs="Cambria"/>
        </w:rPr>
        <w:tab/>
        <w:t xml:space="preserve">Wood, T. E., Cavaleri, M. A. &amp; Reed, S. C. Tropical forest carbon balance in a warmer world: a critical review spanning microbial- to ecosystem-scale processes. </w:t>
      </w:r>
      <w:r>
        <w:rPr>
          <w:rFonts w:ascii="Cambria" w:hAnsi="Cambria" w:cs="Cambria"/>
          <w:i/>
          <w:iCs/>
        </w:rPr>
        <w:t>Biological Reviews</w:t>
      </w:r>
      <w:r>
        <w:rPr>
          <w:rFonts w:ascii="Cambria" w:hAnsi="Cambria" w:cs="Cambria"/>
        </w:rPr>
        <w:t xml:space="preserve"> </w:t>
      </w:r>
      <w:r>
        <w:rPr>
          <w:rFonts w:ascii="Cambria" w:hAnsi="Cambria" w:cs="Cambria"/>
          <w:b/>
          <w:bCs/>
        </w:rPr>
        <w:t>87,</w:t>
      </w:r>
      <w:r>
        <w:rPr>
          <w:rFonts w:ascii="Cambria" w:hAnsi="Cambria" w:cs="Cambria"/>
        </w:rPr>
        <w:t xml:space="preserve"> 912–927 (2012).</w:t>
      </w:r>
    </w:p>
    <w:p w14:paraId="5DCFB28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8.</w:t>
      </w:r>
      <w:r>
        <w:rPr>
          <w:rFonts w:ascii="Cambria" w:hAnsi="Cambria" w:cs="Cambria"/>
        </w:rPr>
        <w:tab/>
        <w:t xml:space="preserve">Davidson, E. A., NEPSTAD, D. C., Ishida, F. Y. &amp; BRANDO, P. M. Effects of an experimental drought and recovery on soil emissions of carbon dioxide, methane, nitrous oxide, and nitric oxide in a moist tropical forest. </w:t>
      </w:r>
      <w:r>
        <w:rPr>
          <w:rFonts w:ascii="Cambria" w:hAnsi="Cambria" w:cs="Cambria"/>
          <w:i/>
          <w:iCs/>
        </w:rPr>
        <w:t>Global Change Biol</w:t>
      </w:r>
      <w:r>
        <w:rPr>
          <w:rFonts w:ascii="Cambria" w:hAnsi="Cambria" w:cs="Cambria"/>
        </w:rPr>
        <w:t xml:space="preserve"> (2008). doi:10.1111/j.1365-2486.2008.01694.x</w:t>
      </w:r>
    </w:p>
    <w:p w14:paraId="0401D253"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9.</w:t>
      </w:r>
      <w:r>
        <w:rPr>
          <w:rFonts w:ascii="Cambria" w:hAnsi="Cambria" w:cs="Cambria"/>
        </w:rPr>
        <w:tab/>
        <w:t xml:space="preserve">Liptzin, D. &amp; Silver, W. L. Soil Biology &amp; Biochemistry. </w:t>
      </w:r>
      <w:r>
        <w:rPr>
          <w:rFonts w:ascii="Cambria" w:hAnsi="Cambria" w:cs="Cambria"/>
          <w:i/>
          <w:iCs/>
        </w:rPr>
        <w:t>Soil Biology and Biochemistry</w:t>
      </w:r>
      <w:r>
        <w:rPr>
          <w:rFonts w:ascii="Cambria" w:hAnsi="Cambria" w:cs="Cambria"/>
        </w:rPr>
        <w:t xml:space="preserve"> </w:t>
      </w:r>
      <w:r>
        <w:rPr>
          <w:rFonts w:ascii="Cambria" w:hAnsi="Cambria" w:cs="Cambria"/>
          <w:b/>
          <w:bCs/>
        </w:rPr>
        <w:t>41,</w:t>
      </w:r>
      <w:r>
        <w:rPr>
          <w:rFonts w:ascii="Cambria" w:hAnsi="Cambria" w:cs="Cambria"/>
        </w:rPr>
        <w:t xml:space="preserve"> 1696–1702 (2009).</w:t>
      </w:r>
    </w:p>
    <w:p w14:paraId="54EE716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10.</w:t>
      </w:r>
      <w:r>
        <w:rPr>
          <w:rFonts w:ascii="Cambria" w:hAnsi="Cambria" w:cs="Cambria"/>
        </w:rPr>
        <w:tab/>
        <w:t xml:space="preserve">Wood, T. E. &amp; Silver, W. L. Strong spatial variability in trace gasdynamics following experimental drought in a humid tropical forest. </w:t>
      </w:r>
      <w:r>
        <w:rPr>
          <w:rFonts w:ascii="Cambria" w:hAnsi="Cambria" w:cs="Cambria"/>
          <w:i/>
          <w:iCs/>
        </w:rPr>
        <w:t>Global Biogeochem. Cycles</w:t>
      </w:r>
      <w:r>
        <w:rPr>
          <w:rFonts w:ascii="Cambria" w:hAnsi="Cambria" w:cs="Cambria"/>
        </w:rPr>
        <w:t xml:space="preserve"> </w:t>
      </w:r>
      <w:r>
        <w:rPr>
          <w:rFonts w:ascii="Cambria" w:hAnsi="Cambria" w:cs="Cambria"/>
          <w:b/>
          <w:bCs/>
        </w:rPr>
        <w:t>26,</w:t>
      </w:r>
      <w:r>
        <w:rPr>
          <w:rFonts w:ascii="Cambria" w:hAnsi="Cambria" w:cs="Cambria"/>
        </w:rPr>
        <w:t xml:space="preserve"> n/a–n/a (2012).</w:t>
      </w:r>
    </w:p>
    <w:p w14:paraId="5A8044B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11.</w:t>
      </w:r>
      <w:r>
        <w:rPr>
          <w:rFonts w:ascii="Cambria" w:hAnsi="Cambria" w:cs="Cambria"/>
        </w:rPr>
        <w:tab/>
        <w:t xml:space="preserve">Brando, P. M. </w:t>
      </w:r>
      <w:r>
        <w:rPr>
          <w:rFonts w:ascii="Cambria" w:hAnsi="Cambria" w:cs="Cambria"/>
          <w:i/>
          <w:iCs/>
        </w:rPr>
        <w:t>et al.</w:t>
      </w:r>
      <w:r>
        <w:rPr>
          <w:rFonts w:ascii="Cambria" w:hAnsi="Cambria" w:cs="Cambria"/>
        </w:rPr>
        <w:t xml:space="preserve"> Drought effects on litterfall, wood production and belowground carbon cycling in an Amazon forest: results of a throughfall reduction experiment. </w:t>
      </w:r>
      <w:r>
        <w:rPr>
          <w:rFonts w:ascii="Cambria" w:hAnsi="Cambria" w:cs="Cambria"/>
          <w:i/>
          <w:iCs/>
        </w:rPr>
        <w:t>Philosophical Transactions of the Royal Society B: Biological Sciences</w:t>
      </w:r>
      <w:r>
        <w:rPr>
          <w:rFonts w:ascii="Cambria" w:hAnsi="Cambria" w:cs="Cambria"/>
        </w:rPr>
        <w:t xml:space="preserve"> </w:t>
      </w:r>
      <w:r>
        <w:rPr>
          <w:rFonts w:ascii="Cambria" w:hAnsi="Cambria" w:cs="Cambria"/>
          <w:b/>
          <w:bCs/>
        </w:rPr>
        <w:t>363,</w:t>
      </w:r>
      <w:r>
        <w:rPr>
          <w:rFonts w:ascii="Cambria" w:hAnsi="Cambria" w:cs="Cambria"/>
        </w:rPr>
        <w:t xml:space="preserve"> 1839–1848 (2008).</w:t>
      </w:r>
    </w:p>
    <w:p w14:paraId="05D82BD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12.</w:t>
      </w:r>
      <w:r>
        <w:rPr>
          <w:rFonts w:ascii="Cambria" w:hAnsi="Cambria" w:cs="Cambria"/>
        </w:rPr>
        <w:tab/>
        <w:t xml:space="preserve">Bonan, G. B. Forests and Climate Change: Forcings, Feedbacks, and the Climate Benefits of Forests. </w:t>
      </w:r>
      <w:r>
        <w:rPr>
          <w:rFonts w:ascii="Cambria" w:hAnsi="Cambria" w:cs="Cambria"/>
          <w:i/>
          <w:iCs/>
        </w:rPr>
        <w:t>Science</w:t>
      </w:r>
      <w:r>
        <w:rPr>
          <w:rFonts w:ascii="Cambria" w:hAnsi="Cambria" w:cs="Cambria"/>
        </w:rPr>
        <w:t xml:space="preserve"> </w:t>
      </w:r>
      <w:r>
        <w:rPr>
          <w:rFonts w:ascii="Cambria" w:hAnsi="Cambria" w:cs="Cambria"/>
          <w:b/>
          <w:bCs/>
        </w:rPr>
        <w:t>320,</w:t>
      </w:r>
      <w:r>
        <w:rPr>
          <w:rFonts w:ascii="Cambria" w:hAnsi="Cambria" w:cs="Cambria"/>
        </w:rPr>
        <w:t xml:space="preserve"> 1444–1449 (2008).</w:t>
      </w:r>
    </w:p>
    <w:p w14:paraId="5115D1E2"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13.</w:t>
      </w:r>
      <w:r>
        <w:rPr>
          <w:rFonts w:ascii="Cambria" w:hAnsi="Cambria" w:cs="Cambria"/>
        </w:rPr>
        <w:tab/>
        <w:t xml:space="preserve">Stocker, T. F. </w:t>
      </w:r>
      <w:r>
        <w:rPr>
          <w:rFonts w:ascii="Cambria" w:hAnsi="Cambria" w:cs="Cambria"/>
          <w:i/>
          <w:iCs/>
        </w:rPr>
        <w:t>et al.</w:t>
      </w:r>
      <w:r>
        <w:rPr>
          <w:rFonts w:ascii="Cambria" w:hAnsi="Cambria" w:cs="Cambria"/>
        </w:rPr>
        <w:t xml:space="preserve"> IPCC, 2013: Summary for Policymakers. </w:t>
      </w:r>
      <w:r>
        <w:rPr>
          <w:rFonts w:ascii="Cambria" w:hAnsi="Cambria" w:cs="Cambria"/>
          <w:i/>
          <w:iCs/>
        </w:rPr>
        <w:t>Climate Change 2013: The Physical Science Basis. Contribution of Working Group I to the Fifth Assessment Report of the Intergovernmental Panel on Climate Change</w:t>
      </w:r>
      <w:r>
        <w:rPr>
          <w:rFonts w:ascii="Cambria" w:hAnsi="Cambria" w:cs="Cambria"/>
        </w:rPr>
        <w:t xml:space="preserve"> (2013).</w:t>
      </w:r>
    </w:p>
    <w:p w14:paraId="4D21A697"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14.</w:t>
      </w:r>
      <w:r>
        <w:rPr>
          <w:rFonts w:ascii="Cambria" w:hAnsi="Cambria" w:cs="Cambria"/>
        </w:rPr>
        <w:tab/>
        <w:t xml:space="preserve">Jackson, R. B. </w:t>
      </w:r>
      <w:r>
        <w:rPr>
          <w:rFonts w:ascii="Cambria" w:hAnsi="Cambria" w:cs="Cambria"/>
          <w:i/>
          <w:iCs/>
        </w:rPr>
        <w:t>et al.</w:t>
      </w:r>
      <w:r>
        <w:rPr>
          <w:rFonts w:ascii="Cambria" w:hAnsi="Cambria" w:cs="Cambria"/>
        </w:rPr>
        <w:t xml:space="preserve"> Protecting climate with forests. </w:t>
      </w:r>
      <w:r>
        <w:rPr>
          <w:rFonts w:ascii="Cambria" w:hAnsi="Cambria" w:cs="Cambria"/>
          <w:i/>
          <w:iCs/>
        </w:rPr>
        <w:t>Environmental Research Letters</w:t>
      </w:r>
      <w:r>
        <w:rPr>
          <w:rFonts w:ascii="Cambria" w:hAnsi="Cambria" w:cs="Cambria"/>
        </w:rPr>
        <w:t xml:space="preserve"> </w:t>
      </w:r>
      <w:r>
        <w:rPr>
          <w:rFonts w:ascii="Cambria" w:hAnsi="Cambria" w:cs="Cambria"/>
          <w:b/>
          <w:bCs/>
        </w:rPr>
        <w:t>3,</w:t>
      </w:r>
      <w:r>
        <w:rPr>
          <w:rFonts w:ascii="Cambria" w:hAnsi="Cambria" w:cs="Cambria"/>
        </w:rPr>
        <w:t xml:space="preserve"> 044006 (2008).</w:t>
      </w:r>
    </w:p>
    <w:p w14:paraId="1F00C061"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15.</w:t>
      </w:r>
      <w:r>
        <w:rPr>
          <w:rFonts w:ascii="Cambria" w:hAnsi="Cambria" w:cs="Cambria"/>
        </w:rPr>
        <w:tab/>
        <w:t xml:space="preserve">Saatchi, S. S. </w:t>
      </w:r>
      <w:r>
        <w:rPr>
          <w:rFonts w:ascii="Cambria" w:hAnsi="Cambria" w:cs="Cambria"/>
          <w:i/>
          <w:iCs/>
        </w:rPr>
        <w:t>et al.</w:t>
      </w:r>
      <w:r>
        <w:rPr>
          <w:rFonts w:ascii="Cambria" w:hAnsi="Cambria" w:cs="Cambria"/>
        </w:rPr>
        <w:t xml:space="preserve"> Benchmark map of forest carbon stocks in tropical regions across three continents. </w:t>
      </w:r>
      <w:r>
        <w:rPr>
          <w:rFonts w:ascii="Cambria" w:hAnsi="Cambria" w:cs="Cambria"/>
          <w:i/>
          <w:iCs/>
        </w:rPr>
        <w:t>Proceedings of the National Academy of Sciences</w:t>
      </w:r>
      <w:r>
        <w:rPr>
          <w:rFonts w:ascii="Cambria" w:hAnsi="Cambria" w:cs="Cambria"/>
        </w:rPr>
        <w:t xml:space="preserve"> </w:t>
      </w:r>
      <w:r>
        <w:rPr>
          <w:rFonts w:ascii="Cambria" w:hAnsi="Cambria" w:cs="Cambria"/>
          <w:b/>
          <w:bCs/>
        </w:rPr>
        <w:t>108,</w:t>
      </w:r>
      <w:r>
        <w:rPr>
          <w:rFonts w:ascii="Cambria" w:hAnsi="Cambria" w:cs="Cambria"/>
        </w:rPr>
        <w:t xml:space="preserve"> 9899–9904 (2011).</w:t>
      </w:r>
    </w:p>
    <w:p w14:paraId="7AE114B0"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16.</w:t>
      </w:r>
      <w:r>
        <w:rPr>
          <w:rFonts w:ascii="Cambria" w:hAnsi="Cambria" w:cs="Cambria"/>
        </w:rPr>
        <w:tab/>
        <w:t xml:space="preserve">Pan, Y. </w:t>
      </w:r>
      <w:r>
        <w:rPr>
          <w:rFonts w:ascii="Cambria" w:hAnsi="Cambria" w:cs="Cambria"/>
          <w:i/>
          <w:iCs/>
        </w:rPr>
        <w:t>et al.</w:t>
      </w:r>
      <w:r>
        <w:rPr>
          <w:rFonts w:ascii="Cambria" w:hAnsi="Cambria" w:cs="Cambria"/>
        </w:rPr>
        <w:t xml:space="preserve"> A Large and Persistent Carbon Sink in the World's Forests. </w:t>
      </w:r>
      <w:r>
        <w:rPr>
          <w:rFonts w:ascii="Cambria" w:hAnsi="Cambria" w:cs="Cambria"/>
          <w:i/>
          <w:iCs/>
        </w:rPr>
        <w:t>Science</w:t>
      </w:r>
      <w:r>
        <w:rPr>
          <w:rFonts w:ascii="Cambria" w:hAnsi="Cambria" w:cs="Cambria"/>
        </w:rPr>
        <w:t xml:space="preserve"> </w:t>
      </w:r>
      <w:r>
        <w:rPr>
          <w:rFonts w:ascii="Cambria" w:hAnsi="Cambria" w:cs="Cambria"/>
          <w:b/>
          <w:bCs/>
        </w:rPr>
        <w:t>333,</w:t>
      </w:r>
      <w:r>
        <w:rPr>
          <w:rFonts w:ascii="Cambria" w:hAnsi="Cambria" w:cs="Cambria"/>
        </w:rPr>
        <w:t xml:space="preserve"> 988–993 (2011).</w:t>
      </w:r>
    </w:p>
    <w:p w14:paraId="27E3A0C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17.</w:t>
      </w:r>
      <w:r>
        <w:rPr>
          <w:rFonts w:ascii="Cambria" w:hAnsi="Cambria" w:cs="Cambria"/>
        </w:rPr>
        <w:tab/>
        <w:t xml:space="preserve">Foley, J. A. </w:t>
      </w:r>
      <w:r>
        <w:rPr>
          <w:rFonts w:ascii="Cambria" w:hAnsi="Cambria" w:cs="Cambria"/>
          <w:i/>
          <w:iCs/>
        </w:rPr>
        <w:t>et al.</w:t>
      </w:r>
      <w:r>
        <w:rPr>
          <w:rFonts w:ascii="Cambria" w:hAnsi="Cambria" w:cs="Cambria"/>
        </w:rPr>
        <w:t xml:space="preserve"> Solutions for a cultivated planet. </w:t>
      </w:r>
      <w:r>
        <w:rPr>
          <w:rFonts w:ascii="Cambria" w:hAnsi="Cambria" w:cs="Cambria"/>
          <w:i/>
          <w:iCs/>
        </w:rPr>
        <w:t>Nature</w:t>
      </w:r>
      <w:r>
        <w:rPr>
          <w:rFonts w:ascii="Cambria" w:hAnsi="Cambria" w:cs="Cambria"/>
        </w:rPr>
        <w:t xml:space="preserve"> </w:t>
      </w:r>
      <w:r>
        <w:rPr>
          <w:rFonts w:ascii="Cambria" w:hAnsi="Cambria" w:cs="Cambria"/>
          <w:b/>
          <w:bCs/>
        </w:rPr>
        <w:t>478,</w:t>
      </w:r>
      <w:r>
        <w:rPr>
          <w:rFonts w:ascii="Cambria" w:hAnsi="Cambria" w:cs="Cambria"/>
        </w:rPr>
        <w:t xml:space="preserve"> 337–342 (2012).</w:t>
      </w:r>
    </w:p>
    <w:p w14:paraId="629B70B8"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18.</w:t>
      </w:r>
      <w:r>
        <w:rPr>
          <w:rFonts w:ascii="Cambria" w:hAnsi="Cambria" w:cs="Cambria"/>
        </w:rPr>
        <w:tab/>
        <w:t xml:space="preserve">Sollins, P. </w:t>
      </w:r>
      <w:r>
        <w:rPr>
          <w:rFonts w:ascii="Cambria" w:hAnsi="Cambria" w:cs="Cambria"/>
          <w:i/>
          <w:iCs/>
        </w:rPr>
        <w:t>et al.</w:t>
      </w:r>
      <w:r>
        <w:rPr>
          <w:rFonts w:ascii="Cambria" w:hAnsi="Cambria" w:cs="Cambria"/>
        </w:rPr>
        <w:t xml:space="preserve"> Organic C and N stabilization in a forest soil: Evidence from sequential density fractionation. </w:t>
      </w:r>
      <w:r>
        <w:rPr>
          <w:rFonts w:ascii="Cambria" w:hAnsi="Cambria" w:cs="Cambria"/>
          <w:i/>
          <w:iCs/>
        </w:rPr>
        <w:t>Soil Biology and Biochemistry</w:t>
      </w:r>
      <w:r>
        <w:rPr>
          <w:rFonts w:ascii="Cambria" w:hAnsi="Cambria" w:cs="Cambria"/>
        </w:rPr>
        <w:t xml:space="preserve"> </w:t>
      </w:r>
      <w:r>
        <w:rPr>
          <w:rFonts w:ascii="Cambria" w:hAnsi="Cambria" w:cs="Cambria"/>
          <w:b/>
          <w:bCs/>
        </w:rPr>
        <w:t>38,</w:t>
      </w:r>
      <w:r>
        <w:rPr>
          <w:rFonts w:ascii="Cambria" w:hAnsi="Cambria" w:cs="Cambria"/>
        </w:rPr>
        <w:t xml:space="preserve"> 3313–3324 (2006).</w:t>
      </w:r>
    </w:p>
    <w:p w14:paraId="004023CE"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19.</w:t>
      </w:r>
      <w:r>
        <w:rPr>
          <w:rFonts w:ascii="Cambria" w:hAnsi="Cambria" w:cs="Cambria"/>
        </w:rPr>
        <w:tab/>
        <w:t xml:space="preserve">Neill, C., Deegan, L. A., Thomas, S. M. &amp; Cerri, C. C. Deforestation for pasture alters nitrogen and phosphorus in small Amazonian streams. </w:t>
      </w:r>
      <w:r>
        <w:rPr>
          <w:rFonts w:ascii="Cambria" w:hAnsi="Cambria" w:cs="Cambria"/>
          <w:i/>
          <w:iCs/>
        </w:rPr>
        <w:t>Ecol Appl</w:t>
      </w:r>
      <w:r>
        <w:rPr>
          <w:rFonts w:ascii="Cambria" w:hAnsi="Cambria" w:cs="Cambria"/>
        </w:rPr>
        <w:t xml:space="preserve"> </w:t>
      </w:r>
      <w:r>
        <w:rPr>
          <w:rFonts w:ascii="Cambria" w:hAnsi="Cambria" w:cs="Cambria"/>
          <w:b/>
          <w:bCs/>
        </w:rPr>
        <w:t>11,</w:t>
      </w:r>
      <w:r>
        <w:rPr>
          <w:rFonts w:ascii="Cambria" w:hAnsi="Cambria" w:cs="Cambria"/>
        </w:rPr>
        <w:t xml:space="preserve"> 1817–1828 (2001).</w:t>
      </w:r>
    </w:p>
    <w:p w14:paraId="37AA4AF6"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20.</w:t>
      </w:r>
      <w:r>
        <w:rPr>
          <w:rFonts w:ascii="Cambria" w:hAnsi="Cambria" w:cs="Cambria"/>
        </w:rPr>
        <w:tab/>
        <w:t xml:space="preserve">Hall, S. J., Treffkorn, J. &amp; Silver, W. L. Breaking the enzymatic latch: Impacts of reducing conditions on hydrolytic enzyme activity in tropical forest soils. </w:t>
      </w:r>
      <w:r>
        <w:rPr>
          <w:rFonts w:ascii="Cambria" w:hAnsi="Cambria" w:cs="Cambria"/>
          <w:i/>
          <w:iCs/>
        </w:rPr>
        <w:t>Ecology</w:t>
      </w:r>
      <w:r>
        <w:rPr>
          <w:rFonts w:ascii="Cambria" w:hAnsi="Cambria" w:cs="Cambria"/>
        </w:rPr>
        <w:t xml:space="preserve"> (2014).</w:t>
      </w:r>
    </w:p>
    <w:p w14:paraId="1B0A90E5" w14:textId="77777777" w:rsidR="002464C2" w:rsidRDefault="002464C2" w:rsidP="002464C2">
      <w:pPr>
        <w:widowControl w:val="0"/>
        <w:tabs>
          <w:tab w:val="left" w:pos="640"/>
        </w:tabs>
        <w:autoSpaceDE w:val="0"/>
        <w:autoSpaceDN w:val="0"/>
        <w:adjustRightInd w:val="0"/>
        <w:ind w:left="640" w:hanging="640"/>
        <w:rPr>
          <w:rFonts w:ascii="Cambria" w:hAnsi="Cambria" w:cs="Cambria"/>
        </w:rPr>
      </w:pPr>
      <w:r>
        <w:rPr>
          <w:rFonts w:ascii="Cambria" w:hAnsi="Cambria" w:cs="Cambria"/>
        </w:rPr>
        <w:t>21.</w:t>
      </w:r>
      <w:r>
        <w:rPr>
          <w:rFonts w:ascii="Cambria" w:hAnsi="Cambria" w:cs="Cambria"/>
        </w:rPr>
        <w:tab/>
        <w:t xml:space="preserve">Delire, C., Foley, J. A. &amp; Thompson, S. Long-term variability in a coupled atmosphere-biosphere model. </w:t>
      </w:r>
      <w:r>
        <w:rPr>
          <w:rFonts w:ascii="Cambria" w:hAnsi="Cambria" w:cs="Cambria"/>
          <w:i/>
          <w:iCs/>
        </w:rPr>
        <w:t>J. Climate</w:t>
      </w:r>
      <w:r>
        <w:rPr>
          <w:rFonts w:ascii="Cambria" w:hAnsi="Cambria" w:cs="Cambria"/>
        </w:rPr>
        <w:t xml:space="preserve"> </w:t>
      </w:r>
      <w:r>
        <w:rPr>
          <w:rFonts w:ascii="Cambria" w:hAnsi="Cambria" w:cs="Cambria"/>
          <w:b/>
          <w:bCs/>
        </w:rPr>
        <w:t>17,</w:t>
      </w:r>
      <w:r>
        <w:rPr>
          <w:rFonts w:ascii="Cambria" w:hAnsi="Cambria" w:cs="Cambria"/>
        </w:rPr>
        <w:t xml:space="preserve"> 3947–3959 (2004).</w:t>
      </w:r>
    </w:p>
    <w:p w14:paraId="208DA559" w14:textId="729B4A72" w:rsidR="00137D6A" w:rsidRDefault="00354CE8" w:rsidP="00456721">
      <w:pPr>
        <w:widowControl w:val="0"/>
        <w:tabs>
          <w:tab w:val="left" w:pos="640"/>
        </w:tabs>
        <w:autoSpaceDE w:val="0"/>
        <w:autoSpaceDN w:val="0"/>
        <w:adjustRightInd w:val="0"/>
        <w:ind w:left="640" w:hanging="640"/>
      </w:pPr>
      <w:r>
        <w:fldChar w:fldCharType="end"/>
      </w:r>
    </w:p>
    <w:p w14:paraId="41FEB534" w14:textId="77777777" w:rsidR="00354CE8" w:rsidRDefault="00354CE8"/>
    <w:p w14:paraId="637A5073" w14:textId="77777777" w:rsidR="00354CE8" w:rsidRDefault="00354CE8"/>
    <w:p w14:paraId="666D2D55" w14:textId="77777777" w:rsidR="00354CE8" w:rsidRDefault="00354CE8"/>
    <w:p w14:paraId="057102C1" w14:textId="77777777" w:rsidR="00354CE8" w:rsidRDefault="00354CE8"/>
    <w:sectPr w:rsidR="00354CE8" w:rsidSect="00FC2E86">
      <w:pgSz w:w="12240" w:h="15840"/>
      <w:pgMar w:top="1440" w:right="1800" w:bottom="1440" w:left="180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Christine O'Connell" w:date="2015-09-18T14:02:00Z" w:initials="CO">
    <w:p w14:paraId="41FD870F" w14:textId="4354BD2C" w:rsidR="00884C04" w:rsidRDefault="00884C04">
      <w:pPr>
        <w:pStyle w:val="CommentText"/>
      </w:pPr>
      <w:r>
        <w:rPr>
          <w:rStyle w:val="CommentReference"/>
        </w:rPr>
        <w:annotationRef/>
      </w:r>
      <w:r>
        <w:t xml:space="preserve">Switch to global change bio type so </w:t>
      </w:r>
      <w:proofErr w:type="spellStart"/>
      <w:r>
        <w:t>whendee</w:t>
      </w:r>
      <w:proofErr w:type="spellEnd"/>
      <w:r>
        <w:t xml:space="preserve"> can see the authors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FD870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F50D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8306B60"/>
    <w:lvl w:ilvl="0">
      <w:start w:val="1"/>
      <w:numFmt w:val="decimal"/>
      <w:lvlText w:val="%1."/>
      <w:lvlJc w:val="left"/>
      <w:pPr>
        <w:tabs>
          <w:tab w:val="num" w:pos="1800"/>
        </w:tabs>
        <w:ind w:left="1800" w:hanging="360"/>
      </w:pPr>
    </w:lvl>
  </w:abstractNum>
  <w:abstractNum w:abstractNumId="2">
    <w:nsid w:val="FFFFFF7D"/>
    <w:multiLevelType w:val="singleLevel"/>
    <w:tmpl w:val="12C0A9CE"/>
    <w:lvl w:ilvl="0">
      <w:start w:val="1"/>
      <w:numFmt w:val="decimal"/>
      <w:lvlText w:val="%1."/>
      <w:lvlJc w:val="left"/>
      <w:pPr>
        <w:tabs>
          <w:tab w:val="num" w:pos="1440"/>
        </w:tabs>
        <w:ind w:left="1440" w:hanging="360"/>
      </w:pPr>
    </w:lvl>
  </w:abstractNum>
  <w:abstractNum w:abstractNumId="3">
    <w:nsid w:val="FFFFFF7E"/>
    <w:multiLevelType w:val="singleLevel"/>
    <w:tmpl w:val="FFF87976"/>
    <w:lvl w:ilvl="0">
      <w:start w:val="1"/>
      <w:numFmt w:val="decimal"/>
      <w:lvlText w:val="%1."/>
      <w:lvlJc w:val="left"/>
      <w:pPr>
        <w:tabs>
          <w:tab w:val="num" w:pos="1080"/>
        </w:tabs>
        <w:ind w:left="1080" w:hanging="360"/>
      </w:pPr>
    </w:lvl>
  </w:abstractNum>
  <w:abstractNum w:abstractNumId="4">
    <w:nsid w:val="FFFFFF7F"/>
    <w:multiLevelType w:val="singleLevel"/>
    <w:tmpl w:val="57B8ABE4"/>
    <w:lvl w:ilvl="0">
      <w:start w:val="1"/>
      <w:numFmt w:val="decimal"/>
      <w:lvlText w:val="%1."/>
      <w:lvlJc w:val="left"/>
      <w:pPr>
        <w:tabs>
          <w:tab w:val="num" w:pos="720"/>
        </w:tabs>
        <w:ind w:left="720" w:hanging="360"/>
      </w:pPr>
    </w:lvl>
  </w:abstractNum>
  <w:abstractNum w:abstractNumId="5">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50088B0"/>
    <w:lvl w:ilvl="0">
      <w:start w:val="1"/>
      <w:numFmt w:val="decimal"/>
      <w:lvlText w:val="%1."/>
      <w:lvlJc w:val="left"/>
      <w:pPr>
        <w:tabs>
          <w:tab w:val="num" w:pos="360"/>
        </w:tabs>
        <w:ind w:left="360" w:hanging="360"/>
      </w:pPr>
    </w:lvl>
  </w:abstractNum>
  <w:abstractNum w:abstractNumId="1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721D2A"/>
    <w:multiLevelType w:val="hybridMultilevel"/>
    <w:tmpl w:val="0E869496"/>
    <w:lvl w:ilvl="0" w:tplc="DF8A5ADA">
      <w:start w:val="1"/>
      <w:numFmt w:val="bullet"/>
      <w:lvlText w:val="-"/>
      <w:lvlJc w:val="left"/>
      <w:pPr>
        <w:tabs>
          <w:tab w:val="num" w:pos="720"/>
        </w:tabs>
        <w:ind w:left="720" w:hanging="360"/>
      </w:pPr>
      <w:rPr>
        <w:rFonts w:ascii="Times New Roman" w:hAnsi="Times New Roman" w:hint="default"/>
      </w:rPr>
    </w:lvl>
    <w:lvl w:ilvl="1" w:tplc="AF12D0B4">
      <w:start w:val="1"/>
      <w:numFmt w:val="bullet"/>
      <w:lvlText w:val="-"/>
      <w:lvlJc w:val="left"/>
      <w:pPr>
        <w:tabs>
          <w:tab w:val="num" w:pos="1440"/>
        </w:tabs>
        <w:ind w:left="1440" w:hanging="360"/>
      </w:pPr>
      <w:rPr>
        <w:rFonts w:ascii="Times New Roman" w:hAnsi="Times New Roman" w:hint="default"/>
      </w:rPr>
    </w:lvl>
    <w:lvl w:ilvl="2" w:tplc="4880B464" w:tentative="1">
      <w:start w:val="1"/>
      <w:numFmt w:val="bullet"/>
      <w:lvlText w:val="-"/>
      <w:lvlJc w:val="left"/>
      <w:pPr>
        <w:tabs>
          <w:tab w:val="num" w:pos="2160"/>
        </w:tabs>
        <w:ind w:left="2160" w:hanging="360"/>
      </w:pPr>
      <w:rPr>
        <w:rFonts w:ascii="Times New Roman" w:hAnsi="Times New Roman" w:hint="default"/>
      </w:rPr>
    </w:lvl>
    <w:lvl w:ilvl="3" w:tplc="17EACEAA" w:tentative="1">
      <w:start w:val="1"/>
      <w:numFmt w:val="bullet"/>
      <w:lvlText w:val="-"/>
      <w:lvlJc w:val="left"/>
      <w:pPr>
        <w:tabs>
          <w:tab w:val="num" w:pos="2880"/>
        </w:tabs>
        <w:ind w:left="2880" w:hanging="360"/>
      </w:pPr>
      <w:rPr>
        <w:rFonts w:ascii="Times New Roman" w:hAnsi="Times New Roman" w:hint="default"/>
      </w:rPr>
    </w:lvl>
    <w:lvl w:ilvl="4" w:tplc="F62CBAC6" w:tentative="1">
      <w:start w:val="1"/>
      <w:numFmt w:val="bullet"/>
      <w:lvlText w:val="-"/>
      <w:lvlJc w:val="left"/>
      <w:pPr>
        <w:tabs>
          <w:tab w:val="num" w:pos="3600"/>
        </w:tabs>
        <w:ind w:left="3600" w:hanging="360"/>
      </w:pPr>
      <w:rPr>
        <w:rFonts w:ascii="Times New Roman" w:hAnsi="Times New Roman" w:hint="default"/>
      </w:rPr>
    </w:lvl>
    <w:lvl w:ilvl="5" w:tplc="AD205762" w:tentative="1">
      <w:start w:val="1"/>
      <w:numFmt w:val="bullet"/>
      <w:lvlText w:val="-"/>
      <w:lvlJc w:val="left"/>
      <w:pPr>
        <w:tabs>
          <w:tab w:val="num" w:pos="4320"/>
        </w:tabs>
        <w:ind w:left="4320" w:hanging="360"/>
      </w:pPr>
      <w:rPr>
        <w:rFonts w:ascii="Times New Roman" w:hAnsi="Times New Roman" w:hint="default"/>
      </w:rPr>
    </w:lvl>
    <w:lvl w:ilvl="6" w:tplc="DF6E0B6A" w:tentative="1">
      <w:start w:val="1"/>
      <w:numFmt w:val="bullet"/>
      <w:lvlText w:val="-"/>
      <w:lvlJc w:val="left"/>
      <w:pPr>
        <w:tabs>
          <w:tab w:val="num" w:pos="5040"/>
        </w:tabs>
        <w:ind w:left="5040" w:hanging="360"/>
      </w:pPr>
      <w:rPr>
        <w:rFonts w:ascii="Times New Roman" w:hAnsi="Times New Roman" w:hint="default"/>
      </w:rPr>
    </w:lvl>
    <w:lvl w:ilvl="7" w:tplc="4F62FCF4" w:tentative="1">
      <w:start w:val="1"/>
      <w:numFmt w:val="bullet"/>
      <w:lvlText w:val="-"/>
      <w:lvlJc w:val="left"/>
      <w:pPr>
        <w:tabs>
          <w:tab w:val="num" w:pos="5760"/>
        </w:tabs>
        <w:ind w:left="5760" w:hanging="360"/>
      </w:pPr>
      <w:rPr>
        <w:rFonts w:ascii="Times New Roman" w:hAnsi="Times New Roman" w:hint="default"/>
      </w:rPr>
    </w:lvl>
    <w:lvl w:ilvl="8" w:tplc="EA6835C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23924064"/>
    <w:multiLevelType w:val="hybridMultilevel"/>
    <w:tmpl w:val="6B46DD26"/>
    <w:lvl w:ilvl="0" w:tplc="A9D24C66">
      <w:numFmt w:val="bullet"/>
      <w:lvlText w:val=""/>
      <w:lvlJc w:val="left"/>
      <w:pPr>
        <w:ind w:left="1620" w:hanging="90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343070"/>
    <w:multiLevelType w:val="hybridMultilevel"/>
    <w:tmpl w:val="29E2239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C37DE"/>
    <w:multiLevelType w:val="hybridMultilevel"/>
    <w:tmpl w:val="8B20B2B2"/>
    <w:lvl w:ilvl="0" w:tplc="EC1CAEE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8607BB"/>
    <w:multiLevelType w:val="hybridMultilevel"/>
    <w:tmpl w:val="297A919E"/>
    <w:lvl w:ilvl="0" w:tplc="1D128F9E">
      <w:start w:val="19"/>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 w:numId="15">
    <w:abstractNumId w:val="14"/>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revisionView w:insDel="0" w:formatting="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D6A"/>
    <w:rsid w:val="000011B4"/>
    <w:rsid w:val="000165D7"/>
    <w:rsid w:val="00031E95"/>
    <w:rsid w:val="00080D66"/>
    <w:rsid w:val="000C7DA8"/>
    <w:rsid w:val="0013678D"/>
    <w:rsid w:val="00137D6A"/>
    <w:rsid w:val="00141776"/>
    <w:rsid w:val="00202CC0"/>
    <w:rsid w:val="00217C39"/>
    <w:rsid w:val="00220B32"/>
    <w:rsid w:val="00223726"/>
    <w:rsid w:val="002464C2"/>
    <w:rsid w:val="002773F1"/>
    <w:rsid w:val="00300F0D"/>
    <w:rsid w:val="00354CE8"/>
    <w:rsid w:val="00361E71"/>
    <w:rsid w:val="0036405F"/>
    <w:rsid w:val="003A16F3"/>
    <w:rsid w:val="00456721"/>
    <w:rsid w:val="00491F2B"/>
    <w:rsid w:val="004B1319"/>
    <w:rsid w:val="004E6E2A"/>
    <w:rsid w:val="004F0070"/>
    <w:rsid w:val="00517E91"/>
    <w:rsid w:val="00525FB7"/>
    <w:rsid w:val="00560712"/>
    <w:rsid w:val="00593A73"/>
    <w:rsid w:val="005A4170"/>
    <w:rsid w:val="005C22C4"/>
    <w:rsid w:val="0065202D"/>
    <w:rsid w:val="00660BFC"/>
    <w:rsid w:val="00665DD0"/>
    <w:rsid w:val="006B3501"/>
    <w:rsid w:val="006D1516"/>
    <w:rsid w:val="00744434"/>
    <w:rsid w:val="0077109A"/>
    <w:rsid w:val="00786E91"/>
    <w:rsid w:val="007925FE"/>
    <w:rsid w:val="007C1288"/>
    <w:rsid w:val="00884C04"/>
    <w:rsid w:val="0088767B"/>
    <w:rsid w:val="00897199"/>
    <w:rsid w:val="0090537A"/>
    <w:rsid w:val="00947DE6"/>
    <w:rsid w:val="009C23C6"/>
    <w:rsid w:val="009D3D54"/>
    <w:rsid w:val="00A56640"/>
    <w:rsid w:val="00B3753A"/>
    <w:rsid w:val="00B44D84"/>
    <w:rsid w:val="00B508C5"/>
    <w:rsid w:val="00BC0B75"/>
    <w:rsid w:val="00CA05D7"/>
    <w:rsid w:val="00D0522C"/>
    <w:rsid w:val="00D113AD"/>
    <w:rsid w:val="00D21454"/>
    <w:rsid w:val="00D7674B"/>
    <w:rsid w:val="00DA2CC8"/>
    <w:rsid w:val="00DD7050"/>
    <w:rsid w:val="00DE4CF9"/>
    <w:rsid w:val="00E30455"/>
    <w:rsid w:val="00E410DC"/>
    <w:rsid w:val="00E60C3A"/>
    <w:rsid w:val="00E843CF"/>
    <w:rsid w:val="00ED2CD3"/>
    <w:rsid w:val="00F023CF"/>
    <w:rsid w:val="00F928BE"/>
    <w:rsid w:val="00FC2E86"/>
    <w:rsid w:val="00FE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46031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F2B"/>
    <w:pPr>
      <w:ind w:left="720"/>
      <w:contextualSpacing/>
    </w:pPr>
  </w:style>
  <w:style w:type="paragraph" w:styleId="BalloonText">
    <w:name w:val="Balloon Text"/>
    <w:basedOn w:val="Normal"/>
    <w:link w:val="BalloonTextChar"/>
    <w:semiHidden/>
    <w:unhideWhenUsed/>
    <w:rsid w:val="00897199"/>
    <w:rPr>
      <w:rFonts w:ascii="Lucida Grande" w:hAnsi="Lucida Grande" w:cs="Lucida Grande"/>
      <w:sz w:val="18"/>
      <w:szCs w:val="18"/>
    </w:rPr>
  </w:style>
  <w:style w:type="character" w:customStyle="1" w:styleId="BalloonTextChar">
    <w:name w:val="Balloon Text Char"/>
    <w:basedOn w:val="DefaultParagraphFont"/>
    <w:link w:val="BalloonText"/>
    <w:semiHidden/>
    <w:rsid w:val="00897199"/>
    <w:rPr>
      <w:rFonts w:ascii="Lucida Grande" w:hAnsi="Lucida Grande" w:cs="Lucida Grande"/>
      <w:sz w:val="18"/>
      <w:szCs w:val="18"/>
    </w:rPr>
  </w:style>
  <w:style w:type="character" w:styleId="CommentReference">
    <w:name w:val="annotation reference"/>
    <w:basedOn w:val="DefaultParagraphFont"/>
    <w:unhideWhenUsed/>
    <w:rsid w:val="00884C04"/>
    <w:rPr>
      <w:sz w:val="18"/>
      <w:szCs w:val="18"/>
    </w:rPr>
  </w:style>
  <w:style w:type="paragraph" w:styleId="CommentText">
    <w:name w:val="annotation text"/>
    <w:basedOn w:val="Normal"/>
    <w:link w:val="CommentTextChar"/>
    <w:semiHidden/>
    <w:unhideWhenUsed/>
    <w:rsid w:val="00884C04"/>
  </w:style>
  <w:style w:type="character" w:customStyle="1" w:styleId="CommentTextChar">
    <w:name w:val="Comment Text Char"/>
    <w:basedOn w:val="DefaultParagraphFont"/>
    <w:link w:val="CommentText"/>
    <w:semiHidden/>
    <w:rsid w:val="00884C04"/>
  </w:style>
  <w:style w:type="paragraph" w:styleId="CommentSubject">
    <w:name w:val="annotation subject"/>
    <w:basedOn w:val="CommentText"/>
    <w:next w:val="CommentText"/>
    <w:link w:val="CommentSubjectChar"/>
    <w:uiPriority w:val="99"/>
    <w:semiHidden/>
    <w:unhideWhenUsed/>
    <w:rsid w:val="00884C04"/>
    <w:rPr>
      <w:b/>
      <w:bCs/>
      <w:sz w:val="20"/>
      <w:szCs w:val="20"/>
    </w:rPr>
  </w:style>
  <w:style w:type="character" w:customStyle="1" w:styleId="CommentSubjectChar">
    <w:name w:val="Comment Subject Char"/>
    <w:basedOn w:val="CommentTextChar"/>
    <w:link w:val="CommentSubject"/>
    <w:uiPriority w:val="99"/>
    <w:semiHidden/>
    <w:rsid w:val="00884C04"/>
    <w:rPr>
      <w:b/>
      <w:bCs/>
      <w:sz w:val="20"/>
      <w:szCs w:val="20"/>
    </w:rPr>
  </w:style>
  <w:style w:type="paragraph" w:customStyle="1" w:styleId="BaseText">
    <w:name w:val="Base_Text"/>
    <w:rsid w:val="00525FB7"/>
    <w:pPr>
      <w:spacing w:before="120"/>
    </w:pPr>
    <w:rPr>
      <w:rFonts w:ascii="Times New Roman" w:eastAsia="Times New Roman" w:hAnsi="Times New Roman" w:cs="Times New Roman"/>
    </w:rPr>
  </w:style>
  <w:style w:type="paragraph" w:customStyle="1" w:styleId="1stparatext">
    <w:name w:val="1st para text"/>
    <w:basedOn w:val="BaseText"/>
    <w:rsid w:val="00525FB7"/>
  </w:style>
  <w:style w:type="paragraph" w:customStyle="1" w:styleId="BaseHeading">
    <w:name w:val="Base_Heading"/>
    <w:rsid w:val="00525FB7"/>
    <w:pPr>
      <w:keepNext/>
      <w:spacing w:before="240"/>
      <w:outlineLvl w:val="0"/>
    </w:pPr>
    <w:rPr>
      <w:rFonts w:ascii="Times New Roman" w:eastAsia="Times New Roman" w:hAnsi="Times New Roman" w:cs="Times New Roman"/>
      <w:kern w:val="28"/>
      <w:sz w:val="28"/>
      <w:szCs w:val="28"/>
    </w:rPr>
  </w:style>
  <w:style w:type="paragraph" w:customStyle="1" w:styleId="AbstractHead">
    <w:name w:val="Abstract Head"/>
    <w:basedOn w:val="BaseHeading"/>
    <w:rsid w:val="00525FB7"/>
  </w:style>
  <w:style w:type="paragraph" w:customStyle="1" w:styleId="AbstractSummary">
    <w:name w:val="Abstract/Summary"/>
    <w:basedOn w:val="BaseText"/>
    <w:rsid w:val="00525FB7"/>
  </w:style>
  <w:style w:type="paragraph" w:customStyle="1" w:styleId="Referencesandnotes">
    <w:name w:val="References and notes"/>
    <w:basedOn w:val="BaseText"/>
    <w:rsid w:val="00525FB7"/>
    <w:pPr>
      <w:ind w:left="720" w:hanging="720"/>
    </w:pPr>
  </w:style>
  <w:style w:type="paragraph" w:customStyle="1" w:styleId="Acknowledgement">
    <w:name w:val="Acknowledgement"/>
    <w:basedOn w:val="Referencesandnotes"/>
    <w:rsid w:val="00525FB7"/>
  </w:style>
  <w:style w:type="paragraph" w:customStyle="1" w:styleId="Subhead">
    <w:name w:val="Subhead"/>
    <w:basedOn w:val="BaseHeading"/>
    <w:rsid w:val="00525FB7"/>
    <w:rPr>
      <w:b/>
      <w:bCs/>
      <w:sz w:val="24"/>
      <w:szCs w:val="24"/>
    </w:rPr>
  </w:style>
  <w:style w:type="paragraph" w:customStyle="1" w:styleId="AppendixHead">
    <w:name w:val="AppendixHead"/>
    <w:basedOn w:val="Subhead"/>
    <w:rsid w:val="00525FB7"/>
  </w:style>
  <w:style w:type="paragraph" w:customStyle="1" w:styleId="AppendixSubhead">
    <w:name w:val="AppendixSubhead"/>
    <w:basedOn w:val="Subhead"/>
    <w:rsid w:val="00525FB7"/>
  </w:style>
  <w:style w:type="paragraph" w:customStyle="1" w:styleId="Articletype">
    <w:name w:val="Article type"/>
    <w:basedOn w:val="BaseText"/>
    <w:rsid w:val="00525FB7"/>
  </w:style>
  <w:style w:type="character" w:customStyle="1" w:styleId="aubase">
    <w:name w:val="au_base"/>
    <w:rsid w:val="00525FB7"/>
    <w:rPr>
      <w:sz w:val="24"/>
    </w:rPr>
  </w:style>
  <w:style w:type="character" w:customStyle="1" w:styleId="aucollab">
    <w:name w:val="au_collab"/>
    <w:rsid w:val="00525FB7"/>
    <w:rPr>
      <w:sz w:val="24"/>
      <w:bdr w:val="none" w:sz="0" w:space="0" w:color="auto"/>
      <w:shd w:val="clear" w:color="auto" w:fill="C0C0C0"/>
    </w:rPr>
  </w:style>
  <w:style w:type="character" w:customStyle="1" w:styleId="audeg">
    <w:name w:val="au_deg"/>
    <w:rsid w:val="00525FB7"/>
    <w:rPr>
      <w:sz w:val="24"/>
      <w:bdr w:val="none" w:sz="0" w:space="0" w:color="auto"/>
      <w:shd w:val="clear" w:color="auto" w:fill="FFFF00"/>
    </w:rPr>
  </w:style>
  <w:style w:type="character" w:customStyle="1" w:styleId="aufname">
    <w:name w:val="au_fname"/>
    <w:rsid w:val="00525FB7"/>
    <w:rPr>
      <w:sz w:val="24"/>
      <w:bdr w:val="none" w:sz="0" w:space="0" w:color="auto"/>
      <w:shd w:val="clear" w:color="auto" w:fill="00FFFF"/>
    </w:rPr>
  </w:style>
  <w:style w:type="character" w:customStyle="1" w:styleId="aurole">
    <w:name w:val="au_role"/>
    <w:rsid w:val="00525FB7"/>
    <w:rPr>
      <w:sz w:val="24"/>
      <w:bdr w:val="none" w:sz="0" w:space="0" w:color="auto"/>
      <w:shd w:val="clear" w:color="auto" w:fill="808000"/>
    </w:rPr>
  </w:style>
  <w:style w:type="character" w:customStyle="1" w:styleId="ausuffix">
    <w:name w:val="au_suffix"/>
    <w:rsid w:val="00525FB7"/>
    <w:rPr>
      <w:sz w:val="24"/>
      <w:bdr w:val="none" w:sz="0" w:space="0" w:color="auto"/>
      <w:shd w:val="clear" w:color="auto" w:fill="FF00FF"/>
    </w:rPr>
  </w:style>
  <w:style w:type="character" w:customStyle="1" w:styleId="ausurname">
    <w:name w:val="au_surname"/>
    <w:rsid w:val="00525FB7"/>
    <w:rPr>
      <w:sz w:val="24"/>
      <w:bdr w:val="none" w:sz="0" w:space="0" w:color="auto"/>
      <w:shd w:val="clear" w:color="auto" w:fill="00FF00"/>
    </w:rPr>
  </w:style>
  <w:style w:type="paragraph" w:customStyle="1" w:styleId="AuthorAttribute">
    <w:name w:val="Author Attribute"/>
    <w:basedOn w:val="BaseText"/>
    <w:rsid w:val="00525FB7"/>
    <w:pPr>
      <w:spacing w:before="480"/>
    </w:pPr>
  </w:style>
  <w:style w:type="paragraph" w:customStyle="1" w:styleId="Footnote">
    <w:name w:val="Footnote"/>
    <w:basedOn w:val="BaseText"/>
    <w:rsid w:val="00525FB7"/>
  </w:style>
  <w:style w:type="paragraph" w:customStyle="1" w:styleId="AuthorFootnote">
    <w:name w:val="AuthorFootnote"/>
    <w:basedOn w:val="Footnote"/>
    <w:rsid w:val="00525FB7"/>
    <w:pPr>
      <w:autoSpaceDE w:val="0"/>
      <w:autoSpaceDN w:val="0"/>
      <w:adjustRightInd w:val="0"/>
    </w:pPr>
    <w:rPr>
      <w:lang w:bidi="he-IL"/>
    </w:rPr>
  </w:style>
  <w:style w:type="paragraph" w:customStyle="1" w:styleId="Authors">
    <w:name w:val="Authors"/>
    <w:basedOn w:val="BaseText"/>
    <w:rsid w:val="00525FB7"/>
    <w:pPr>
      <w:spacing w:after="360"/>
      <w:jc w:val="center"/>
    </w:pPr>
  </w:style>
  <w:style w:type="character" w:customStyle="1" w:styleId="bibarticle">
    <w:name w:val="bib_article"/>
    <w:rsid w:val="00525FB7"/>
    <w:rPr>
      <w:sz w:val="24"/>
      <w:bdr w:val="none" w:sz="0" w:space="0" w:color="auto"/>
      <w:shd w:val="clear" w:color="auto" w:fill="00FFFF"/>
    </w:rPr>
  </w:style>
  <w:style w:type="character" w:customStyle="1" w:styleId="bibbase">
    <w:name w:val="bib_base"/>
    <w:rsid w:val="00525FB7"/>
    <w:rPr>
      <w:sz w:val="24"/>
    </w:rPr>
  </w:style>
  <w:style w:type="character" w:customStyle="1" w:styleId="bibcomment">
    <w:name w:val="bib_comment"/>
    <w:basedOn w:val="bibbase"/>
    <w:rsid w:val="00525FB7"/>
    <w:rPr>
      <w:sz w:val="24"/>
    </w:rPr>
  </w:style>
  <w:style w:type="character" w:customStyle="1" w:styleId="bibdeg">
    <w:name w:val="bib_deg"/>
    <w:basedOn w:val="bibbase"/>
    <w:rsid w:val="00525FB7"/>
    <w:rPr>
      <w:sz w:val="24"/>
    </w:rPr>
  </w:style>
  <w:style w:type="character" w:customStyle="1" w:styleId="bibdoi">
    <w:name w:val="bib_doi"/>
    <w:rsid w:val="00525FB7"/>
    <w:rPr>
      <w:sz w:val="24"/>
      <w:bdr w:val="none" w:sz="0" w:space="0" w:color="auto"/>
      <w:shd w:val="clear" w:color="auto" w:fill="00FF00"/>
    </w:rPr>
  </w:style>
  <w:style w:type="character" w:customStyle="1" w:styleId="bibetal">
    <w:name w:val="bib_etal"/>
    <w:rsid w:val="00525FB7"/>
    <w:rPr>
      <w:sz w:val="24"/>
      <w:bdr w:val="none" w:sz="0" w:space="0" w:color="auto"/>
      <w:shd w:val="clear" w:color="auto" w:fill="008080"/>
    </w:rPr>
  </w:style>
  <w:style w:type="character" w:customStyle="1" w:styleId="bibfname">
    <w:name w:val="bib_fname"/>
    <w:rsid w:val="00525FB7"/>
    <w:rPr>
      <w:sz w:val="24"/>
      <w:bdr w:val="none" w:sz="0" w:space="0" w:color="auto"/>
      <w:shd w:val="clear" w:color="auto" w:fill="FFFF00"/>
    </w:rPr>
  </w:style>
  <w:style w:type="character" w:customStyle="1" w:styleId="bibfpage">
    <w:name w:val="bib_fpage"/>
    <w:rsid w:val="00525FB7"/>
    <w:rPr>
      <w:sz w:val="24"/>
      <w:bdr w:val="none" w:sz="0" w:space="0" w:color="auto"/>
      <w:shd w:val="clear" w:color="auto" w:fill="808080"/>
    </w:rPr>
  </w:style>
  <w:style w:type="character" w:customStyle="1" w:styleId="bibissue">
    <w:name w:val="bib_issue"/>
    <w:rsid w:val="00525FB7"/>
    <w:rPr>
      <w:sz w:val="24"/>
      <w:bdr w:val="none" w:sz="0" w:space="0" w:color="auto"/>
      <w:shd w:val="clear" w:color="auto" w:fill="FFFF00"/>
    </w:rPr>
  </w:style>
  <w:style w:type="character" w:customStyle="1" w:styleId="bibjournal">
    <w:name w:val="bib_journal"/>
    <w:rsid w:val="00525FB7"/>
    <w:rPr>
      <w:sz w:val="24"/>
      <w:bdr w:val="none" w:sz="0" w:space="0" w:color="auto"/>
      <w:shd w:val="clear" w:color="auto" w:fill="808000"/>
    </w:rPr>
  </w:style>
  <w:style w:type="character" w:customStyle="1" w:styleId="biblpage">
    <w:name w:val="bib_lpage"/>
    <w:rsid w:val="00525FB7"/>
    <w:rPr>
      <w:sz w:val="24"/>
      <w:bdr w:val="none" w:sz="0" w:space="0" w:color="auto"/>
      <w:shd w:val="clear" w:color="auto" w:fill="808080"/>
    </w:rPr>
  </w:style>
  <w:style w:type="character" w:customStyle="1" w:styleId="bibmedline">
    <w:name w:val="bib_medline"/>
    <w:basedOn w:val="bibbase"/>
    <w:rsid w:val="00525FB7"/>
    <w:rPr>
      <w:sz w:val="24"/>
    </w:rPr>
  </w:style>
  <w:style w:type="character" w:customStyle="1" w:styleId="bibnumber">
    <w:name w:val="bib_number"/>
    <w:basedOn w:val="bibbase"/>
    <w:rsid w:val="00525FB7"/>
    <w:rPr>
      <w:sz w:val="24"/>
    </w:rPr>
  </w:style>
  <w:style w:type="character" w:customStyle="1" w:styleId="biborganization">
    <w:name w:val="bib_organization"/>
    <w:rsid w:val="00525FB7"/>
    <w:rPr>
      <w:sz w:val="24"/>
      <w:bdr w:val="none" w:sz="0" w:space="0" w:color="auto"/>
      <w:shd w:val="clear" w:color="auto" w:fill="808000"/>
    </w:rPr>
  </w:style>
  <w:style w:type="character" w:customStyle="1" w:styleId="bibsuffix">
    <w:name w:val="bib_suffix"/>
    <w:basedOn w:val="bibbase"/>
    <w:rsid w:val="00525FB7"/>
    <w:rPr>
      <w:sz w:val="24"/>
    </w:rPr>
  </w:style>
  <w:style w:type="character" w:customStyle="1" w:styleId="bibsuppl">
    <w:name w:val="bib_suppl"/>
    <w:rsid w:val="00525FB7"/>
    <w:rPr>
      <w:sz w:val="24"/>
      <w:bdr w:val="none" w:sz="0" w:space="0" w:color="auto"/>
      <w:shd w:val="clear" w:color="auto" w:fill="FFFF00"/>
    </w:rPr>
  </w:style>
  <w:style w:type="character" w:customStyle="1" w:styleId="bibsurname">
    <w:name w:val="bib_surname"/>
    <w:rsid w:val="00525FB7"/>
    <w:rPr>
      <w:sz w:val="24"/>
      <w:bdr w:val="none" w:sz="0" w:space="0" w:color="auto"/>
      <w:shd w:val="clear" w:color="auto" w:fill="FFFF00"/>
    </w:rPr>
  </w:style>
  <w:style w:type="character" w:customStyle="1" w:styleId="bibunpubl">
    <w:name w:val="bib_unpubl"/>
    <w:basedOn w:val="bibbase"/>
    <w:rsid w:val="00525FB7"/>
    <w:rPr>
      <w:sz w:val="24"/>
    </w:rPr>
  </w:style>
  <w:style w:type="character" w:customStyle="1" w:styleId="biburl">
    <w:name w:val="bib_url"/>
    <w:rsid w:val="00525FB7"/>
    <w:rPr>
      <w:sz w:val="24"/>
      <w:bdr w:val="none" w:sz="0" w:space="0" w:color="auto"/>
      <w:shd w:val="clear" w:color="auto" w:fill="00FF00"/>
    </w:rPr>
  </w:style>
  <w:style w:type="character" w:customStyle="1" w:styleId="bibvolume">
    <w:name w:val="bib_volume"/>
    <w:rsid w:val="00525FB7"/>
    <w:rPr>
      <w:sz w:val="24"/>
      <w:bdr w:val="none" w:sz="0" w:space="0" w:color="auto"/>
      <w:shd w:val="clear" w:color="auto" w:fill="00FF00"/>
    </w:rPr>
  </w:style>
  <w:style w:type="character" w:customStyle="1" w:styleId="bibyear">
    <w:name w:val="bib_year"/>
    <w:rsid w:val="00525FB7"/>
    <w:rPr>
      <w:sz w:val="24"/>
      <w:bdr w:val="none" w:sz="0" w:space="0" w:color="auto"/>
      <w:shd w:val="clear" w:color="auto" w:fill="FF00FF"/>
    </w:rPr>
  </w:style>
  <w:style w:type="paragraph" w:customStyle="1" w:styleId="BookorMeetingInformation">
    <w:name w:val="Book or Meeting Information"/>
    <w:basedOn w:val="BaseText"/>
    <w:rsid w:val="00525FB7"/>
  </w:style>
  <w:style w:type="paragraph" w:customStyle="1" w:styleId="BookInformation">
    <w:name w:val="BookInformation"/>
    <w:basedOn w:val="BaseText"/>
    <w:rsid w:val="00525FB7"/>
  </w:style>
  <w:style w:type="paragraph" w:customStyle="1" w:styleId="Level2Head">
    <w:name w:val="Level 2 Head"/>
    <w:basedOn w:val="BaseHeading"/>
    <w:rsid w:val="00525FB7"/>
    <w:pPr>
      <w:outlineLvl w:val="1"/>
    </w:pPr>
    <w:rPr>
      <w:i/>
      <w:iCs/>
      <w:sz w:val="24"/>
      <w:szCs w:val="24"/>
    </w:rPr>
  </w:style>
  <w:style w:type="paragraph" w:customStyle="1" w:styleId="BoxLevel2Head">
    <w:name w:val="BoxLevel 2 Head"/>
    <w:basedOn w:val="Level2Head"/>
    <w:rsid w:val="00525FB7"/>
    <w:pPr>
      <w:shd w:val="clear" w:color="auto" w:fill="E6E6E6"/>
    </w:pPr>
  </w:style>
  <w:style w:type="paragraph" w:customStyle="1" w:styleId="BoxListUnnumbered">
    <w:name w:val="BoxListUnnumbered"/>
    <w:basedOn w:val="BaseText"/>
    <w:rsid w:val="00525FB7"/>
    <w:pPr>
      <w:shd w:val="clear" w:color="auto" w:fill="E6E6E6"/>
      <w:ind w:left="1080" w:hanging="360"/>
    </w:pPr>
  </w:style>
  <w:style w:type="paragraph" w:customStyle="1" w:styleId="BoxList">
    <w:name w:val="BoxList"/>
    <w:basedOn w:val="BoxListUnnumbered"/>
    <w:rsid w:val="00525FB7"/>
  </w:style>
  <w:style w:type="paragraph" w:customStyle="1" w:styleId="BoxSubhead">
    <w:name w:val="BoxSubhead"/>
    <w:basedOn w:val="Subhead"/>
    <w:rsid w:val="00525FB7"/>
    <w:pPr>
      <w:shd w:val="clear" w:color="auto" w:fill="E6E6E6"/>
    </w:pPr>
  </w:style>
  <w:style w:type="paragraph" w:customStyle="1" w:styleId="Paragraph">
    <w:name w:val="Paragraph"/>
    <w:basedOn w:val="BaseText"/>
    <w:rsid w:val="00525FB7"/>
    <w:pPr>
      <w:ind w:firstLine="720"/>
    </w:pPr>
  </w:style>
  <w:style w:type="paragraph" w:customStyle="1" w:styleId="BoxText">
    <w:name w:val="BoxText"/>
    <w:basedOn w:val="Paragraph"/>
    <w:rsid w:val="00525FB7"/>
    <w:pPr>
      <w:shd w:val="clear" w:color="auto" w:fill="E6E6E6"/>
    </w:pPr>
  </w:style>
  <w:style w:type="paragraph" w:customStyle="1" w:styleId="BoxTitle">
    <w:name w:val="BoxTitle"/>
    <w:basedOn w:val="BaseHeading"/>
    <w:rsid w:val="00525FB7"/>
    <w:pPr>
      <w:shd w:val="clear" w:color="auto" w:fill="E6E6E6"/>
    </w:pPr>
    <w:rPr>
      <w:b/>
      <w:sz w:val="24"/>
      <w:szCs w:val="24"/>
    </w:rPr>
  </w:style>
  <w:style w:type="paragraph" w:customStyle="1" w:styleId="BulletedText">
    <w:name w:val="Bulleted Text"/>
    <w:basedOn w:val="BaseText"/>
    <w:rsid w:val="00525FB7"/>
    <w:pPr>
      <w:ind w:left="720" w:hanging="720"/>
    </w:pPr>
  </w:style>
  <w:style w:type="paragraph" w:customStyle="1" w:styleId="career-magazine">
    <w:name w:val="career-magazine"/>
    <w:basedOn w:val="BaseText"/>
    <w:rsid w:val="00525FB7"/>
    <w:pPr>
      <w:jc w:val="right"/>
    </w:pPr>
    <w:rPr>
      <w:color w:val="FF0000"/>
    </w:rPr>
  </w:style>
  <w:style w:type="paragraph" w:customStyle="1" w:styleId="career-stage">
    <w:name w:val="career-stage"/>
    <w:basedOn w:val="BaseText"/>
    <w:rsid w:val="00525FB7"/>
    <w:pPr>
      <w:jc w:val="right"/>
    </w:pPr>
    <w:rPr>
      <w:color w:val="339966"/>
    </w:rPr>
  </w:style>
  <w:style w:type="character" w:customStyle="1" w:styleId="citebase">
    <w:name w:val="cite_base"/>
    <w:rsid w:val="00525FB7"/>
    <w:rPr>
      <w:sz w:val="24"/>
    </w:rPr>
  </w:style>
  <w:style w:type="character" w:customStyle="1" w:styleId="citebib">
    <w:name w:val="cite_bib"/>
    <w:rsid w:val="00525FB7"/>
    <w:rPr>
      <w:sz w:val="24"/>
      <w:bdr w:val="none" w:sz="0" w:space="0" w:color="auto"/>
      <w:shd w:val="clear" w:color="auto" w:fill="00FFFF"/>
    </w:rPr>
  </w:style>
  <w:style w:type="character" w:customStyle="1" w:styleId="citebox">
    <w:name w:val="cite_box"/>
    <w:basedOn w:val="citebase"/>
    <w:rsid w:val="00525FB7"/>
    <w:rPr>
      <w:sz w:val="24"/>
    </w:rPr>
  </w:style>
  <w:style w:type="character" w:customStyle="1" w:styleId="citeen">
    <w:name w:val="cite_en"/>
    <w:rsid w:val="00525FB7"/>
    <w:rPr>
      <w:sz w:val="24"/>
      <w:shd w:val="clear" w:color="auto" w:fill="FFFF00"/>
      <w:vertAlign w:val="superscript"/>
    </w:rPr>
  </w:style>
  <w:style w:type="character" w:customStyle="1" w:styleId="citeeq">
    <w:name w:val="cite_eq"/>
    <w:rsid w:val="00525FB7"/>
    <w:rPr>
      <w:sz w:val="24"/>
      <w:bdr w:val="none" w:sz="0" w:space="0" w:color="auto"/>
      <w:shd w:val="clear" w:color="auto" w:fill="FF99CC"/>
    </w:rPr>
  </w:style>
  <w:style w:type="character" w:customStyle="1" w:styleId="citefig">
    <w:name w:val="cite_fig"/>
    <w:rsid w:val="00525FB7"/>
    <w:rPr>
      <w:color w:val="000000"/>
      <w:sz w:val="24"/>
      <w:bdr w:val="none" w:sz="0" w:space="0" w:color="auto"/>
      <w:shd w:val="clear" w:color="auto" w:fill="00FF00"/>
    </w:rPr>
  </w:style>
  <w:style w:type="character" w:customStyle="1" w:styleId="citefn">
    <w:name w:val="cite_fn"/>
    <w:rsid w:val="00525FB7"/>
    <w:rPr>
      <w:sz w:val="24"/>
      <w:bdr w:val="none" w:sz="0" w:space="0" w:color="auto"/>
      <w:shd w:val="clear" w:color="auto" w:fill="FF0000"/>
    </w:rPr>
  </w:style>
  <w:style w:type="character" w:customStyle="1" w:styleId="citetbl">
    <w:name w:val="cite_tbl"/>
    <w:rsid w:val="00525FB7"/>
    <w:rPr>
      <w:color w:val="000000"/>
      <w:sz w:val="24"/>
      <w:bdr w:val="none" w:sz="0" w:space="0" w:color="auto"/>
      <w:shd w:val="clear" w:color="auto" w:fill="FF00FF"/>
    </w:rPr>
  </w:style>
  <w:style w:type="paragraph" w:customStyle="1" w:styleId="ContinuedParagraph">
    <w:name w:val="ContinuedParagraph"/>
    <w:basedOn w:val="Paragraph"/>
    <w:rsid w:val="00525FB7"/>
    <w:pPr>
      <w:ind w:firstLine="0"/>
    </w:pPr>
  </w:style>
  <w:style w:type="character" w:customStyle="1" w:styleId="ContractNumber">
    <w:name w:val="Contract Number"/>
    <w:rsid w:val="00525FB7"/>
    <w:rPr>
      <w:sz w:val="24"/>
      <w:szCs w:val="24"/>
      <w:bdr w:val="none" w:sz="0" w:space="0" w:color="auto"/>
      <w:shd w:val="clear" w:color="auto" w:fill="CCFFCC"/>
    </w:rPr>
  </w:style>
  <w:style w:type="character" w:customStyle="1" w:styleId="ContractSponsor">
    <w:name w:val="Contract Sponsor"/>
    <w:rsid w:val="00525FB7"/>
    <w:rPr>
      <w:sz w:val="24"/>
      <w:szCs w:val="24"/>
      <w:bdr w:val="none" w:sz="0" w:space="0" w:color="auto"/>
      <w:shd w:val="clear" w:color="auto" w:fill="FFCC99"/>
    </w:rPr>
  </w:style>
  <w:style w:type="paragraph" w:customStyle="1" w:styleId="Correspondence">
    <w:name w:val="Correspondence"/>
    <w:basedOn w:val="BaseText"/>
    <w:rsid w:val="00525FB7"/>
    <w:pPr>
      <w:spacing w:before="0" w:after="240"/>
    </w:pPr>
  </w:style>
  <w:style w:type="paragraph" w:customStyle="1" w:styleId="DateAccepted">
    <w:name w:val="Date Accepted"/>
    <w:basedOn w:val="BaseText"/>
    <w:rsid w:val="00525FB7"/>
    <w:pPr>
      <w:spacing w:before="360"/>
    </w:pPr>
  </w:style>
  <w:style w:type="paragraph" w:customStyle="1" w:styleId="Deck">
    <w:name w:val="Deck"/>
    <w:basedOn w:val="BaseHeading"/>
    <w:rsid w:val="00525FB7"/>
    <w:pPr>
      <w:outlineLvl w:val="1"/>
    </w:pPr>
  </w:style>
  <w:style w:type="paragraph" w:customStyle="1" w:styleId="DefTerm">
    <w:name w:val="DefTerm"/>
    <w:basedOn w:val="BaseText"/>
    <w:rsid w:val="00525FB7"/>
    <w:pPr>
      <w:ind w:left="720"/>
    </w:pPr>
  </w:style>
  <w:style w:type="paragraph" w:customStyle="1" w:styleId="Definition">
    <w:name w:val="Definition"/>
    <w:basedOn w:val="DefTerm"/>
    <w:rsid w:val="00525FB7"/>
    <w:pPr>
      <w:ind w:left="1080" w:hanging="360"/>
    </w:pPr>
  </w:style>
  <w:style w:type="paragraph" w:customStyle="1" w:styleId="DefListTitle">
    <w:name w:val="DefListTitle"/>
    <w:basedOn w:val="BaseHeading"/>
    <w:rsid w:val="00525FB7"/>
  </w:style>
  <w:style w:type="paragraph" w:customStyle="1" w:styleId="discipline">
    <w:name w:val="discipline"/>
    <w:basedOn w:val="BaseText"/>
    <w:rsid w:val="00525FB7"/>
    <w:pPr>
      <w:jc w:val="right"/>
    </w:pPr>
    <w:rPr>
      <w:color w:val="993366"/>
    </w:rPr>
  </w:style>
  <w:style w:type="paragraph" w:customStyle="1" w:styleId="Editors">
    <w:name w:val="Editors"/>
    <w:basedOn w:val="Authors"/>
    <w:rsid w:val="00525FB7"/>
  </w:style>
  <w:style w:type="character" w:styleId="Emphasis">
    <w:name w:val="Emphasis"/>
    <w:uiPriority w:val="20"/>
    <w:qFormat/>
    <w:rsid w:val="00525FB7"/>
    <w:rPr>
      <w:i/>
      <w:iCs/>
    </w:rPr>
  </w:style>
  <w:style w:type="character" w:styleId="EndnoteReference">
    <w:name w:val="endnote reference"/>
    <w:semiHidden/>
    <w:rsid w:val="00525FB7"/>
    <w:rPr>
      <w:vertAlign w:val="superscript"/>
    </w:rPr>
  </w:style>
  <w:style w:type="paragraph" w:styleId="EndnoteText">
    <w:name w:val="endnote text"/>
    <w:basedOn w:val="Normal"/>
    <w:link w:val="EndnoteTextChar"/>
    <w:semiHidden/>
    <w:rsid w:val="00525FB7"/>
    <w:rPr>
      <w:rFonts w:ascii="Cambria" w:eastAsia="Cambria" w:hAnsi="Cambria" w:cs="Times New Roman"/>
      <w:sz w:val="20"/>
      <w:szCs w:val="20"/>
    </w:rPr>
  </w:style>
  <w:style w:type="character" w:customStyle="1" w:styleId="EndnoteTextChar">
    <w:name w:val="Endnote Text Char"/>
    <w:basedOn w:val="DefaultParagraphFont"/>
    <w:link w:val="EndnoteText"/>
    <w:semiHidden/>
    <w:rsid w:val="00525FB7"/>
    <w:rPr>
      <w:rFonts w:ascii="Cambria" w:eastAsia="Cambria" w:hAnsi="Cambria" w:cs="Times New Roman"/>
      <w:sz w:val="20"/>
      <w:szCs w:val="20"/>
    </w:rPr>
  </w:style>
  <w:style w:type="character" w:customStyle="1" w:styleId="eqno">
    <w:name w:val="eq_no"/>
    <w:basedOn w:val="citebase"/>
    <w:rsid w:val="00525FB7"/>
    <w:rPr>
      <w:sz w:val="24"/>
    </w:rPr>
  </w:style>
  <w:style w:type="paragraph" w:customStyle="1" w:styleId="Equation">
    <w:name w:val="Equation"/>
    <w:basedOn w:val="BaseText"/>
    <w:rsid w:val="00525FB7"/>
    <w:pPr>
      <w:jc w:val="center"/>
    </w:pPr>
  </w:style>
  <w:style w:type="paragraph" w:customStyle="1" w:styleId="FieldCodes">
    <w:name w:val="FieldCodes"/>
    <w:basedOn w:val="BaseText"/>
    <w:rsid w:val="00525FB7"/>
  </w:style>
  <w:style w:type="paragraph" w:customStyle="1" w:styleId="Legend">
    <w:name w:val="Legend"/>
    <w:basedOn w:val="BaseHeading"/>
    <w:rsid w:val="00525FB7"/>
    <w:rPr>
      <w:sz w:val="24"/>
      <w:szCs w:val="24"/>
    </w:rPr>
  </w:style>
  <w:style w:type="paragraph" w:customStyle="1" w:styleId="FigureCopyright">
    <w:name w:val="FigureCopyright"/>
    <w:basedOn w:val="Legend"/>
    <w:rsid w:val="00525FB7"/>
    <w:pPr>
      <w:autoSpaceDE w:val="0"/>
      <w:autoSpaceDN w:val="0"/>
      <w:adjustRightInd w:val="0"/>
      <w:spacing w:before="80"/>
    </w:pPr>
    <w:rPr>
      <w:lang w:bidi="he-IL"/>
    </w:rPr>
  </w:style>
  <w:style w:type="paragraph" w:customStyle="1" w:styleId="FigureCredit">
    <w:name w:val="FigureCredit"/>
    <w:basedOn w:val="FigureCopyright"/>
    <w:rsid w:val="00525FB7"/>
  </w:style>
  <w:style w:type="character" w:styleId="FollowedHyperlink">
    <w:name w:val="FollowedHyperlink"/>
    <w:rsid w:val="00525FB7"/>
    <w:rPr>
      <w:color w:val="800080"/>
      <w:u w:val="single"/>
    </w:rPr>
  </w:style>
  <w:style w:type="paragraph" w:styleId="Footer">
    <w:name w:val="footer"/>
    <w:basedOn w:val="Normal"/>
    <w:link w:val="FooterChar"/>
    <w:rsid w:val="00525FB7"/>
    <w:pPr>
      <w:tabs>
        <w:tab w:val="center" w:pos="4320"/>
        <w:tab w:val="right" w:pos="8640"/>
      </w:tabs>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525FB7"/>
    <w:rPr>
      <w:rFonts w:ascii="Times New Roman" w:eastAsia="Times New Roman" w:hAnsi="Times New Roman" w:cs="Times New Roman"/>
      <w:sz w:val="20"/>
      <w:szCs w:val="20"/>
    </w:rPr>
  </w:style>
  <w:style w:type="character" w:styleId="FootnoteReference">
    <w:name w:val="footnote reference"/>
    <w:semiHidden/>
    <w:rsid w:val="00525FB7"/>
    <w:rPr>
      <w:vertAlign w:val="superscript"/>
    </w:rPr>
  </w:style>
  <w:style w:type="paragraph" w:customStyle="1" w:styleId="Gloss">
    <w:name w:val="Gloss"/>
    <w:basedOn w:val="AbstractSummary"/>
    <w:rsid w:val="00525FB7"/>
  </w:style>
  <w:style w:type="paragraph" w:customStyle="1" w:styleId="Glossary">
    <w:name w:val="Glossary"/>
    <w:basedOn w:val="BaseText"/>
    <w:rsid w:val="00525FB7"/>
  </w:style>
  <w:style w:type="paragraph" w:customStyle="1" w:styleId="GlossHead">
    <w:name w:val="GlossHead"/>
    <w:basedOn w:val="AbstractHead"/>
    <w:rsid w:val="00525FB7"/>
  </w:style>
  <w:style w:type="paragraph" w:customStyle="1" w:styleId="GraphicAltText">
    <w:name w:val="GraphicAltText"/>
    <w:basedOn w:val="Legend"/>
    <w:rsid w:val="00525FB7"/>
    <w:pPr>
      <w:autoSpaceDE w:val="0"/>
      <w:autoSpaceDN w:val="0"/>
      <w:adjustRightInd w:val="0"/>
    </w:pPr>
  </w:style>
  <w:style w:type="paragraph" w:customStyle="1" w:styleId="GraphicCredit">
    <w:name w:val="GraphicCredit"/>
    <w:basedOn w:val="FigureCredit"/>
    <w:rsid w:val="00525FB7"/>
  </w:style>
  <w:style w:type="paragraph" w:customStyle="1" w:styleId="Head">
    <w:name w:val="Head"/>
    <w:basedOn w:val="BaseHeading"/>
    <w:rsid w:val="00525FB7"/>
    <w:pPr>
      <w:spacing w:before="120" w:after="120"/>
      <w:jc w:val="center"/>
    </w:pPr>
    <w:rPr>
      <w:b/>
      <w:bCs/>
    </w:rPr>
  </w:style>
  <w:style w:type="paragraph" w:styleId="Header">
    <w:name w:val="header"/>
    <w:basedOn w:val="Normal"/>
    <w:link w:val="HeaderChar"/>
    <w:rsid w:val="00525FB7"/>
    <w:pPr>
      <w:tabs>
        <w:tab w:val="center" w:pos="4320"/>
        <w:tab w:val="right" w:pos="8640"/>
      </w:tabs>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525FB7"/>
    <w:rPr>
      <w:rFonts w:ascii="Times New Roman" w:eastAsia="Times New Roman" w:hAnsi="Times New Roman" w:cs="Times New Roman"/>
      <w:sz w:val="20"/>
      <w:szCs w:val="20"/>
    </w:rPr>
  </w:style>
  <w:style w:type="character" w:styleId="HTMLAcronym">
    <w:name w:val="HTML Acronym"/>
    <w:basedOn w:val="DefaultParagraphFont"/>
    <w:rsid w:val="00525FB7"/>
  </w:style>
  <w:style w:type="character" w:styleId="HTMLCite">
    <w:name w:val="HTML Cite"/>
    <w:rsid w:val="00525FB7"/>
    <w:rPr>
      <w:i/>
      <w:iCs/>
    </w:rPr>
  </w:style>
  <w:style w:type="character" w:styleId="HTMLCode">
    <w:name w:val="HTML Code"/>
    <w:rsid w:val="00525FB7"/>
    <w:rPr>
      <w:rFonts w:ascii="Courier New" w:hAnsi="Courier New" w:cs="Courier New"/>
      <w:sz w:val="20"/>
      <w:szCs w:val="20"/>
    </w:rPr>
  </w:style>
  <w:style w:type="character" w:styleId="HTMLDefinition">
    <w:name w:val="HTML Definition"/>
    <w:rsid w:val="00525FB7"/>
    <w:rPr>
      <w:i/>
      <w:iCs/>
    </w:rPr>
  </w:style>
  <w:style w:type="character" w:styleId="HTMLKeyboard">
    <w:name w:val="HTML Keyboard"/>
    <w:rsid w:val="00525FB7"/>
    <w:rPr>
      <w:rFonts w:ascii="Courier New" w:hAnsi="Courier New" w:cs="Courier New"/>
      <w:sz w:val="20"/>
      <w:szCs w:val="20"/>
    </w:rPr>
  </w:style>
  <w:style w:type="paragraph" w:styleId="HTMLPreformatted">
    <w:name w:val="HTML Preformatted"/>
    <w:basedOn w:val="Normal"/>
    <w:link w:val="HTMLPreformattedChar"/>
    <w:rsid w:val="00525FB7"/>
    <w:rPr>
      <w:rFonts w:ascii="Consolas" w:eastAsia="Times New Roman" w:hAnsi="Consolas" w:cs="Times New Roman"/>
      <w:sz w:val="20"/>
      <w:szCs w:val="20"/>
    </w:rPr>
  </w:style>
  <w:style w:type="character" w:customStyle="1" w:styleId="HTMLPreformattedChar">
    <w:name w:val="HTML Preformatted Char"/>
    <w:basedOn w:val="DefaultParagraphFont"/>
    <w:link w:val="HTMLPreformatted"/>
    <w:rsid w:val="00525FB7"/>
    <w:rPr>
      <w:rFonts w:ascii="Consolas" w:eastAsia="Times New Roman" w:hAnsi="Consolas" w:cs="Times New Roman"/>
      <w:sz w:val="20"/>
      <w:szCs w:val="20"/>
    </w:rPr>
  </w:style>
  <w:style w:type="character" w:styleId="HTMLSample">
    <w:name w:val="HTML Sample"/>
    <w:rsid w:val="00525FB7"/>
    <w:rPr>
      <w:rFonts w:ascii="Courier New" w:hAnsi="Courier New" w:cs="Courier New"/>
    </w:rPr>
  </w:style>
  <w:style w:type="character" w:styleId="HTMLTypewriter">
    <w:name w:val="HTML Typewriter"/>
    <w:rsid w:val="00525FB7"/>
    <w:rPr>
      <w:rFonts w:ascii="Courier New" w:hAnsi="Courier New" w:cs="Courier New"/>
      <w:sz w:val="20"/>
      <w:szCs w:val="20"/>
    </w:rPr>
  </w:style>
  <w:style w:type="character" w:styleId="HTMLVariable">
    <w:name w:val="HTML Variable"/>
    <w:rsid w:val="00525FB7"/>
    <w:rPr>
      <w:i/>
      <w:iCs/>
    </w:rPr>
  </w:style>
  <w:style w:type="character" w:styleId="Hyperlink">
    <w:name w:val="Hyperlink"/>
    <w:rsid w:val="00525FB7"/>
    <w:rPr>
      <w:color w:val="0000FF"/>
      <w:u w:val="single"/>
    </w:rPr>
  </w:style>
  <w:style w:type="paragraph" w:customStyle="1" w:styleId="InstructionsText">
    <w:name w:val="Instructions Text"/>
    <w:basedOn w:val="BaseText"/>
    <w:rsid w:val="00525FB7"/>
  </w:style>
  <w:style w:type="paragraph" w:customStyle="1" w:styleId="Overline">
    <w:name w:val="Overline"/>
    <w:basedOn w:val="BaseText"/>
    <w:rsid w:val="00525FB7"/>
  </w:style>
  <w:style w:type="paragraph" w:customStyle="1" w:styleId="IssueName">
    <w:name w:val="IssueName"/>
    <w:basedOn w:val="Overline"/>
    <w:rsid w:val="00525FB7"/>
  </w:style>
  <w:style w:type="paragraph" w:customStyle="1" w:styleId="Keywords">
    <w:name w:val="Keywords"/>
    <w:basedOn w:val="BaseText"/>
    <w:rsid w:val="00525FB7"/>
  </w:style>
  <w:style w:type="paragraph" w:customStyle="1" w:styleId="Level3Head">
    <w:name w:val="Level 3 Head"/>
    <w:basedOn w:val="BaseHeading"/>
    <w:rsid w:val="00525FB7"/>
    <w:pPr>
      <w:outlineLvl w:val="2"/>
    </w:pPr>
    <w:rPr>
      <w:sz w:val="24"/>
      <w:szCs w:val="24"/>
      <w:u w:val="single"/>
    </w:rPr>
  </w:style>
  <w:style w:type="paragraph" w:customStyle="1" w:styleId="Level4Head">
    <w:name w:val="Level 4 Head"/>
    <w:basedOn w:val="BaseHeading"/>
    <w:rsid w:val="00525FB7"/>
    <w:pPr>
      <w:ind w:left="346"/>
    </w:pPr>
    <w:rPr>
      <w:sz w:val="24"/>
      <w:szCs w:val="24"/>
    </w:rPr>
  </w:style>
  <w:style w:type="character" w:styleId="LineNumber">
    <w:name w:val="line number"/>
    <w:basedOn w:val="DefaultParagraphFont"/>
    <w:rsid w:val="00525FB7"/>
  </w:style>
  <w:style w:type="paragraph" w:customStyle="1" w:styleId="Literaryquote">
    <w:name w:val="Literary quote"/>
    <w:basedOn w:val="BaseText"/>
    <w:rsid w:val="00525FB7"/>
    <w:pPr>
      <w:ind w:left="1440" w:right="1440"/>
    </w:pPr>
  </w:style>
  <w:style w:type="paragraph" w:customStyle="1" w:styleId="MaterialsText">
    <w:name w:val="Materials Text"/>
    <w:basedOn w:val="BaseText"/>
    <w:rsid w:val="00525FB7"/>
  </w:style>
  <w:style w:type="paragraph" w:customStyle="1" w:styleId="NoteInProof">
    <w:name w:val="NoteInProof"/>
    <w:basedOn w:val="BaseText"/>
    <w:rsid w:val="00525FB7"/>
  </w:style>
  <w:style w:type="paragraph" w:customStyle="1" w:styleId="Notes">
    <w:name w:val="Notes"/>
    <w:basedOn w:val="BaseText"/>
    <w:rsid w:val="00525FB7"/>
    <w:rPr>
      <w:i/>
    </w:rPr>
  </w:style>
  <w:style w:type="paragraph" w:customStyle="1" w:styleId="Notes-Helvetica">
    <w:name w:val="Notes-Helvetica"/>
    <w:basedOn w:val="BaseText"/>
    <w:rsid w:val="00525FB7"/>
    <w:rPr>
      <w:i/>
    </w:rPr>
  </w:style>
  <w:style w:type="paragraph" w:customStyle="1" w:styleId="NumberedInstructions">
    <w:name w:val="Numbered Instructions"/>
    <w:basedOn w:val="BaseText"/>
    <w:rsid w:val="00525FB7"/>
  </w:style>
  <w:style w:type="paragraph" w:customStyle="1" w:styleId="OutlineLevel1">
    <w:name w:val="OutlineLevel1"/>
    <w:basedOn w:val="BaseHeading"/>
    <w:rsid w:val="00525FB7"/>
    <w:rPr>
      <w:b/>
      <w:bCs/>
    </w:rPr>
  </w:style>
  <w:style w:type="paragraph" w:customStyle="1" w:styleId="OutlineLevel2">
    <w:name w:val="OutlineLevel2"/>
    <w:basedOn w:val="BaseHeading"/>
    <w:rsid w:val="00525FB7"/>
    <w:pPr>
      <w:ind w:left="360"/>
      <w:outlineLvl w:val="1"/>
    </w:pPr>
    <w:rPr>
      <w:b/>
      <w:bCs/>
      <w:sz w:val="24"/>
      <w:szCs w:val="24"/>
    </w:rPr>
  </w:style>
  <w:style w:type="paragraph" w:customStyle="1" w:styleId="OutlineLevel3">
    <w:name w:val="OutlineLevel3"/>
    <w:basedOn w:val="BaseHeading"/>
    <w:rsid w:val="00525FB7"/>
    <w:pPr>
      <w:ind w:left="720"/>
      <w:outlineLvl w:val="2"/>
    </w:pPr>
    <w:rPr>
      <w:b/>
      <w:bCs/>
      <w:sz w:val="24"/>
      <w:szCs w:val="24"/>
    </w:rPr>
  </w:style>
  <w:style w:type="character" w:styleId="PageNumber">
    <w:name w:val="page number"/>
    <w:basedOn w:val="DefaultParagraphFont"/>
    <w:rsid w:val="00525FB7"/>
  </w:style>
  <w:style w:type="paragraph" w:customStyle="1" w:styleId="Preformat">
    <w:name w:val="Preformat"/>
    <w:basedOn w:val="BaseText"/>
    <w:rsid w:val="00525FB7"/>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525FB7"/>
  </w:style>
  <w:style w:type="paragraph" w:customStyle="1" w:styleId="ProductInformation">
    <w:name w:val="ProductInformation"/>
    <w:basedOn w:val="BaseText"/>
    <w:rsid w:val="00525FB7"/>
  </w:style>
  <w:style w:type="paragraph" w:customStyle="1" w:styleId="ProductTitle">
    <w:name w:val="ProductTitle"/>
    <w:basedOn w:val="BaseText"/>
    <w:rsid w:val="00525FB7"/>
    <w:rPr>
      <w:b/>
      <w:bCs/>
    </w:rPr>
  </w:style>
  <w:style w:type="paragraph" w:customStyle="1" w:styleId="PublishedOnline">
    <w:name w:val="Published Online"/>
    <w:basedOn w:val="DateAccepted"/>
    <w:rsid w:val="00525FB7"/>
  </w:style>
  <w:style w:type="paragraph" w:customStyle="1" w:styleId="RecipeMaterials">
    <w:name w:val="Recipe Materials"/>
    <w:basedOn w:val="BaseText"/>
    <w:rsid w:val="00525FB7"/>
  </w:style>
  <w:style w:type="paragraph" w:customStyle="1" w:styleId="Refhead">
    <w:name w:val="Ref head"/>
    <w:basedOn w:val="BaseHeading"/>
    <w:rsid w:val="00525FB7"/>
    <w:pPr>
      <w:spacing w:before="120" w:after="120"/>
    </w:pPr>
    <w:rPr>
      <w:b/>
      <w:bCs/>
      <w:sz w:val="24"/>
      <w:szCs w:val="24"/>
    </w:rPr>
  </w:style>
  <w:style w:type="paragraph" w:customStyle="1" w:styleId="ReferenceNote">
    <w:name w:val="Reference Note"/>
    <w:basedOn w:val="Referencesandnotes"/>
    <w:rsid w:val="00525FB7"/>
  </w:style>
  <w:style w:type="paragraph" w:customStyle="1" w:styleId="ReferencesandnotesLong">
    <w:name w:val="References and notes Long"/>
    <w:basedOn w:val="BaseText"/>
    <w:rsid w:val="00525FB7"/>
    <w:pPr>
      <w:ind w:left="720" w:hanging="720"/>
    </w:pPr>
  </w:style>
  <w:style w:type="paragraph" w:customStyle="1" w:styleId="region">
    <w:name w:val="region"/>
    <w:basedOn w:val="BaseText"/>
    <w:rsid w:val="00525FB7"/>
    <w:pPr>
      <w:jc w:val="right"/>
    </w:pPr>
    <w:rPr>
      <w:color w:val="0000FF"/>
    </w:rPr>
  </w:style>
  <w:style w:type="paragraph" w:customStyle="1" w:styleId="RelatedArticle">
    <w:name w:val="RelatedArticle"/>
    <w:basedOn w:val="Referencesandnotes"/>
    <w:rsid w:val="00525FB7"/>
  </w:style>
  <w:style w:type="paragraph" w:customStyle="1" w:styleId="RunHead">
    <w:name w:val="RunHead"/>
    <w:basedOn w:val="BaseText"/>
    <w:rsid w:val="00525FB7"/>
  </w:style>
  <w:style w:type="paragraph" w:customStyle="1" w:styleId="SOMContent">
    <w:name w:val="SOMContent"/>
    <w:basedOn w:val="1stparatext"/>
    <w:rsid w:val="00525FB7"/>
  </w:style>
  <w:style w:type="paragraph" w:customStyle="1" w:styleId="SOMHead">
    <w:name w:val="SOMHead"/>
    <w:basedOn w:val="BaseHeading"/>
    <w:rsid w:val="00525FB7"/>
    <w:rPr>
      <w:b/>
      <w:sz w:val="24"/>
      <w:szCs w:val="24"/>
    </w:rPr>
  </w:style>
  <w:style w:type="paragraph" w:customStyle="1" w:styleId="Speaker">
    <w:name w:val="Speaker"/>
    <w:basedOn w:val="Paragraph"/>
    <w:rsid w:val="00525FB7"/>
    <w:pPr>
      <w:autoSpaceDE w:val="0"/>
      <w:autoSpaceDN w:val="0"/>
      <w:adjustRightInd w:val="0"/>
    </w:pPr>
    <w:rPr>
      <w:b/>
      <w:lang w:bidi="he-IL"/>
    </w:rPr>
  </w:style>
  <w:style w:type="paragraph" w:customStyle="1" w:styleId="Speech">
    <w:name w:val="Speech"/>
    <w:basedOn w:val="Paragraph"/>
    <w:rsid w:val="00525FB7"/>
    <w:pPr>
      <w:autoSpaceDE w:val="0"/>
      <w:autoSpaceDN w:val="0"/>
      <w:adjustRightInd w:val="0"/>
    </w:pPr>
    <w:rPr>
      <w:lang w:bidi="he-IL"/>
    </w:rPr>
  </w:style>
  <w:style w:type="character" w:styleId="Strong">
    <w:name w:val="Strong"/>
    <w:uiPriority w:val="22"/>
    <w:qFormat/>
    <w:rsid w:val="00525FB7"/>
    <w:rPr>
      <w:b/>
      <w:bCs/>
    </w:rPr>
  </w:style>
  <w:style w:type="paragraph" w:customStyle="1" w:styleId="SX-Abstract">
    <w:name w:val="SX-Abstract"/>
    <w:basedOn w:val="Normal"/>
    <w:qFormat/>
    <w:rsid w:val="00525FB7"/>
    <w:pPr>
      <w:widowControl w:val="0"/>
      <w:spacing w:before="120" w:after="240" w:line="210" w:lineRule="exact"/>
      <w:ind w:left="700" w:right="700"/>
      <w:jc w:val="both"/>
    </w:pPr>
    <w:rPr>
      <w:rFonts w:ascii="BlissRegular" w:eastAsia="Times New Roman" w:hAnsi="BlissRegular" w:cs="Times New Roman"/>
      <w:b/>
      <w:sz w:val="20"/>
      <w:szCs w:val="20"/>
    </w:rPr>
  </w:style>
  <w:style w:type="paragraph" w:customStyle="1" w:styleId="SX-Affiliation">
    <w:name w:val="SX-Affiliation"/>
    <w:basedOn w:val="Normal"/>
    <w:next w:val="Normal"/>
    <w:qFormat/>
    <w:rsid w:val="00525FB7"/>
    <w:pPr>
      <w:spacing w:after="160" w:line="190" w:lineRule="exact"/>
    </w:pPr>
    <w:rPr>
      <w:rFonts w:ascii="BlissRegular" w:eastAsia="Times New Roman" w:hAnsi="BlissRegular" w:cs="Times New Roman"/>
      <w:sz w:val="16"/>
      <w:szCs w:val="20"/>
    </w:rPr>
  </w:style>
  <w:style w:type="paragraph" w:customStyle="1" w:styleId="SX-Articlehead">
    <w:name w:val="SX-Article head"/>
    <w:basedOn w:val="Normal"/>
    <w:qFormat/>
    <w:rsid w:val="00525FB7"/>
    <w:pPr>
      <w:spacing w:before="210" w:line="210" w:lineRule="exact"/>
      <w:ind w:firstLine="288"/>
      <w:jc w:val="both"/>
    </w:pPr>
    <w:rPr>
      <w:rFonts w:ascii="Times New Roman" w:eastAsia="Times New Roman" w:hAnsi="Times New Roman" w:cs="Times New Roman"/>
      <w:b/>
      <w:sz w:val="18"/>
      <w:szCs w:val="20"/>
    </w:rPr>
  </w:style>
  <w:style w:type="paragraph" w:customStyle="1" w:styleId="SX-Authornames">
    <w:name w:val="SX-Author names"/>
    <w:basedOn w:val="Normal"/>
    <w:rsid w:val="00525FB7"/>
    <w:pPr>
      <w:spacing w:after="120" w:line="210" w:lineRule="exact"/>
    </w:pPr>
    <w:rPr>
      <w:rFonts w:ascii="BlissMedium" w:eastAsia="Times New Roman" w:hAnsi="BlissMedium" w:cs="Times New Roman"/>
      <w:sz w:val="20"/>
      <w:szCs w:val="20"/>
    </w:rPr>
  </w:style>
  <w:style w:type="paragraph" w:customStyle="1" w:styleId="SX-Bodytext">
    <w:name w:val="SX-Body text"/>
    <w:basedOn w:val="Normal"/>
    <w:next w:val="Normal"/>
    <w:rsid w:val="00525FB7"/>
    <w:pPr>
      <w:spacing w:line="210" w:lineRule="exact"/>
      <w:ind w:firstLine="288"/>
      <w:jc w:val="both"/>
    </w:pPr>
    <w:rPr>
      <w:rFonts w:ascii="Times New Roman" w:eastAsia="Times New Roman" w:hAnsi="Times New Roman" w:cs="Times New Roman"/>
      <w:sz w:val="18"/>
      <w:szCs w:val="20"/>
    </w:rPr>
  </w:style>
  <w:style w:type="paragraph" w:customStyle="1" w:styleId="SX-Bodytextflush">
    <w:name w:val="SX-Body text flush"/>
    <w:basedOn w:val="SX-Bodytext"/>
    <w:next w:val="SX-Bodytext"/>
    <w:rsid w:val="00525FB7"/>
    <w:pPr>
      <w:ind w:firstLine="0"/>
    </w:pPr>
  </w:style>
  <w:style w:type="paragraph" w:customStyle="1" w:styleId="SX-Correspondence">
    <w:name w:val="SX-Correspondence"/>
    <w:basedOn w:val="SX-Affiliation"/>
    <w:qFormat/>
    <w:rsid w:val="00525FB7"/>
    <w:pPr>
      <w:spacing w:after="80"/>
    </w:pPr>
  </w:style>
  <w:style w:type="paragraph" w:customStyle="1" w:styleId="SX-Date">
    <w:name w:val="SX-Date"/>
    <w:basedOn w:val="Normal"/>
    <w:qFormat/>
    <w:rsid w:val="00525FB7"/>
    <w:pPr>
      <w:spacing w:before="180" w:line="190" w:lineRule="exact"/>
      <w:ind w:left="245" w:hanging="245"/>
      <w:jc w:val="both"/>
    </w:pPr>
    <w:rPr>
      <w:rFonts w:ascii="Times New Roman" w:eastAsia="Times New Roman" w:hAnsi="Times New Roman" w:cs="Times New Roman"/>
      <w:sz w:val="16"/>
      <w:szCs w:val="20"/>
    </w:rPr>
  </w:style>
  <w:style w:type="paragraph" w:customStyle="1" w:styleId="SX-Equation">
    <w:name w:val="SX-Equation"/>
    <w:basedOn w:val="SX-Bodytextflush"/>
    <w:next w:val="SX-Bodytext"/>
    <w:rsid w:val="00525FB7"/>
    <w:pPr>
      <w:autoSpaceDE w:val="0"/>
      <w:autoSpaceDN w:val="0"/>
      <w:adjustRightInd w:val="0"/>
      <w:spacing w:line="240" w:lineRule="auto"/>
      <w:jc w:val="center"/>
    </w:pPr>
  </w:style>
  <w:style w:type="paragraph" w:customStyle="1" w:styleId="SX-Legend">
    <w:name w:val="SX-Legend"/>
    <w:basedOn w:val="SX-Authornames"/>
    <w:rsid w:val="00525FB7"/>
    <w:pPr>
      <w:jc w:val="both"/>
    </w:pPr>
    <w:rPr>
      <w:sz w:val="18"/>
    </w:rPr>
  </w:style>
  <w:style w:type="paragraph" w:customStyle="1" w:styleId="SX-References">
    <w:name w:val="SX-References"/>
    <w:basedOn w:val="Normal"/>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RefHead">
    <w:name w:val="SX-RefHead"/>
    <w:basedOn w:val="Normal"/>
    <w:rsid w:val="00525FB7"/>
    <w:pPr>
      <w:spacing w:before="200" w:line="190" w:lineRule="exact"/>
    </w:pPr>
    <w:rPr>
      <w:rFonts w:ascii="Times New Roman" w:eastAsia="Times New Roman" w:hAnsi="Times New Roman" w:cs="Times New Roman"/>
      <w:b/>
      <w:sz w:val="16"/>
      <w:szCs w:val="20"/>
    </w:rPr>
  </w:style>
  <w:style w:type="character" w:customStyle="1" w:styleId="SX-reflink">
    <w:name w:val="SX-reflink"/>
    <w:uiPriority w:val="1"/>
    <w:qFormat/>
    <w:rsid w:val="00525FB7"/>
    <w:rPr>
      <w:color w:val="0000FF"/>
      <w:sz w:val="16"/>
      <w:u w:val="words"/>
      <w:bdr w:val="none" w:sz="0" w:space="0" w:color="auto"/>
      <w:shd w:val="clear" w:color="auto" w:fill="FFFFFF"/>
    </w:rPr>
  </w:style>
  <w:style w:type="paragraph" w:customStyle="1" w:styleId="SX-SOMHead">
    <w:name w:val="SX-SOMHead"/>
    <w:basedOn w:val="SX-RefHead"/>
    <w:rsid w:val="00525FB7"/>
  </w:style>
  <w:style w:type="paragraph" w:customStyle="1" w:styleId="SX-Tablehead">
    <w:name w:val="SX-Tablehead"/>
    <w:basedOn w:val="Normal"/>
    <w:qFormat/>
    <w:rsid w:val="00525FB7"/>
    <w:rPr>
      <w:rFonts w:ascii="Times New Roman" w:eastAsia="Times New Roman" w:hAnsi="Times New Roman" w:cs="Times New Roman"/>
      <w:sz w:val="20"/>
    </w:rPr>
  </w:style>
  <w:style w:type="paragraph" w:customStyle="1" w:styleId="SX-Tablelegend">
    <w:name w:val="SX-Tablelegend"/>
    <w:basedOn w:val="Normal"/>
    <w:qFormat/>
    <w:rsid w:val="00525FB7"/>
    <w:pPr>
      <w:spacing w:line="190" w:lineRule="exact"/>
      <w:ind w:left="245" w:hanging="245"/>
      <w:jc w:val="both"/>
    </w:pPr>
    <w:rPr>
      <w:rFonts w:ascii="Times New Roman" w:eastAsia="Times New Roman" w:hAnsi="Times New Roman" w:cs="Times New Roman"/>
      <w:sz w:val="16"/>
      <w:szCs w:val="20"/>
    </w:rPr>
  </w:style>
  <w:style w:type="paragraph" w:customStyle="1" w:styleId="SX-Tabletext">
    <w:name w:val="SX-Tabletext"/>
    <w:basedOn w:val="Normal"/>
    <w:qFormat/>
    <w:rsid w:val="00525FB7"/>
    <w:pPr>
      <w:spacing w:line="210" w:lineRule="exact"/>
      <w:jc w:val="center"/>
    </w:pPr>
    <w:rPr>
      <w:rFonts w:ascii="Times New Roman" w:eastAsia="Times New Roman" w:hAnsi="Times New Roman" w:cs="Times New Roman"/>
      <w:sz w:val="18"/>
      <w:szCs w:val="20"/>
    </w:rPr>
  </w:style>
  <w:style w:type="paragraph" w:customStyle="1" w:styleId="SX-Tabletitle">
    <w:name w:val="SX-Tabletitle"/>
    <w:basedOn w:val="Normal"/>
    <w:qFormat/>
    <w:rsid w:val="00525FB7"/>
    <w:pPr>
      <w:spacing w:after="120" w:line="210" w:lineRule="exact"/>
      <w:jc w:val="both"/>
    </w:pPr>
    <w:rPr>
      <w:rFonts w:ascii="BlissMedium" w:eastAsia="Times New Roman" w:hAnsi="BlissMedium" w:cs="Times New Roman"/>
      <w:sz w:val="18"/>
      <w:szCs w:val="20"/>
    </w:rPr>
  </w:style>
  <w:style w:type="paragraph" w:customStyle="1" w:styleId="SX-Title">
    <w:name w:val="SX-Title"/>
    <w:basedOn w:val="Normal"/>
    <w:rsid w:val="00525FB7"/>
    <w:pPr>
      <w:spacing w:after="240" w:line="500" w:lineRule="exact"/>
    </w:pPr>
    <w:rPr>
      <w:rFonts w:ascii="BlissBold" w:eastAsia="Times New Roman" w:hAnsi="BlissBold" w:cs="Times New Roman"/>
      <w:b/>
      <w:sz w:val="44"/>
      <w:szCs w:val="20"/>
    </w:rPr>
  </w:style>
  <w:style w:type="paragraph" w:customStyle="1" w:styleId="Tablecolumnhead">
    <w:name w:val="Table column head"/>
    <w:basedOn w:val="BaseText"/>
    <w:rsid w:val="00525FB7"/>
    <w:pPr>
      <w:spacing w:before="0"/>
    </w:pPr>
  </w:style>
  <w:style w:type="paragraph" w:customStyle="1" w:styleId="Tabletext">
    <w:name w:val="Table text"/>
    <w:basedOn w:val="BaseText"/>
    <w:rsid w:val="00525FB7"/>
    <w:pPr>
      <w:spacing w:before="0"/>
    </w:pPr>
  </w:style>
  <w:style w:type="paragraph" w:customStyle="1" w:styleId="TableLegend">
    <w:name w:val="TableLegend"/>
    <w:basedOn w:val="BaseText"/>
    <w:rsid w:val="00525FB7"/>
    <w:pPr>
      <w:spacing w:before="0"/>
    </w:pPr>
  </w:style>
  <w:style w:type="paragraph" w:customStyle="1" w:styleId="TableTitle">
    <w:name w:val="TableTitle"/>
    <w:basedOn w:val="BaseHeading"/>
    <w:rsid w:val="00525FB7"/>
  </w:style>
  <w:style w:type="paragraph" w:customStyle="1" w:styleId="Teaser">
    <w:name w:val="Teaser"/>
    <w:basedOn w:val="BaseText"/>
    <w:rsid w:val="00525FB7"/>
  </w:style>
  <w:style w:type="paragraph" w:customStyle="1" w:styleId="TWIS">
    <w:name w:val="TWIS"/>
    <w:basedOn w:val="AbstractSummary"/>
    <w:rsid w:val="00525FB7"/>
    <w:pPr>
      <w:autoSpaceDE w:val="0"/>
      <w:autoSpaceDN w:val="0"/>
      <w:adjustRightInd w:val="0"/>
    </w:pPr>
  </w:style>
  <w:style w:type="paragraph" w:customStyle="1" w:styleId="TWISorEC">
    <w:name w:val="TWIS or EC"/>
    <w:basedOn w:val="Normal"/>
    <w:rsid w:val="00525FB7"/>
    <w:pPr>
      <w:spacing w:line="210" w:lineRule="exact"/>
    </w:pPr>
    <w:rPr>
      <w:rFonts w:ascii="BlissRegular" w:eastAsia="Times New Roman" w:hAnsi="BlissRegular" w:cs="Times New Roman"/>
      <w:sz w:val="19"/>
      <w:szCs w:val="20"/>
    </w:rPr>
  </w:style>
  <w:style w:type="paragraph" w:customStyle="1" w:styleId="work-sector">
    <w:name w:val="work-sector"/>
    <w:basedOn w:val="BaseText"/>
    <w:rsid w:val="00525FB7"/>
    <w:pPr>
      <w:jc w:val="right"/>
    </w:pPr>
    <w:rPr>
      <w:color w:val="003300"/>
    </w:rPr>
  </w:style>
  <w:style w:type="paragraph" w:customStyle="1" w:styleId="DOI">
    <w:name w:val="DOI"/>
    <w:basedOn w:val="DateAccepted"/>
    <w:qFormat/>
    <w:rsid w:val="00525FB7"/>
  </w:style>
  <w:style w:type="table" w:styleId="TableGrid">
    <w:name w:val="Table Grid"/>
    <w:basedOn w:val="TableNormal"/>
    <w:uiPriority w:val="59"/>
    <w:rsid w:val="00525FB7"/>
    <w:rPr>
      <w:rFonts w:ascii="Times New Roman" w:eastAsia="Calibri"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25FB7"/>
    <w:rPr>
      <w:rFonts w:ascii="Times New Roman" w:eastAsia="Calibri" w:hAnsi="Times New Roman" w:cs="Times New Roman"/>
    </w:rPr>
  </w:style>
  <w:style w:type="paragraph" w:styleId="Revision">
    <w:name w:val="Revision"/>
    <w:hidden/>
    <w:uiPriority w:val="99"/>
    <w:semiHidden/>
    <w:rsid w:val="00525FB7"/>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3513">
      <w:bodyDiv w:val="1"/>
      <w:marLeft w:val="0"/>
      <w:marRight w:val="0"/>
      <w:marTop w:val="0"/>
      <w:marBottom w:val="0"/>
      <w:divBdr>
        <w:top w:val="none" w:sz="0" w:space="0" w:color="auto"/>
        <w:left w:val="none" w:sz="0" w:space="0" w:color="auto"/>
        <w:bottom w:val="none" w:sz="0" w:space="0" w:color="auto"/>
        <w:right w:val="none" w:sz="0" w:space="0" w:color="auto"/>
      </w:divBdr>
      <w:divsChild>
        <w:div w:id="1039471642">
          <w:marLeft w:val="1080"/>
          <w:marRight w:val="0"/>
          <w:marTop w:val="100"/>
          <w:marBottom w:val="0"/>
          <w:divBdr>
            <w:top w:val="none" w:sz="0" w:space="0" w:color="auto"/>
            <w:left w:val="none" w:sz="0" w:space="0" w:color="auto"/>
            <w:bottom w:val="none" w:sz="0" w:space="0" w:color="auto"/>
            <w:right w:val="none" w:sz="0" w:space="0" w:color="auto"/>
          </w:divBdr>
        </w:div>
        <w:div w:id="1431009436">
          <w:marLeft w:val="1080"/>
          <w:marRight w:val="0"/>
          <w:marTop w:val="100"/>
          <w:marBottom w:val="0"/>
          <w:divBdr>
            <w:top w:val="none" w:sz="0" w:space="0" w:color="auto"/>
            <w:left w:val="none" w:sz="0" w:space="0" w:color="auto"/>
            <w:bottom w:val="none" w:sz="0" w:space="0" w:color="auto"/>
            <w:right w:val="none" w:sz="0" w:space="0" w:color="auto"/>
          </w:divBdr>
        </w:div>
        <w:div w:id="464197487">
          <w:marLeft w:val="1080"/>
          <w:marRight w:val="0"/>
          <w:marTop w:val="100"/>
          <w:marBottom w:val="0"/>
          <w:divBdr>
            <w:top w:val="none" w:sz="0" w:space="0" w:color="auto"/>
            <w:left w:val="none" w:sz="0" w:space="0" w:color="auto"/>
            <w:bottom w:val="none" w:sz="0" w:space="0" w:color="auto"/>
            <w:right w:val="none" w:sz="0" w:space="0" w:color="auto"/>
          </w:divBdr>
        </w:div>
        <w:div w:id="305864312">
          <w:marLeft w:val="1080"/>
          <w:marRight w:val="0"/>
          <w:marTop w:val="100"/>
          <w:marBottom w:val="0"/>
          <w:divBdr>
            <w:top w:val="none" w:sz="0" w:space="0" w:color="auto"/>
            <w:left w:val="none" w:sz="0" w:space="0" w:color="auto"/>
            <w:bottom w:val="none" w:sz="0" w:space="0" w:color="auto"/>
            <w:right w:val="none" w:sz="0" w:space="0" w:color="auto"/>
          </w:divBdr>
        </w:div>
        <w:div w:id="1839536480">
          <w:marLeft w:val="1080"/>
          <w:marRight w:val="0"/>
          <w:marTop w:val="100"/>
          <w:marBottom w:val="0"/>
          <w:divBdr>
            <w:top w:val="none" w:sz="0" w:space="0" w:color="auto"/>
            <w:left w:val="none" w:sz="0" w:space="0" w:color="auto"/>
            <w:bottom w:val="none" w:sz="0" w:space="0" w:color="auto"/>
            <w:right w:val="none" w:sz="0" w:space="0" w:color="auto"/>
          </w:divBdr>
        </w:div>
        <w:div w:id="27685382">
          <w:marLeft w:val="1080"/>
          <w:marRight w:val="0"/>
          <w:marTop w:val="100"/>
          <w:marBottom w:val="0"/>
          <w:divBdr>
            <w:top w:val="none" w:sz="0" w:space="0" w:color="auto"/>
            <w:left w:val="none" w:sz="0" w:space="0" w:color="auto"/>
            <w:bottom w:val="none" w:sz="0" w:space="0" w:color="auto"/>
            <w:right w:val="none" w:sz="0" w:space="0" w:color="auto"/>
          </w:divBdr>
        </w:div>
      </w:divsChild>
    </w:div>
    <w:div w:id="606349239">
      <w:bodyDiv w:val="1"/>
      <w:marLeft w:val="0"/>
      <w:marRight w:val="0"/>
      <w:marTop w:val="0"/>
      <w:marBottom w:val="0"/>
      <w:divBdr>
        <w:top w:val="none" w:sz="0" w:space="0" w:color="auto"/>
        <w:left w:val="none" w:sz="0" w:space="0" w:color="auto"/>
        <w:bottom w:val="none" w:sz="0" w:space="0" w:color="auto"/>
        <w:right w:val="none" w:sz="0" w:space="0" w:color="auto"/>
      </w:divBdr>
    </w:div>
    <w:div w:id="1966808936">
      <w:bodyDiv w:val="1"/>
      <w:marLeft w:val="0"/>
      <w:marRight w:val="0"/>
      <w:marTop w:val="0"/>
      <w:marBottom w:val="0"/>
      <w:divBdr>
        <w:top w:val="none" w:sz="0" w:space="0" w:color="auto"/>
        <w:left w:val="none" w:sz="0" w:space="0" w:color="auto"/>
        <w:bottom w:val="none" w:sz="0" w:space="0" w:color="auto"/>
        <w:right w:val="none" w:sz="0" w:space="0" w:color="auto"/>
      </w:divBdr>
    </w:div>
    <w:div w:id="2147115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7897</Words>
  <Characters>45017</Characters>
  <Application>Microsoft Macintosh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52809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O'Connell</dc:creator>
  <cp:keywords/>
  <dc:description/>
  <cp:lastModifiedBy>Christine O'Connell</cp:lastModifiedBy>
  <cp:revision>56</cp:revision>
  <dcterms:created xsi:type="dcterms:W3CDTF">2012-09-18T22:52:00Z</dcterms:created>
  <dcterms:modified xsi:type="dcterms:W3CDTF">2016-01-25T15:37:00Z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publications="21"/&gt;&lt;/info&gt;PAPERS2_INFO_END</vt:lpwstr>
  </property>
</Properties>
</file>