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实验作业1</w:t>
      </w:r>
    </w:p>
    <w:p>
      <w:p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1.</w:t>
      </w:r>
    </w:p>
    <w:p>
      <w:pPr>
        <w:jc w:val="both"/>
      </w:pPr>
      <w:r>
        <w:drawing>
          <wp:inline distT="0" distB="0" distL="114300" distR="114300">
            <wp:extent cx="5251450" cy="3517900"/>
            <wp:effectExtent l="0" t="0" r="635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(自身对齐值是多少就必须从这个值的倍数的地方开始存放)</w:t>
      </w:r>
    </w:p>
    <w:p>
      <w:r>
        <w:drawing>
          <wp:inline distT="0" distB="0" distL="114300" distR="114300">
            <wp:extent cx="2235200" cy="1727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40380" cy="2748915"/>
            <wp:effectExtent l="0" t="0" r="7620" b="698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80590" cy="2720340"/>
            <wp:effectExtent l="0" t="0" r="3810" b="1016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8059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test1按照自然边界对齐，即char按1个字节，short按2个字节，int按4个字节，long long按8个字节。所以char x1[17]按1个字节对齐，占17个字节，从0x0到0x10,。short x2[2]按2个字节对齐，所以从0x12开始存，占4个字节。int x3按4个字节对齐，从0x18开始存。long long x4按8个字节对齐，从0x20开始存。一共占40个字节。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test2按照16字节对齐， 且占用空间也是16的整数倍，因此在存完long long 以后还要空出8个字节，保证size是16的倍数。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#pragma pack(2)</w:t>
      </w:r>
    </w:p>
    <w:p>
      <w:r>
        <w:drawing>
          <wp:inline distT="0" distB="0" distL="114300" distR="114300">
            <wp:extent cx="1708150" cy="16891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40050" cy="2207895"/>
            <wp:effectExtent l="0" t="0" r="6350" b="190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2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37385" cy="2413635"/>
            <wp:effectExtent l="0" t="0" r="5715" b="1206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738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#pragma pack(2)</w:t>
      </w:r>
      <w:r>
        <w:rPr>
          <w:rFonts w:hint="eastAsia"/>
          <w:lang w:val="en-US" w:eastAsia="zh-CN"/>
        </w:rPr>
        <w:t>表示当自然边界&gt;2时，按2个字节对齐。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test1：char x1[17]按1个字节对齐，占17个字节，从0x0到0x10。short x2[2]按2个字节对齐，所以从0x12开始存，占4个字节。int x3按2个字节对齐，从0x16开始存。long long x4按2个字节对齐，从0x1a开始存。一共占34个字节。</w:t>
      </w:r>
    </w:p>
    <w:p>
      <w:r>
        <w:rPr>
          <w:rFonts w:hint="eastAsia"/>
          <w:lang w:val="en-US" w:eastAsia="zh-CN"/>
        </w:rPr>
        <w:t>test2与test1类似，但因为占用空间必须是16的整数倍，因此在存完long long 以后还要空出14个字节，保证size是16的倍数。</w:t>
      </w:r>
    </w:p>
    <w:p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#pragma pack(32)</w:t>
      </w:r>
    </w:p>
    <w:p>
      <w:r>
        <w:drawing>
          <wp:inline distT="0" distB="0" distL="114300" distR="114300">
            <wp:extent cx="1797050" cy="16891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存法如第一部分的图</w:t>
      </w:r>
      <w:r>
        <w:rPr>
          <w:rFonts w:hint="eastAsia"/>
          <w:lang w:eastAsia="zh-CN"/>
        </w:rPr>
        <w:t>）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#pragma pack(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2)</w:t>
      </w:r>
      <w:r>
        <w:rPr>
          <w:rFonts w:hint="eastAsia"/>
          <w:lang w:val="en-US" w:eastAsia="zh-CN"/>
        </w:rPr>
        <w:t>表示当自然边界&gt;32时，按32个字节对齐。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test1：char x1[17]按1个字节对齐，占17个字节，从0x0到0x10,。short x2[2]按2个字节对齐，所以从0x12开始存，占4个字节。int x3按4个字节对齐，从0x18开始存。long long x4按8个字节对齐，从0x20开始存。一共占40个字节。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test2按照16字节对齐， 且占用空间也是16的整数倍，因此在存完long long 以后还要空出8个字节，保证size是16的倍数。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>
      <w:r>
        <w:drawing>
          <wp:inline distT="0" distB="0" distL="114300" distR="114300">
            <wp:extent cx="762000" cy="4000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结果不同。-5&lt;5按照int型比较因此结果为1。-5&lt;5u按照unsigned型比较，因此0xfffffffb&gt;0x00000005,结果为0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13200" cy="4921250"/>
            <wp:effectExtent l="0" t="0" r="0" b="635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492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663700" cy="4381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比较unsigned int和char时，按unsigned int比较，因此0x00000003&lt;0xfffffffd,结果为0.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比较unsigned short和char时，按int比较，因此0x00000003&gt;0xfffffffd,结果为0.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</w:t>
      </w:r>
    </w:p>
    <w:p>
      <w:r>
        <w:drawing>
          <wp:inline distT="0" distB="0" distL="114300" distR="114300">
            <wp:extent cx="704850" cy="4191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00630" cy="1099820"/>
            <wp:effectExtent l="0" t="0" r="1270" b="508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0630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265" cy="1252220"/>
            <wp:effectExtent l="0" t="0" r="635" b="508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因为b[1]中存放0x43，因此是小端方式</w:t>
      </w:r>
    </w:p>
    <w:p>
      <w:r>
        <w:rPr>
          <w:rFonts w:hint="eastAsia"/>
          <w:lang w:val="en-US" w:eastAsia="zh-CN"/>
        </w:rPr>
        <w:t>5.</w:t>
      </w:r>
      <w:r>
        <w:drawing>
          <wp:inline distT="0" distB="0" distL="114300" distR="114300">
            <wp:extent cx="5272405" cy="1431290"/>
            <wp:effectExtent l="0" t="0" r="10795" b="381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740410"/>
            <wp:effectExtent l="0" t="0" r="12065" b="889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4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76500" cy="3200400"/>
            <wp:effectExtent l="0" t="0" r="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5682615"/>
            <wp:effectExtent l="0" t="0" r="635" b="698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68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前几次都是equal，到第8次运算结果为not equal， 接下来又是equal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即当x=32.001,y=31.001时,(x-y)不等于1.0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根据输出的二进制结果可知x=32.001000是舍入后的结果，实际x的值为0x40400020c49ba5e4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由于浮点数相加时要对阶，1.0对阶后变成0.001*2^3，31.001+1.0的时候发生右规，进行舍入的时候导致尾数发生变化，而y此时没有改变，因此得到not equal。到下一步时y也进行了同样的操作，导致x-y的结果又为1.</w:t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79975" cy="4677410"/>
            <wp:effectExtent l="0" t="0" r="8890" b="9525"/>
            <wp:docPr id="15" name="图片 15" descr="Y4ND}X67LWK)(VN7Y_IP%G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Y4ND}X67LWK)(VN7Y_IP%GK"/>
                    <pic:cNvPicPr>
                      <a:picLocks noChangeAspect="1"/>
                    </pic:cNvPicPr>
                  </pic:nvPicPr>
                  <pic:blipFill>
                    <a:blip r:embed="rId22"/>
                    <a:srcRect l="14346" r="740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879975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</w:t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7023735"/>
            <wp:effectExtent l="0" t="0" r="3810" b="12065"/>
            <wp:docPr id="8" name="图片 8" descr="1H_J[ROFM`]M__[2D2(YZ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H_J[ROFM`]M__[2D2(YZNO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7D075E"/>
    <w:rsid w:val="27473E86"/>
    <w:rsid w:val="2D7D075E"/>
    <w:rsid w:val="3D0509E4"/>
    <w:rsid w:val="3F551620"/>
    <w:rsid w:val="52197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756</Words>
  <Characters>1240</Characters>
  <Lines>0</Lines>
  <Paragraphs>0</Paragraphs>
  <TotalTime>300</TotalTime>
  <ScaleCrop>false</ScaleCrop>
  <LinksUpToDate>false</LinksUpToDate>
  <CharactersWithSpaces>1275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2020-03-24T14:25:00Z</dcterms:created>
  <dc:creator>Administrator</dc:creator>
  <cp:lastModifiedBy>Administrator</cp:lastModifiedBy>
  <dcterms:modified xsi:type="dcterms:W3CDTF">2020-04-13T11:47:45Z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