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688C" w:rsidRPr="0040688C" w:rsidRDefault="0040688C" w:rsidP="0040688C">
      <w:pPr>
        <w:pStyle w:val="Title"/>
        <w:rPr>
          <w:rFonts w:asciiTheme="minorHAnsi" w:eastAsiaTheme="minorHAnsi" w:hAnsiTheme="minorHAnsi" w:cstheme="minorBidi"/>
          <w:b/>
          <w:bCs/>
          <w:color w:val="auto"/>
          <w:sz w:val="16"/>
          <w:szCs w:val="22"/>
        </w:rPr>
      </w:pPr>
      <w:r w:rsidRPr="0040688C">
        <w:rPr>
          <w:sz w:val="40"/>
        </w:rPr>
        <w:t>Basic Tutorial: Activating the Hello World Bundle</w:t>
      </w:r>
    </w:p>
    <w:sdt>
      <w:sdtPr>
        <w:rPr>
          <w:rFonts w:asciiTheme="minorHAnsi" w:eastAsiaTheme="minorHAnsi" w:hAnsiTheme="minorHAnsi" w:cstheme="minorBidi"/>
          <w:b w:val="0"/>
          <w:bCs w:val="0"/>
          <w:color w:val="auto"/>
          <w:sz w:val="22"/>
          <w:szCs w:val="22"/>
          <w:lang w:eastAsia="en-US"/>
        </w:rPr>
        <w:id w:val="-1711794298"/>
        <w:docPartObj>
          <w:docPartGallery w:val="Table of Contents"/>
          <w:docPartUnique/>
        </w:docPartObj>
      </w:sdtPr>
      <w:sdtEndPr>
        <w:rPr>
          <w:noProof/>
        </w:rPr>
      </w:sdtEndPr>
      <w:sdtContent>
        <w:p w:rsidR="0044718E" w:rsidRDefault="0044718E">
          <w:pPr>
            <w:pStyle w:val="TOCHeading"/>
          </w:pPr>
          <w:r>
            <w:t>Contents</w:t>
          </w:r>
        </w:p>
        <w:p w:rsidR="0040688C" w:rsidRDefault="0044718E">
          <w:pPr>
            <w:pStyle w:val="TOC2"/>
            <w:tabs>
              <w:tab w:val="right" w:leader="dot" w:pos="9062"/>
            </w:tabs>
            <w:rPr>
              <w:rFonts w:eastAsiaTheme="minorEastAsia"/>
              <w:noProof/>
            </w:rPr>
          </w:pPr>
          <w:r>
            <w:fldChar w:fldCharType="begin"/>
          </w:r>
          <w:r>
            <w:instrText xml:space="preserve"> TOC \o "1-3" \h \z \u </w:instrText>
          </w:r>
          <w:r>
            <w:fldChar w:fldCharType="separate"/>
          </w:r>
          <w:hyperlink w:anchor="_Toc336442204" w:history="1">
            <w:r w:rsidR="0040688C" w:rsidRPr="00F44EFC">
              <w:rPr>
                <w:rStyle w:val="Hyperlink"/>
                <w:noProof/>
              </w:rPr>
              <w:t>Overview</w:t>
            </w:r>
            <w:r w:rsidR="0040688C">
              <w:rPr>
                <w:noProof/>
                <w:webHidden/>
              </w:rPr>
              <w:tab/>
            </w:r>
            <w:r w:rsidR="0040688C">
              <w:rPr>
                <w:noProof/>
                <w:webHidden/>
              </w:rPr>
              <w:fldChar w:fldCharType="begin"/>
            </w:r>
            <w:r w:rsidR="0040688C">
              <w:rPr>
                <w:noProof/>
                <w:webHidden/>
              </w:rPr>
              <w:instrText xml:space="preserve"> PAGEREF _Toc336442204 \h </w:instrText>
            </w:r>
            <w:r w:rsidR="0040688C">
              <w:rPr>
                <w:noProof/>
                <w:webHidden/>
              </w:rPr>
            </w:r>
            <w:r w:rsidR="0040688C">
              <w:rPr>
                <w:noProof/>
                <w:webHidden/>
              </w:rPr>
              <w:fldChar w:fldCharType="separate"/>
            </w:r>
            <w:r w:rsidR="0040688C">
              <w:rPr>
                <w:noProof/>
                <w:webHidden/>
              </w:rPr>
              <w:t>1</w:t>
            </w:r>
            <w:r w:rsidR="0040688C">
              <w:rPr>
                <w:noProof/>
                <w:webHidden/>
              </w:rPr>
              <w:fldChar w:fldCharType="end"/>
            </w:r>
          </w:hyperlink>
        </w:p>
        <w:p w:rsidR="0040688C" w:rsidRDefault="00FC0641">
          <w:pPr>
            <w:pStyle w:val="TOC2"/>
            <w:tabs>
              <w:tab w:val="right" w:leader="dot" w:pos="9062"/>
            </w:tabs>
            <w:rPr>
              <w:rFonts w:eastAsiaTheme="minorEastAsia"/>
              <w:noProof/>
            </w:rPr>
          </w:pPr>
          <w:hyperlink w:anchor="_Toc336442205" w:history="1">
            <w:r w:rsidR="0040688C" w:rsidRPr="00F44EFC">
              <w:rPr>
                <w:rStyle w:val="Hyperlink"/>
                <w:noProof/>
              </w:rPr>
              <w:t>Step 1: Create a HelloWorld bundle with the New Plug-in Project Wizard</w:t>
            </w:r>
            <w:r w:rsidR="0040688C">
              <w:rPr>
                <w:noProof/>
                <w:webHidden/>
              </w:rPr>
              <w:tab/>
            </w:r>
            <w:r w:rsidR="0040688C">
              <w:rPr>
                <w:noProof/>
                <w:webHidden/>
              </w:rPr>
              <w:fldChar w:fldCharType="begin"/>
            </w:r>
            <w:r w:rsidR="0040688C">
              <w:rPr>
                <w:noProof/>
                <w:webHidden/>
              </w:rPr>
              <w:instrText xml:space="preserve"> PAGEREF _Toc336442205 \h </w:instrText>
            </w:r>
            <w:r w:rsidR="0040688C">
              <w:rPr>
                <w:noProof/>
                <w:webHidden/>
              </w:rPr>
            </w:r>
            <w:r w:rsidR="0040688C">
              <w:rPr>
                <w:noProof/>
                <w:webHidden/>
              </w:rPr>
              <w:fldChar w:fldCharType="separate"/>
            </w:r>
            <w:r w:rsidR="0040688C">
              <w:rPr>
                <w:noProof/>
                <w:webHidden/>
              </w:rPr>
              <w:t>1</w:t>
            </w:r>
            <w:r w:rsidR="0040688C">
              <w:rPr>
                <w:noProof/>
                <w:webHidden/>
              </w:rPr>
              <w:fldChar w:fldCharType="end"/>
            </w:r>
          </w:hyperlink>
        </w:p>
        <w:p w:rsidR="0040688C" w:rsidRDefault="00FC0641">
          <w:pPr>
            <w:pStyle w:val="TOC2"/>
            <w:tabs>
              <w:tab w:val="right" w:leader="dot" w:pos="9062"/>
            </w:tabs>
            <w:rPr>
              <w:rFonts w:eastAsiaTheme="minorEastAsia"/>
              <w:noProof/>
            </w:rPr>
          </w:pPr>
          <w:hyperlink w:anchor="_Toc336442206" w:history="1">
            <w:r w:rsidR="0040688C" w:rsidRPr="00F44EFC">
              <w:rPr>
                <w:rStyle w:val="Hyperlink"/>
                <w:noProof/>
              </w:rPr>
              <w:t>Step 2: Activate and run the HelloWorld Bundle</w:t>
            </w:r>
            <w:r w:rsidR="0040688C">
              <w:rPr>
                <w:noProof/>
                <w:webHidden/>
              </w:rPr>
              <w:tab/>
            </w:r>
            <w:r w:rsidR="0040688C">
              <w:rPr>
                <w:noProof/>
                <w:webHidden/>
              </w:rPr>
              <w:fldChar w:fldCharType="begin"/>
            </w:r>
            <w:r w:rsidR="0040688C">
              <w:rPr>
                <w:noProof/>
                <w:webHidden/>
              </w:rPr>
              <w:instrText xml:space="preserve"> PAGEREF _Toc336442206 \h </w:instrText>
            </w:r>
            <w:r w:rsidR="0040688C">
              <w:rPr>
                <w:noProof/>
                <w:webHidden/>
              </w:rPr>
            </w:r>
            <w:r w:rsidR="0040688C">
              <w:rPr>
                <w:noProof/>
                <w:webHidden/>
              </w:rPr>
              <w:fldChar w:fldCharType="separate"/>
            </w:r>
            <w:r w:rsidR="0040688C">
              <w:rPr>
                <w:noProof/>
                <w:webHidden/>
              </w:rPr>
              <w:t>3</w:t>
            </w:r>
            <w:r w:rsidR="0040688C">
              <w:rPr>
                <w:noProof/>
                <w:webHidden/>
              </w:rPr>
              <w:fldChar w:fldCharType="end"/>
            </w:r>
          </w:hyperlink>
        </w:p>
        <w:p w:rsidR="0040688C" w:rsidRDefault="00FC0641">
          <w:pPr>
            <w:pStyle w:val="TOC3"/>
            <w:tabs>
              <w:tab w:val="right" w:leader="dot" w:pos="9062"/>
            </w:tabs>
            <w:rPr>
              <w:rFonts w:eastAsiaTheme="minorEastAsia"/>
              <w:noProof/>
            </w:rPr>
          </w:pPr>
          <w:hyperlink w:anchor="_Toc336442207" w:history="1">
            <w:r w:rsidR="0040688C" w:rsidRPr="00F44EFC">
              <w:rPr>
                <w:rStyle w:val="Hyperlink"/>
                <w:noProof/>
              </w:rPr>
              <w:t>Setting the Eager Activation Policy</w:t>
            </w:r>
            <w:r w:rsidR="0040688C">
              <w:rPr>
                <w:noProof/>
                <w:webHidden/>
              </w:rPr>
              <w:tab/>
            </w:r>
            <w:r w:rsidR="0040688C">
              <w:rPr>
                <w:noProof/>
                <w:webHidden/>
              </w:rPr>
              <w:fldChar w:fldCharType="begin"/>
            </w:r>
            <w:r w:rsidR="0040688C">
              <w:rPr>
                <w:noProof/>
                <w:webHidden/>
              </w:rPr>
              <w:instrText xml:space="preserve"> PAGEREF _Toc336442207 \h </w:instrText>
            </w:r>
            <w:r w:rsidR="0040688C">
              <w:rPr>
                <w:noProof/>
                <w:webHidden/>
              </w:rPr>
            </w:r>
            <w:r w:rsidR="0040688C">
              <w:rPr>
                <w:noProof/>
                <w:webHidden/>
              </w:rPr>
              <w:fldChar w:fldCharType="separate"/>
            </w:r>
            <w:r w:rsidR="0040688C">
              <w:rPr>
                <w:noProof/>
                <w:webHidden/>
              </w:rPr>
              <w:t>4</w:t>
            </w:r>
            <w:r w:rsidR="0040688C">
              <w:rPr>
                <w:noProof/>
                <w:webHidden/>
              </w:rPr>
              <w:fldChar w:fldCharType="end"/>
            </w:r>
          </w:hyperlink>
        </w:p>
        <w:p w:rsidR="0040688C" w:rsidRDefault="00FC0641">
          <w:pPr>
            <w:pStyle w:val="TOC3"/>
            <w:tabs>
              <w:tab w:val="right" w:leader="dot" w:pos="9062"/>
            </w:tabs>
            <w:rPr>
              <w:rFonts w:eastAsiaTheme="minorEastAsia"/>
              <w:noProof/>
            </w:rPr>
          </w:pPr>
          <w:hyperlink w:anchor="_Toc336442208" w:history="1">
            <w:r w:rsidR="0040688C" w:rsidRPr="00F44EFC">
              <w:rPr>
                <w:rStyle w:val="Hyperlink"/>
                <w:noProof/>
              </w:rPr>
              <w:t>Setting the Bundle Class-Path</w:t>
            </w:r>
            <w:r w:rsidR="0040688C">
              <w:rPr>
                <w:noProof/>
                <w:webHidden/>
              </w:rPr>
              <w:tab/>
            </w:r>
            <w:r w:rsidR="0040688C">
              <w:rPr>
                <w:noProof/>
                <w:webHidden/>
              </w:rPr>
              <w:fldChar w:fldCharType="begin"/>
            </w:r>
            <w:r w:rsidR="0040688C">
              <w:rPr>
                <w:noProof/>
                <w:webHidden/>
              </w:rPr>
              <w:instrText xml:space="preserve"> PAGEREF _Toc336442208 \h </w:instrText>
            </w:r>
            <w:r w:rsidR="0040688C">
              <w:rPr>
                <w:noProof/>
                <w:webHidden/>
              </w:rPr>
            </w:r>
            <w:r w:rsidR="0040688C">
              <w:rPr>
                <w:noProof/>
                <w:webHidden/>
              </w:rPr>
              <w:fldChar w:fldCharType="separate"/>
            </w:r>
            <w:r w:rsidR="0040688C">
              <w:rPr>
                <w:noProof/>
                <w:webHidden/>
              </w:rPr>
              <w:t>4</w:t>
            </w:r>
            <w:r w:rsidR="0040688C">
              <w:rPr>
                <w:noProof/>
                <w:webHidden/>
              </w:rPr>
              <w:fldChar w:fldCharType="end"/>
            </w:r>
          </w:hyperlink>
        </w:p>
        <w:p w:rsidR="0040688C" w:rsidRDefault="00FC0641">
          <w:pPr>
            <w:pStyle w:val="TOC3"/>
            <w:tabs>
              <w:tab w:val="right" w:leader="dot" w:pos="9062"/>
            </w:tabs>
            <w:rPr>
              <w:rFonts w:eastAsiaTheme="minorEastAsia"/>
              <w:noProof/>
            </w:rPr>
          </w:pPr>
          <w:hyperlink w:anchor="_Toc336442209" w:history="1">
            <w:r w:rsidR="0040688C" w:rsidRPr="00F44EFC">
              <w:rPr>
                <w:rStyle w:val="Hyperlink"/>
                <w:noProof/>
              </w:rPr>
              <w:t>Activating the Bundle</w:t>
            </w:r>
            <w:r w:rsidR="0040688C">
              <w:rPr>
                <w:noProof/>
                <w:webHidden/>
              </w:rPr>
              <w:tab/>
            </w:r>
            <w:r w:rsidR="0040688C">
              <w:rPr>
                <w:noProof/>
                <w:webHidden/>
              </w:rPr>
              <w:fldChar w:fldCharType="begin"/>
            </w:r>
            <w:r w:rsidR="0040688C">
              <w:rPr>
                <w:noProof/>
                <w:webHidden/>
              </w:rPr>
              <w:instrText xml:space="preserve"> PAGEREF _Toc336442209 \h </w:instrText>
            </w:r>
            <w:r w:rsidR="0040688C">
              <w:rPr>
                <w:noProof/>
                <w:webHidden/>
              </w:rPr>
            </w:r>
            <w:r w:rsidR="0040688C">
              <w:rPr>
                <w:noProof/>
                <w:webHidden/>
              </w:rPr>
              <w:fldChar w:fldCharType="separate"/>
            </w:r>
            <w:r w:rsidR="0040688C">
              <w:rPr>
                <w:noProof/>
                <w:webHidden/>
              </w:rPr>
              <w:t>4</w:t>
            </w:r>
            <w:r w:rsidR="0040688C">
              <w:rPr>
                <w:noProof/>
                <w:webHidden/>
              </w:rPr>
              <w:fldChar w:fldCharType="end"/>
            </w:r>
          </w:hyperlink>
        </w:p>
        <w:p w:rsidR="0040688C" w:rsidRDefault="00FC0641">
          <w:pPr>
            <w:pStyle w:val="TOC2"/>
            <w:tabs>
              <w:tab w:val="right" w:leader="dot" w:pos="9062"/>
            </w:tabs>
            <w:rPr>
              <w:rFonts w:eastAsiaTheme="minorEastAsia"/>
              <w:noProof/>
            </w:rPr>
          </w:pPr>
          <w:hyperlink w:anchor="_Toc336442210" w:history="1">
            <w:r w:rsidR="0040688C" w:rsidRPr="00F44EFC">
              <w:rPr>
                <w:rStyle w:val="Hyperlink"/>
                <w:noProof/>
              </w:rPr>
              <w:t>Step 3: Managing the Bundle Life Cycle</w:t>
            </w:r>
            <w:r w:rsidR="0040688C">
              <w:rPr>
                <w:noProof/>
                <w:webHidden/>
              </w:rPr>
              <w:tab/>
            </w:r>
            <w:r w:rsidR="0040688C">
              <w:rPr>
                <w:noProof/>
                <w:webHidden/>
              </w:rPr>
              <w:fldChar w:fldCharType="begin"/>
            </w:r>
            <w:r w:rsidR="0040688C">
              <w:rPr>
                <w:noProof/>
                <w:webHidden/>
              </w:rPr>
              <w:instrText xml:space="preserve"> PAGEREF _Toc336442210 \h </w:instrText>
            </w:r>
            <w:r w:rsidR="0040688C">
              <w:rPr>
                <w:noProof/>
                <w:webHidden/>
              </w:rPr>
            </w:r>
            <w:r w:rsidR="0040688C">
              <w:rPr>
                <w:noProof/>
                <w:webHidden/>
              </w:rPr>
              <w:fldChar w:fldCharType="separate"/>
            </w:r>
            <w:r w:rsidR="0040688C">
              <w:rPr>
                <w:noProof/>
                <w:webHidden/>
              </w:rPr>
              <w:t>5</w:t>
            </w:r>
            <w:r w:rsidR="0040688C">
              <w:rPr>
                <w:noProof/>
                <w:webHidden/>
              </w:rPr>
              <w:fldChar w:fldCharType="end"/>
            </w:r>
          </w:hyperlink>
        </w:p>
        <w:p w:rsidR="0040688C" w:rsidRDefault="00FC0641">
          <w:pPr>
            <w:pStyle w:val="TOC3"/>
            <w:tabs>
              <w:tab w:val="right" w:leader="dot" w:pos="9062"/>
            </w:tabs>
            <w:rPr>
              <w:rFonts w:eastAsiaTheme="minorEastAsia"/>
              <w:noProof/>
            </w:rPr>
          </w:pPr>
          <w:hyperlink w:anchor="_Toc336442211" w:history="1">
            <w:r w:rsidR="0040688C" w:rsidRPr="00F44EFC">
              <w:rPr>
                <w:rStyle w:val="Hyperlink"/>
                <w:noProof/>
              </w:rPr>
              <w:t>Changing the Source</w:t>
            </w:r>
            <w:r w:rsidR="0040688C">
              <w:rPr>
                <w:noProof/>
                <w:webHidden/>
              </w:rPr>
              <w:tab/>
            </w:r>
            <w:r w:rsidR="0040688C">
              <w:rPr>
                <w:noProof/>
                <w:webHidden/>
              </w:rPr>
              <w:fldChar w:fldCharType="begin"/>
            </w:r>
            <w:r w:rsidR="0040688C">
              <w:rPr>
                <w:noProof/>
                <w:webHidden/>
              </w:rPr>
              <w:instrText xml:space="preserve"> PAGEREF _Toc336442211 \h </w:instrText>
            </w:r>
            <w:r w:rsidR="0040688C">
              <w:rPr>
                <w:noProof/>
                <w:webHidden/>
              </w:rPr>
            </w:r>
            <w:r w:rsidR="0040688C">
              <w:rPr>
                <w:noProof/>
                <w:webHidden/>
              </w:rPr>
              <w:fldChar w:fldCharType="separate"/>
            </w:r>
            <w:r w:rsidR="0040688C">
              <w:rPr>
                <w:noProof/>
                <w:webHidden/>
              </w:rPr>
              <w:t>5</w:t>
            </w:r>
            <w:r w:rsidR="0040688C">
              <w:rPr>
                <w:noProof/>
                <w:webHidden/>
              </w:rPr>
              <w:fldChar w:fldCharType="end"/>
            </w:r>
          </w:hyperlink>
        </w:p>
        <w:p w:rsidR="0040688C" w:rsidRDefault="00FC0641">
          <w:pPr>
            <w:pStyle w:val="TOC3"/>
            <w:tabs>
              <w:tab w:val="right" w:leader="dot" w:pos="9062"/>
            </w:tabs>
            <w:rPr>
              <w:rFonts w:eastAsiaTheme="minorEastAsia"/>
              <w:noProof/>
            </w:rPr>
          </w:pPr>
          <w:hyperlink w:anchor="_Toc336442212" w:history="1">
            <w:r w:rsidR="0040688C" w:rsidRPr="00F44EFC">
              <w:rPr>
                <w:rStyle w:val="Hyperlink"/>
                <w:noProof/>
              </w:rPr>
              <w:t>Manage the Bundle Life Cycle.</w:t>
            </w:r>
            <w:r w:rsidR="0040688C">
              <w:rPr>
                <w:noProof/>
                <w:webHidden/>
              </w:rPr>
              <w:tab/>
            </w:r>
            <w:r w:rsidR="0040688C">
              <w:rPr>
                <w:noProof/>
                <w:webHidden/>
              </w:rPr>
              <w:fldChar w:fldCharType="begin"/>
            </w:r>
            <w:r w:rsidR="0040688C">
              <w:rPr>
                <w:noProof/>
                <w:webHidden/>
              </w:rPr>
              <w:instrText xml:space="preserve"> PAGEREF _Toc336442212 \h </w:instrText>
            </w:r>
            <w:r w:rsidR="0040688C">
              <w:rPr>
                <w:noProof/>
                <w:webHidden/>
              </w:rPr>
            </w:r>
            <w:r w:rsidR="0040688C">
              <w:rPr>
                <w:noProof/>
                <w:webHidden/>
              </w:rPr>
              <w:fldChar w:fldCharType="separate"/>
            </w:r>
            <w:r w:rsidR="0040688C">
              <w:rPr>
                <w:noProof/>
                <w:webHidden/>
              </w:rPr>
              <w:t>6</w:t>
            </w:r>
            <w:r w:rsidR="0040688C">
              <w:rPr>
                <w:noProof/>
                <w:webHidden/>
              </w:rPr>
              <w:fldChar w:fldCharType="end"/>
            </w:r>
          </w:hyperlink>
        </w:p>
        <w:p w:rsidR="00BD6F44" w:rsidRDefault="0044718E" w:rsidP="0040688C">
          <w:r>
            <w:rPr>
              <w:b/>
              <w:bCs/>
              <w:noProof/>
            </w:rPr>
            <w:fldChar w:fldCharType="end"/>
          </w:r>
        </w:p>
      </w:sdtContent>
    </w:sdt>
    <w:p w:rsidR="00AF0172" w:rsidRDefault="00AF0172" w:rsidP="00AF0172">
      <w:pPr>
        <w:pStyle w:val="Heading2"/>
      </w:pPr>
      <w:bookmarkStart w:id="0" w:name="_Toc336442204"/>
      <w:r w:rsidRPr="00596EDB">
        <w:t>Overview</w:t>
      </w:r>
      <w:bookmarkEnd w:id="0"/>
    </w:p>
    <w:p w:rsidR="00AF0172" w:rsidRDefault="00451063" w:rsidP="00AF0172">
      <w:r>
        <w:t>This tutorial guides you through the steps of managing the life cycle of a bundle, including activating and executing the bundle based on source code changes.</w:t>
      </w:r>
      <w:r w:rsidR="00AF0172">
        <w:t xml:space="preserve">  </w:t>
      </w:r>
    </w:p>
    <w:p w:rsidR="00C161F5" w:rsidRDefault="001B50BF" w:rsidP="00C161F5">
      <w:pPr>
        <w:pStyle w:val="Heading2"/>
      </w:pPr>
      <w:bookmarkStart w:id="1" w:name="_Toc336442205"/>
      <w:r>
        <w:t xml:space="preserve">Step 1: </w:t>
      </w:r>
      <w:r w:rsidR="00C161F5">
        <w:t xml:space="preserve">Create </w:t>
      </w:r>
      <w:r w:rsidR="00F22F6D">
        <w:t>a</w:t>
      </w:r>
      <w:r w:rsidR="00C161F5">
        <w:t xml:space="preserve"> </w:t>
      </w:r>
      <w:r w:rsidR="00F22F6D">
        <w:t xml:space="preserve">HelloWorld </w:t>
      </w:r>
      <w:r w:rsidR="00C161F5">
        <w:t xml:space="preserve">bundle with the New </w:t>
      </w:r>
      <w:r w:rsidR="00F22F6D">
        <w:t xml:space="preserve">Plug-in </w:t>
      </w:r>
      <w:r w:rsidR="00C161F5">
        <w:t>Project Wizard</w:t>
      </w:r>
      <w:bookmarkEnd w:id="1"/>
    </w:p>
    <w:p w:rsidR="00D22D78" w:rsidRDefault="00D22D78" w:rsidP="00D22D78">
      <w:r w:rsidRPr="006662B2">
        <w:t xml:space="preserve">Inside Eclipse select the menu item </w:t>
      </w:r>
      <w:r>
        <w:rPr>
          <w:b/>
          <w:bCs/>
        </w:rPr>
        <w:t>File | New |</w:t>
      </w:r>
      <w:r w:rsidRPr="006662B2">
        <w:rPr>
          <w:b/>
          <w:bCs/>
        </w:rPr>
        <w:t xml:space="preserve"> </w:t>
      </w:r>
      <w:r>
        <w:rPr>
          <w:b/>
          <w:bCs/>
        </w:rPr>
        <w:t xml:space="preserve">Other | Plug-in </w:t>
      </w:r>
      <w:r w:rsidRPr="006662B2">
        <w:rPr>
          <w:b/>
          <w:bCs/>
        </w:rPr>
        <w:t>Project...</w:t>
      </w:r>
      <w:r w:rsidRPr="006662B2">
        <w:t xml:space="preserve">. to open the </w:t>
      </w:r>
      <w:r w:rsidRPr="006662B2">
        <w:rPr>
          <w:b/>
          <w:bCs/>
        </w:rPr>
        <w:t xml:space="preserve">New </w:t>
      </w:r>
      <w:r>
        <w:rPr>
          <w:b/>
          <w:bCs/>
        </w:rPr>
        <w:t xml:space="preserve">Plug-in </w:t>
      </w:r>
      <w:r w:rsidRPr="006662B2">
        <w:rPr>
          <w:b/>
          <w:bCs/>
        </w:rPr>
        <w:t>Project</w:t>
      </w:r>
      <w:r w:rsidRPr="006662B2">
        <w:t xml:space="preserve"> wizard</w:t>
      </w:r>
      <w:r>
        <w:t>.</w:t>
      </w:r>
    </w:p>
    <w:p w:rsidR="00D22D78" w:rsidRDefault="00E4148F" w:rsidP="00596EDB">
      <w:r>
        <w:rPr>
          <w:noProof/>
        </w:rPr>
        <w:lastRenderedPageBreak/>
        <mc:AlternateContent>
          <mc:Choice Requires="wps">
            <w:drawing>
              <wp:inline distT="0" distB="0" distL="0" distR="0">
                <wp:extent cx="4229100" cy="4743450"/>
                <wp:effectExtent l="0" t="0" r="0" b="0"/>
                <wp:docPr id="4" name="Text Box 4"/>
                <wp:cNvGraphicFramePr/>
                <a:graphic xmlns:a="http://schemas.openxmlformats.org/drawingml/2006/main">
                  <a:graphicData uri="http://schemas.microsoft.com/office/word/2010/wordprocessingShape">
                    <wps:wsp>
                      <wps:cNvSpPr txBox="1"/>
                      <wps:spPr>
                        <a:xfrm>
                          <a:off x="0" y="0"/>
                          <a:ext cx="4229100" cy="47434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4148F" w:rsidRDefault="00E4148F">
                            <w:r>
                              <w:rPr>
                                <w:noProof/>
                              </w:rPr>
                              <w:drawing>
                                <wp:inline distT="0" distB="0" distL="0" distR="0" wp14:anchorId="07D8218E" wp14:editId="098BED20">
                                  <wp:extent cx="4039200" cy="4694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039200" cy="469440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id="_x0000_t202" coordsize="21600,21600" o:spt="202" path="m,l,21600r21600,l21600,xe">
                <v:stroke joinstyle="miter"/>
                <v:path gradientshapeok="t" o:connecttype="rect"/>
              </v:shapetype>
              <v:shape id="Text Box 4" o:spid="_x0000_s1026" type="#_x0000_t202" style="width:333pt;height:37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" fillcolor="white [3201]" stroked="f" strokeweight=".5pt">
                <v:textbox>
                  <w:txbxContent>
                    <w:p w:rsidR="00E4148F" w:rsidRDefault="00E4148F">
                      <w:r>
                        <w:rPr>
                          <w:noProof/>
                        </w:rPr>
                        <w:drawing>
                          <wp:inline distT="0" distB="0" distL="0" distR="0" wp14:anchorId="07D8218E" wp14:editId="098BED20">
                            <wp:extent cx="4039200" cy="4694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039200" cy="4694400"/>
                                    </a:xfrm>
                                    <a:prstGeom prst="rect">
                                      <a:avLst/>
                                    </a:prstGeom>
                                  </pic:spPr>
                                </pic:pic>
                              </a:graphicData>
                            </a:graphic>
                          </wp:inline>
                        </w:drawing>
                      </w:r>
                    </w:p>
                  </w:txbxContent>
                </v:textbox>
                <w10:anchorlock/>
              </v:shape>
            </w:pict>
          </mc:Fallback>
        </mc:AlternateContent>
      </w:r>
    </w:p>
    <w:p w:rsidR="004536B7" w:rsidRDefault="00B761E6" w:rsidP="004536B7">
      <w:r>
        <w:t>Enter HelloWorld in the Project Name field</w:t>
      </w:r>
      <w:r w:rsidR="00AC1F18">
        <w:t>.</w:t>
      </w:r>
      <w:r>
        <w:t xml:space="preserve"> </w:t>
      </w:r>
      <w:r w:rsidR="00AC1F18">
        <w:t xml:space="preserve"> S</w:t>
      </w:r>
      <w:r>
        <w:t xml:space="preserve">elect </w:t>
      </w:r>
      <w:r w:rsidR="005E60CD">
        <w:t>the “</w:t>
      </w:r>
      <w:r w:rsidR="00106D1D" w:rsidRPr="00106D1D">
        <w:rPr>
          <w:b/>
        </w:rPr>
        <w:t>an</w:t>
      </w:r>
      <w:r w:rsidR="00AC1F18" w:rsidRPr="00106D1D">
        <w:rPr>
          <w:b/>
        </w:rPr>
        <w:t xml:space="preserve"> OSGi framework</w:t>
      </w:r>
      <w:r w:rsidR="005E60CD">
        <w:rPr>
          <w:b/>
        </w:rPr>
        <w:t>”</w:t>
      </w:r>
      <w:r w:rsidR="00AC1F18">
        <w:t xml:space="preserve"> radio button in the Target Platform </w:t>
      </w:r>
      <w:r w:rsidR="0067147F">
        <w:t>section</w:t>
      </w:r>
      <w:r w:rsidR="00AC1F18">
        <w:t xml:space="preserve">. Make sure that you select Equinox </w:t>
      </w:r>
      <w:r w:rsidR="00941A6A">
        <w:t xml:space="preserve">or Standard </w:t>
      </w:r>
      <w:r w:rsidR="00AC1F18">
        <w:t>in the drop down box following the target radio button.</w:t>
      </w:r>
      <w:r w:rsidR="00106D1D">
        <w:t xml:space="preserve"> Then click </w:t>
      </w:r>
      <w:r w:rsidR="00106D1D" w:rsidRPr="00106D1D">
        <w:rPr>
          <w:b/>
        </w:rPr>
        <w:t>Next</w:t>
      </w:r>
      <w:r w:rsidR="00106D1D">
        <w:t xml:space="preserve"> twice.</w:t>
      </w:r>
      <w:r w:rsidR="001009EE">
        <w:t xml:space="preserve"> </w:t>
      </w:r>
    </w:p>
    <w:p w:rsidR="00D22D78" w:rsidRDefault="00D22D78" w:rsidP="00D22D78">
      <w:r>
        <w:t xml:space="preserve">Select the </w:t>
      </w:r>
      <w:r w:rsidRPr="001E5949">
        <w:rPr>
          <w:b/>
        </w:rPr>
        <w:t>Hello OSGi Bundle</w:t>
      </w:r>
      <w:r>
        <w:t xml:space="preserve"> template and click </w:t>
      </w:r>
      <w:r w:rsidRPr="001E5949">
        <w:rPr>
          <w:b/>
        </w:rPr>
        <w:t>Finish</w:t>
      </w:r>
      <w:r w:rsidRPr="001E5949">
        <w:t>.</w:t>
      </w:r>
    </w:p>
    <w:p w:rsidR="00D22D78" w:rsidRDefault="008412A3" w:rsidP="00EB6A3F">
      <w:r>
        <w:rPr>
          <w:noProof/>
        </w:rPr>
        <w:lastRenderedPageBreak/>
        <mc:AlternateContent>
          <mc:Choice Requires="wps">
            <w:drawing>
              <wp:inline distT="0" distB="0" distL="0" distR="0">
                <wp:extent cx="4219575" cy="4829175"/>
                <wp:effectExtent l="0" t="0" r="9525" b="9525"/>
                <wp:docPr id="3" name="Text Box 3"/>
                <wp:cNvGraphicFramePr/>
                <a:graphic xmlns:a="http://schemas.openxmlformats.org/drawingml/2006/main">
                  <a:graphicData uri="http://schemas.microsoft.com/office/word/2010/wordprocessingShape">
                    <wps:wsp>
                      <wps:cNvSpPr txBox="1"/>
                      <wps:spPr>
                        <a:xfrm>
                          <a:off x="0" y="0"/>
                          <a:ext cx="4219575" cy="48291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B6A3F" w:rsidRDefault="00EB6A3F">
                            <w:r>
                              <w:rPr>
                                <w:noProof/>
                              </w:rPr>
                              <w:drawing>
                                <wp:inline distT="0" distB="0" distL="0" distR="0" wp14:anchorId="1D16B756" wp14:editId="0B841398">
                                  <wp:extent cx="4014000" cy="4690800"/>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014000" cy="469080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3" o:spid="_x0000_s1027" type="#_x0000_t202" style="width:332.25pt;height:380.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" fillcolor="white [3201]" stroked="f" strokeweight=".5pt">
                <v:textbox>
                  <w:txbxContent>
                    <w:p w:rsidR="00EB6A3F" w:rsidRDefault="00EB6A3F">
                      <w:r>
                        <w:rPr>
                          <w:noProof/>
                        </w:rPr>
                        <w:drawing>
                          <wp:inline distT="0" distB="0" distL="0" distR="0" wp14:anchorId="1D16B756" wp14:editId="0B841398">
                            <wp:extent cx="4014000" cy="4690800"/>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014000" cy="4690800"/>
                                    </a:xfrm>
                                    <a:prstGeom prst="rect">
                                      <a:avLst/>
                                    </a:prstGeom>
                                  </pic:spPr>
                                </pic:pic>
                              </a:graphicData>
                            </a:graphic>
                          </wp:inline>
                        </w:drawing>
                      </w:r>
                    </w:p>
                  </w:txbxContent>
                </v:textbox>
                <w10:anchorlock/>
              </v:shape>
            </w:pict>
          </mc:Fallback>
        </mc:AlternateContent>
      </w:r>
    </w:p>
    <w:p w:rsidR="001009EE" w:rsidRDefault="00A316AB" w:rsidP="001009EE">
      <w:r>
        <w:t xml:space="preserve">This tutorial use the Java perspective, but you may use any perspective. </w:t>
      </w:r>
      <w:r w:rsidR="001009EE">
        <w:t xml:space="preserve">If not </w:t>
      </w:r>
      <w:r w:rsidR="001009EE" w:rsidRPr="0079000F">
        <w:rPr>
          <w:b/>
        </w:rPr>
        <w:t>Build Automatically</w:t>
      </w:r>
      <w:r w:rsidR="001009EE">
        <w:t xml:space="preserve"> is on, you have to manually build the project before </w:t>
      </w:r>
      <w:r w:rsidR="0079000F">
        <w:t>you</w:t>
      </w:r>
      <w:r w:rsidR="001009EE">
        <w:t xml:space="preserve"> can activate the HelloWorld bundle.</w:t>
      </w:r>
      <w:r w:rsidR="0079000F">
        <w:t xml:space="preserve">  </w:t>
      </w:r>
      <w:r w:rsidR="00F71884">
        <w:t>For</w:t>
      </w:r>
      <w:r>
        <w:t xml:space="preserve"> this </w:t>
      </w:r>
      <w:r w:rsidR="00F71884">
        <w:t>tutorial</w:t>
      </w:r>
      <w:r>
        <w:t xml:space="preserve"> </w:t>
      </w:r>
      <w:r w:rsidR="0079000F">
        <w:t xml:space="preserve">check the </w:t>
      </w:r>
      <w:r w:rsidR="0079000F" w:rsidRPr="0079000F">
        <w:rPr>
          <w:b/>
        </w:rPr>
        <w:t>Build Automatically</w:t>
      </w:r>
      <w:r w:rsidR="0079000F">
        <w:t xml:space="preserve"> menu </w:t>
      </w:r>
      <w:r w:rsidR="005E60CD">
        <w:t>item</w:t>
      </w:r>
      <w:r w:rsidR="0079000F">
        <w:t xml:space="preserve"> </w:t>
      </w:r>
      <w:r w:rsidR="00733E95">
        <w:t>in</w:t>
      </w:r>
      <w:r w:rsidR="0079000F">
        <w:t xml:space="preserve"> the Project </w:t>
      </w:r>
      <w:r w:rsidR="005E60CD">
        <w:t xml:space="preserve">main </w:t>
      </w:r>
      <w:r w:rsidR="0079000F">
        <w:t>menu.</w:t>
      </w:r>
    </w:p>
    <w:p w:rsidR="00497DA9" w:rsidRDefault="001B50BF" w:rsidP="00497DA9">
      <w:pPr>
        <w:pStyle w:val="Heading2"/>
      </w:pPr>
      <w:bookmarkStart w:id="2" w:name="_Toc336442206"/>
      <w:r>
        <w:t>Step 2: Activate and run the HelloWorld Bundle</w:t>
      </w:r>
      <w:bookmarkEnd w:id="2"/>
    </w:p>
    <w:p w:rsidR="00497DA9" w:rsidRDefault="002929FF" w:rsidP="001B50BF">
      <w:r>
        <w:t xml:space="preserve">If not visible, </w:t>
      </w:r>
      <w:r w:rsidR="00497DA9">
        <w:t xml:space="preserve">select </w:t>
      </w:r>
      <w:r w:rsidR="00C21CF2">
        <w:rPr>
          <w:b/>
        </w:rPr>
        <w:t>Bundle</w:t>
      </w:r>
      <w:r w:rsidR="00497DA9" w:rsidRPr="00046033">
        <w:rPr>
          <w:b/>
        </w:rPr>
        <w:t xml:space="preserve"> | Open Bundle </w:t>
      </w:r>
      <w:r w:rsidR="00046033" w:rsidRPr="00046033">
        <w:rPr>
          <w:b/>
        </w:rPr>
        <w:t>List Page</w:t>
      </w:r>
      <w:r w:rsidR="00497DA9">
        <w:t xml:space="preserve"> from the</w:t>
      </w:r>
      <w:r w:rsidR="008634BA">
        <w:t xml:space="preserve"> Bundle </w:t>
      </w:r>
      <w:r w:rsidR="00497DA9">
        <w:t>main menu</w:t>
      </w:r>
      <w:r>
        <w:t>.</w:t>
      </w:r>
      <w:r w:rsidR="00046033">
        <w:t xml:space="preserve">  </w:t>
      </w:r>
    </w:p>
    <w:p w:rsidR="00534330" w:rsidRDefault="00997ECA" w:rsidP="001B50BF">
      <w:r>
        <w:rPr>
          <w:noProof/>
        </w:rPr>
        <mc:AlternateContent>
          <mc:Choice Requires="wps">
            <w:drawing>
              <wp:inline distT="0" distB="0" distL="0" distR="0">
                <wp:extent cx="4867275" cy="2457450"/>
                <wp:effectExtent l="0" t="0" r="9525" b="0"/>
                <wp:docPr id="10" name="Text Box 10"/>
                <wp:cNvGraphicFramePr/>
                <a:graphic xmlns:a="http://schemas.openxmlformats.org/drawingml/2006/main">
                  <a:graphicData uri="http://schemas.microsoft.com/office/word/2010/wordprocessingShape">
                    <wps:wsp>
                      <wps:cNvSpPr txBox="1"/>
                      <wps:spPr>
                        <a:xfrm>
                          <a:off x="0" y="0"/>
                          <a:ext cx="4867275" cy="24574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97ECA" w:rsidRDefault="00997ECA">
                            <w:r>
                              <w:rPr>
                                <w:noProof/>
                              </w:rPr>
                              <w:drawing>
                                <wp:inline distT="0" distB="0" distL="0" distR="0">
                                  <wp:extent cx="4676775" cy="236486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78310" cy="2365636"/>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10" o:spid="_x0000_s1028" type="#_x0000_t202" style="width:383.25pt;height:19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" fillcolor="white [3201]" stroked="f" strokeweight=".5pt">
                <v:textbox>
                  <w:txbxContent>
                    <w:p w:rsidR="00997ECA" w:rsidRDefault="00997ECA">
                      <w:r>
                        <w:rPr>
                          <w:noProof/>
                        </w:rPr>
                        <w:drawing>
                          <wp:inline distT="0" distB="0" distL="0" distR="0">
                            <wp:extent cx="4676775" cy="236486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78310" cy="2365636"/>
                                    </a:xfrm>
                                    <a:prstGeom prst="rect">
                                      <a:avLst/>
                                    </a:prstGeom>
                                    <a:noFill/>
                                    <a:ln>
                                      <a:noFill/>
                                    </a:ln>
                                  </pic:spPr>
                                </pic:pic>
                              </a:graphicData>
                            </a:graphic>
                          </wp:inline>
                        </w:drawing>
                      </w:r>
                    </w:p>
                  </w:txbxContent>
                </v:textbox>
                <w10:anchorlock/>
              </v:shape>
            </w:pict>
          </mc:Fallback>
        </mc:AlternateContent>
      </w:r>
    </w:p>
    <w:p w:rsidR="00997ECA" w:rsidRDefault="00997ECA" w:rsidP="001B50BF">
      <w:r>
        <w:lastRenderedPageBreak/>
        <w:t xml:space="preserve">In the </w:t>
      </w:r>
      <w:r w:rsidRPr="00A260BB">
        <w:rPr>
          <w:b/>
        </w:rPr>
        <w:t xml:space="preserve">Bundle </w:t>
      </w:r>
      <w:r w:rsidR="00AA06D7" w:rsidRPr="00A260BB">
        <w:rPr>
          <w:b/>
        </w:rPr>
        <w:t>List P</w:t>
      </w:r>
      <w:r w:rsidRPr="00A260BB">
        <w:rPr>
          <w:b/>
        </w:rPr>
        <w:t>age</w:t>
      </w:r>
      <w:r>
        <w:t xml:space="preserve"> we see that the HelloWorld bundle is deactivated and uninstalled. The project must also be free from build errors to get activated.</w:t>
      </w:r>
    </w:p>
    <w:p w:rsidR="002929FF" w:rsidRDefault="002929FF" w:rsidP="001B50BF">
      <w:r>
        <w:rPr>
          <w:noProof/>
        </w:rPr>
        <mc:AlternateContent>
          <mc:Choice Requires="wps">
            <w:drawing>
              <wp:inline distT="0" distB="0" distL="0" distR="0" wp14:anchorId="3DD5A3B8" wp14:editId="47F68C61">
                <wp:extent cx="5962650" cy="3581400"/>
                <wp:effectExtent l="0" t="0" r="0" b="0"/>
                <wp:docPr id="2" name="Text Box 2"/>
                <wp:cNvGraphicFramePr/>
                <a:graphic xmlns:a="http://schemas.openxmlformats.org/drawingml/2006/main">
                  <a:graphicData uri="http://schemas.microsoft.com/office/word/2010/wordprocessingShape">
                    <wps:wsp>
                      <wps:cNvSpPr txBox="1"/>
                      <wps:spPr>
                        <a:xfrm>
                          <a:off x="0" y="0"/>
                          <a:ext cx="5962650" cy="35814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929FF" w:rsidRDefault="00997ECA" w:rsidP="002929FF">
                            <w:r>
                              <w:rPr>
                                <w:noProof/>
                              </w:rPr>
                              <w:drawing>
                                <wp:inline distT="0" distB="0" distL="0" distR="0" wp14:anchorId="725717E0" wp14:editId="27C47EF2">
                                  <wp:extent cx="5773420" cy="3410897"/>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773420" cy="3410897"/>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2" o:spid="_x0000_s1029" type="#_x0000_t202" style="width:469.5pt;height:28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" fillcolor="white [3201]" stroked="f" strokeweight=".5pt">
                <v:textbox>
                  <w:txbxContent>
                    <w:p w:rsidR="002929FF" w:rsidRDefault="00997ECA" w:rsidP="002929FF">
                      <w:r>
                        <w:rPr>
                          <w:noProof/>
                        </w:rPr>
                        <w:drawing>
                          <wp:inline distT="0" distB="0" distL="0" distR="0" wp14:anchorId="725717E0" wp14:editId="27C47EF2">
                            <wp:extent cx="5773420" cy="3410897"/>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773420" cy="3410897"/>
                                    </a:xfrm>
                                    <a:prstGeom prst="rect">
                                      <a:avLst/>
                                    </a:prstGeom>
                                  </pic:spPr>
                                </pic:pic>
                              </a:graphicData>
                            </a:graphic>
                          </wp:inline>
                        </w:drawing>
                      </w:r>
                    </w:p>
                  </w:txbxContent>
                </v:textbox>
                <w10:anchorlock/>
              </v:shape>
            </w:pict>
          </mc:Fallback>
        </mc:AlternateContent>
      </w:r>
    </w:p>
    <w:p w:rsidR="009768B6" w:rsidRDefault="00FF1C78" w:rsidP="009768B6">
      <w:pPr>
        <w:pStyle w:val="Heading3"/>
      </w:pPr>
      <w:bookmarkStart w:id="3" w:name="_Toc336442207"/>
      <w:r>
        <w:t xml:space="preserve">Setting </w:t>
      </w:r>
      <w:r w:rsidR="00F76B38">
        <w:t xml:space="preserve">the </w:t>
      </w:r>
      <w:r w:rsidR="009768B6">
        <w:t>Activation Policy</w:t>
      </w:r>
      <w:bookmarkEnd w:id="3"/>
    </w:p>
    <w:p w:rsidR="00AA06D7" w:rsidRDefault="00044919" w:rsidP="009768B6">
      <w:r>
        <w:t xml:space="preserve">By default the </w:t>
      </w:r>
      <w:hyperlink r:id="rId17" w:anchor="SetActivationPolicyToEagerOnActivate" w:history="1">
        <w:r w:rsidRPr="00044919">
          <w:rPr>
            <w:rStyle w:val="Hyperlink"/>
          </w:rPr>
          <w:t>Set Activation Policy to Eager on Activate</w:t>
        </w:r>
      </w:hyperlink>
      <w:r>
        <w:t xml:space="preserve"> option in the bundle main menu is enabled.  This means that if the activation policy is lazy</w:t>
      </w:r>
      <w:r w:rsidR="00934786">
        <w:t xml:space="preserve"> for the bundle it </w:t>
      </w:r>
      <w:r>
        <w:t xml:space="preserve">is set to an eager activation policy </w:t>
      </w:r>
      <w:r w:rsidR="00934786">
        <w:t xml:space="preserve">when the bundle is activated. The policy is set to lazy </w:t>
      </w:r>
      <w:r>
        <w:t xml:space="preserve">for the Hello OSGi Bundle template </w:t>
      </w:r>
      <w:r w:rsidR="00934786">
        <w:t>when generated by</w:t>
      </w:r>
      <w:r>
        <w:t xml:space="preserve"> the “New </w:t>
      </w:r>
      <w:proofErr w:type="spellStart"/>
      <w:r>
        <w:t>PIug</w:t>
      </w:r>
      <w:proofErr w:type="spellEnd"/>
      <w:r>
        <w:t>-in</w:t>
      </w:r>
      <w:r w:rsidR="00934786">
        <w:t xml:space="preserve"> Project” wizard. </w:t>
      </w:r>
      <w:r>
        <w:t>In general this tells us that</w:t>
      </w:r>
      <w:r w:rsidR="00934786">
        <w:t xml:space="preserve"> when a bundle has a lazy activation policy, </w:t>
      </w:r>
      <w:r>
        <w:t>the bundle will not be loaded into memory when started.</w:t>
      </w:r>
      <w:r w:rsidR="00934786">
        <w:t xml:space="preserve"> </w:t>
      </w:r>
      <w:r w:rsidR="009768B6">
        <w:t xml:space="preserve">The class loading </w:t>
      </w:r>
      <w:r w:rsidR="00934786">
        <w:t xml:space="preserve">first </w:t>
      </w:r>
      <w:r w:rsidR="009768B6">
        <w:t xml:space="preserve">happens when someone need some capability or functionality from the bundle. Someone may for instance be another bundle, an external tool or a user activating </w:t>
      </w:r>
      <w:r w:rsidR="00A260BB">
        <w:t>a requiring</w:t>
      </w:r>
      <w:r w:rsidR="009768B6">
        <w:t xml:space="preserve"> bundle through the UI.</w:t>
      </w:r>
      <w:r w:rsidR="00FD279C">
        <w:t xml:space="preserve"> In our case we want th</w:t>
      </w:r>
      <w:r w:rsidR="002929FF">
        <w:t>e activation policy to be Eager so the bundle runs when we activate it.</w:t>
      </w:r>
      <w:r w:rsidR="008634BA">
        <w:t xml:space="preserve"> To achieve this assu</w:t>
      </w:r>
      <w:r w:rsidR="00534330">
        <w:t xml:space="preserve">re that the </w:t>
      </w:r>
      <w:r w:rsidR="00534330" w:rsidRPr="00534330">
        <w:rPr>
          <w:b/>
        </w:rPr>
        <w:t>Set Activation Polic</w:t>
      </w:r>
      <w:r w:rsidR="008634BA" w:rsidRPr="00534330">
        <w:rPr>
          <w:b/>
        </w:rPr>
        <w:t>y to Eager on Activate</w:t>
      </w:r>
      <w:r w:rsidR="00534330">
        <w:rPr>
          <w:b/>
        </w:rPr>
        <w:t xml:space="preserve"> </w:t>
      </w:r>
      <w:r w:rsidR="00534330">
        <w:t xml:space="preserve">option is checked in </w:t>
      </w:r>
      <w:r w:rsidR="009568AB">
        <w:t xml:space="preserve">the </w:t>
      </w:r>
      <w:r w:rsidR="00534330">
        <w:t>Bundle main menu.</w:t>
      </w:r>
      <w:r w:rsidR="00AA06D7">
        <w:t xml:space="preserve"> An alternative is to remove the </w:t>
      </w:r>
      <w:r w:rsidR="00AA06D7" w:rsidRPr="004B3D26">
        <w:rPr>
          <w:b/>
        </w:rPr>
        <w:t>Bundle-ActivationPolicy: lazy</w:t>
      </w:r>
      <w:r w:rsidR="00AA06D7">
        <w:t xml:space="preserve"> header </w:t>
      </w:r>
      <w:r w:rsidR="00934786">
        <w:t>from the manifest file or from the overview tab in the manifest editor.</w:t>
      </w:r>
    </w:p>
    <w:p w:rsidR="00934786" w:rsidRDefault="00934786" w:rsidP="009768B6">
      <w:r>
        <w:t xml:space="preserve">If you activate the bundle with a lazy activation policy, you can always change this after the bundle is activated by enabling the </w:t>
      </w:r>
      <w:hyperlink r:id="rId18" w:anchor="EagerActivationPolicy" w:history="1">
        <w:r w:rsidRPr="00934786">
          <w:rPr>
            <w:rStyle w:val="Hyperlink"/>
          </w:rPr>
          <w:t>Eager Activation Policy</w:t>
        </w:r>
      </w:hyperlink>
      <w:r>
        <w:t xml:space="preserve"> menu entry from the pop-up context menu in the bundle view</w:t>
      </w:r>
    </w:p>
    <w:p w:rsidR="00AA06D7" w:rsidRDefault="00495E6F" w:rsidP="00C5620C">
      <w:pPr>
        <w:pStyle w:val="Heading3"/>
      </w:pPr>
      <w:bookmarkStart w:id="4" w:name="_Toc336442208"/>
      <w:r>
        <w:t>Setting the Bundle-</w:t>
      </w:r>
      <w:proofErr w:type="spellStart"/>
      <w:r>
        <w:t>Class</w:t>
      </w:r>
      <w:r w:rsidR="00C5620C">
        <w:t>Path</w:t>
      </w:r>
      <w:bookmarkEnd w:id="4"/>
      <w:proofErr w:type="spellEnd"/>
    </w:p>
    <w:p w:rsidR="004B3D26" w:rsidRDefault="00AA06D7" w:rsidP="00FD279C">
      <w:pPr>
        <w:rPr>
          <w:bCs/>
        </w:rPr>
      </w:pPr>
      <w:r>
        <w:t xml:space="preserve">Also assure that the </w:t>
      </w:r>
      <w:hyperlink r:id="rId19" w:anchor="AddbintoBundleClassPathonActivate" w:history="1">
        <w:r w:rsidRPr="00495E6F">
          <w:rPr>
            <w:rStyle w:val="Hyperlink"/>
          </w:rPr>
          <w:t>Update Bundle Class-Path on Activate</w:t>
        </w:r>
        <w:r w:rsidR="00495E6F" w:rsidRPr="00495E6F">
          <w:rPr>
            <w:rStyle w:val="Hyperlink"/>
          </w:rPr>
          <w:t>/Deactivate</w:t>
        </w:r>
      </w:hyperlink>
      <w:r>
        <w:t xml:space="preserve"> is checked</w:t>
      </w:r>
      <w:r w:rsidR="00C5620C">
        <w:t xml:space="preserve"> in the Bundle main menu. This is the default and instructs OSGi</w:t>
      </w:r>
      <w:r>
        <w:t xml:space="preserve"> </w:t>
      </w:r>
      <w:r w:rsidR="00C5620C">
        <w:t xml:space="preserve">to resolve and load the classes from the </w:t>
      </w:r>
      <w:r w:rsidR="00495E6F">
        <w:t xml:space="preserve">default output folder directory. </w:t>
      </w:r>
      <w:r w:rsidR="00C5620C">
        <w:t xml:space="preserve"> </w:t>
      </w:r>
      <w:r w:rsidR="00495E6F">
        <w:t xml:space="preserve">This is the same as </w:t>
      </w:r>
      <w:r w:rsidR="00C5620C">
        <w:t xml:space="preserve">set as the </w:t>
      </w:r>
      <w:hyperlink r:id="rId20" w:anchor="OutputFolder" w:history="1">
        <w:r w:rsidR="00C5620C" w:rsidRPr="00495E6F">
          <w:rPr>
            <w:rStyle w:val="Hyperlink"/>
          </w:rPr>
          <w:t>output folder</w:t>
        </w:r>
      </w:hyperlink>
      <w:r w:rsidR="00C5620C">
        <w:t xml:space="preserve"> in the </w:t>
      </w:r>
      <w:r w:rsidR="00C5620C" w:rsidRPr="006662B2">
        <w:rPr>
          <w:b/>
          <w:bCs/>
        </w:rPr>
        <w:t xml:space="preserve">New </w:t>
      </w:r>
      <w:r w:rsidR="00C5620C">
        <w:rPr>
          <w:b/>
          <w:bCs/>
        </w:rPr>
        <w:t xml:space="preserve">Plug-in </w:t>
      </w:r>
      <w:r w:rsidR="00C5620C" w:rsidRPr="006662B2">
        <w:rPr>
          <w:b/>
          <w:bCs/>
        </w:rPr>
        <w:t>Project</w:t>
      </w:r>
      <w:r w:rsidR="00C5620C">
        <w:rPr>
          <w:b/>
          <w:bCs/>
        </w:rPr>
        <w:t xml:space="preserve"> </w:t>
      </w:r>
      <w:r w:rsidR="00C5620C">
        <w:rPr>
          <w:bCs/>
        </w:rPr>
        <w:t>wizard.</w:t>
      </w:r>
    </w:p>
    <w:p w:rsidR="00984ADF" w:rsidRDefault="00984ADF" w:rsidP="00FD279C">
      <w:r>
        <w:rPr>
          <w:bCs/>
        </w:rPr>
        <w:t xml:space="preserve">See </w:t>
      </w:r>
      <w:hyperlink r:id="rId21" w:history="1">
        <w:r w:rsidRPr="00984ADF">
          <w:rPr>
            <w:rStyle w:val="Hyperlink"/>
            <w:bCs/>
          </w:rPr>
          <w:t>Setting Bundle Options</w:t>
        </w:r>
      </w:hyperlink>
      <w:r>
        <w:rPr>
          <w:bCs/>
        </w:rPr>
        <w:t xml:space="preserve"> for an explanation of all available options.</w:t>
      </w:r>
    </w:p>
    <w:p w:rsidR="00F76B38" w:rsidRDefault="00F76B38" w:rsidP="00F76B38">
      <w:pPr>
        <w:pStyle w:val="Heading3"/>
      </w:pPr>
      <w:bookmarkStart w:id="5" w:name="_Toc336442209"/>
      <w:r>
        <w:lastRenderedPageBreak/>
        <w:t>Activating the Bundle</w:t>
      </w:r>
      <w:bookmarkEnd w:id="5"/>
    </w:p>
    <w:p w:rsidR="00324A80" w:rsidRDefault="004B3D26" w:rsidP="001B50BF">
      <w:r>
        <w:t xml:space="preserve">To activate and run the bundle select </w:t>
      </w:r>
      <w:r w:rsidR="00C5620C">
        <w:rPr>
          <w:b/>
        </w:rPr>
        <w:t>Bundle</w:t>
      </w:r>
      <w:r w:rsidRPr="002E57A6">
        <w:rPr>
          <w:b/>
        </w:rPr>
        <w:t xml:space="preserve"> | </w:t>
      </w:r>
      <w:r>
        <w:rPr>
          <w:b/>
        </w:rPr>
        <w:t xml:space="preserve">Activate </w:t>
      </w:r>
      <w:r w:rsidR="00C5620C">
        <w:rPr>
          <w:b/>
        </w:rPr>
        <w:t>Workspace</w:t>
      </w:r>
      <w:r w:rsidR="00EC3FD9">
        <w:rPr>
          <w:b/>
        </w:rPr>
        <w:t xml:space="preserve"> (1</w:t>
      </w:r>
      <w:r>
        <w:rPr>
          <w:b/>
        </w:rPr>
        <w:t xml:space="preserve">) </w:t>
      </w:r>
      <w:r w:rsidR="009D1C61">
        <w:t>from</w:t>
      </w:r>
      <w:r w:rsidRPr="004B3D26">
        <w:t xml:space="preserve"> the Eclipse main menu.</w:t>
      </w:r>
    </w:p>
    <w:p w:rsidR="00FF1C78" w:rsidRDefault="00FF1C78" w:rsidP="001B50BF">
      <w:r>
        <w:t xml:space="preserve">When the bundle is activated </w:t>
      </w:r>
      <w:r w:rsidR="00B3791C">
        <w:t>in-place</w:t>
      </w:r>
      <w:r w:rsidR="00EC3FD9">
        <w:t xml:space="preserve"> it is first installed, </w:t>
      </w:r>
      <w:r>
        <w:t xml:space="preserve">then resolved and lastly started.  When successfully started the bundle enters the ACTIVE state. This can be seen </w:t>
      </w:r>
      <w:r w:rsidR="00102C6B">
        <w:t xml:space="preserve">in the Bundle List </w:t>
      </w:r>
      <w:r w:rsidR="00EC3FD9">
        <w:t>Page</w:t>
      </w:r>
      <w:r w:rsidR="00102C6B">
        <w:t xml:space="preserve"> </w:t>
      </w:r>
      <w:r>
        <w:t xml:space="preserve">where the State field has changed </w:t>
      </w:r>
      <w:r w:rsidR="00102C6B">
        <w:t xml:space="preserve">from UNINSTALLED to ACTIVE. </w:t>
      </w:r>
      <w:r w:rsidR="00A260BB">
        <w:t xml:space="preserve"> Starting a bundle loads</w:t>
      </w:r>
      <w:r>
        <w:t xml:space="preserve"> the bundle in to memory and execut</w:t>
      </w:r>
      <w:r w:rsidR="00A260BB">
        <w:t>es</w:t>
      </w:r>
      <w:r>
        <w:t xml:space="preserve"> the Start method in the Activator class of the bundle.</w:t>
      </w:r>
    </w:p>
    <w:p w:rsidR="00DB0B5C" w:rsidRDefault="0079000F" w:rsidP="001B50BF">
      <w:r>
        <w:rPr>
          <w:noProof/>
        </w:rPr>
        <mc:AlternateContent>
          <mc:Choice Requires="wps">
            <w:drawing>
              <wp:inline distT="0" distB="0" distL="0" distR="0">
                <wp:extent cx="6096000" cy="3638550"/>
                <wp:effectExtent l="0" t="0" r="0" b="0"/>
                <wp:docPr id="9" name="Text Box 9"/>
                <wp:cNvGraphicFramePr/>
                <a:graphic xmlns:a="http://schemas.openxmlformats.org/drawingml/2006/main">
                  <a:graphicData uri="http://schemas.microsoft.com/office/word/2010/wordprocessingShape">
                    <wps:wsp>
                      <wps:cNvSpPr txBox="1"/>
                      <wps:spPr>
                        <a:xfrm>
                          <a:off x="0" y="0"/>
                          <a:ext cx="6096000" cy="36385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9000F" w:rsidRDefault="00C5620C">
                            <w:r>
                              <w:rPr>
                                <w:noProof/>
                              </w:rPr>
                              <w:drawing>
                                <wp:inline distT="0" distB="0" distL="0" distR="0" wp14:anchorId="7578D343" wp14:editId="6717D6A7">
                                  <wp:extent cx="5906770" cy="3489679"/>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906770" cy="3489679"/>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9" o:spid="_x0000_s1030" type="#_x0000_t202" style="width:480pt;height:28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" fillcolor="white [3201]" stroked="f" strokeweight=".5pt">
                <v:textbox>
                  <w:txbxContent>
                    <w:p w:rsidR="0079000F" w:rsidRDefault="00C5620C">
                      <w:r>
                        <w:rPr>
                          <w:noProof/>
                        </w:rPr>
                        <w:drawing>
                          <wp:inline distT="0" distB="0" distL="0" distR="0" wp14:anchorId="7578D343" wp14:editId="6717D6A7">
                            <wp:extent cx="5906770" cy="3489679"/>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906770" cy="3489679"/>
                                    </a:xfrm>
                                    <a:prstGeom prst="rect">
                                      <a:avLst/>
                                    </a:prstGeom>
                                  </pic:spPr>
                                </pic:pic>
                              </a:graphicData>
                            </a:graphic>
                          </wp:inline>
                        </w:drawing>
                      </w:r>
                    </w:p>
                  </w:txbxContent>
                </v:textbox>
                <w10:anchorlock/>
              </v:shape>
            </w:pict>
          </mc:Fallback>
        </mc:AlternateContent>
      </w:r>
    </w:p>
    <w:p w:rsidR="00DB0B5C" w:rsidRDefault="00DB0B5C" w:rsidP="00DB0B5C">
      <w:r>
        <w:t>The HelloWorld bundl</w:t>
      </w:r>
      <w:r w:rsidR="005E60CD">
        <w:t>e prints “Hello World!” in the S</w:t>
      </w:r>
      <w:r>
        <w:t>tart meth</w:t>
      </w:r>
      <w:r w:rsidR="005E60CD">
        <w:t>od and “Goodbye World!” in the S</w:t>
      </w:r>
      <w:r>
        <w:t xml:space="preserve">top method </w:t>
      </w:r>
      <w:r w:rsidR="005E60CD">
        <w:t>as can be seen in</w:t>
      </w:r>
      <w:r>
        <w:t xml:space="preserve"> the </w:t>
      </w:r>
      <w:r w:rsidR="00883562">
        <w:t xml:space="preserve">Start and Stop methods in the </w:t>
      </w:r>
      <w:r>
        <w:t xml:space="preserve">helloworld.Activator class. </w:t>
      </w:r>
      <w:r w:rsidR="00EC3FD9">
        <w:t xml:space="preserve">The output is displayed </w:t>
      </w:r>
      <w:r>
        <w:t xml:space="preserve">in the </w:t>
      </w:r>
      <w:r w:rsidR="00D94399">
        <w:t>Bundle</w:t>
      </w:r>
      <w:r w:rsidR="00FB2886">
        <w:t xml:space="preserve"> C</w:t>
      </w:r>
      <w:r>
        <w:t xml:space="preserve">onsole. </w:t>
      </w:r>
      <w:r w:rsidR="00FB2886">
        <w:t xml:space="preserve"> If the </w:t>
      </w:r>
      <w:r w:rsidR="00D94399">
        <w:t>Bundle</w:t>
      </w:r>
      <w:r w:rsidR="00FB2886">
        <w:t xml:space="preserve"> Console is </w:t>
      </w:r>
      <w:r w:rsidR="00EC3FD9">
        <w:t>hidden</w:t>
      </w:r>
      <w:r w:rsidR="00FB2886">
        <w:t>, you can bring it</w:t>
      </w:r>
      <w:r w:rsidR="00CF5DB9">
        <w:t xml:space="preserve"> up by selecting </w:t>
      </w:r>
      <w:r w:rsidR="00CF5DB9" w:rsidRPr="006D0CA9">
        <w:rPr>
          <w:b/>
        </w:rPr>
        <w:t xml:space="preserve">Show Console </w:t>
      </w:r>
      <w:r w:rsidR="006D0CA9" w:rsidRPr="006D0CA9">
        <w:rPr>
          <w:b/>
        </w:rPr>
        <w:t>Page</w:t>
      </w:r>
      <w:r w:rsidR="006D0CA9">
        <w:t xml:space="preserve"> </w:t>
      </w:r>
      <w:r w:rsidR="00CF5DB9">
        <w:t>f</w:t>
      </w:r>
      <w:r w:rsidR="00FB2886">
        <w:t>r</w:t>
      </w:r>
      <w:r w:rsidR="00CF5DB9">
        <w:t>o</w:t>
      </w:r>
      <w:r w:rsidR="00FB2886">
        <w:t xml:space="preserve">m the </w:t>
      </w:r>
      <w:r w:rsidR="00D94399">
        <w:t>Bundle</w:t>
      </w:r>
      <w:r w:rsidR="00FB2886">
        <w:t xml:space="preserve"> main menu</w:t>
      </w:r>
      <w:r w:rsidR="001B3FA0">
        <w:t>.</w:t>
      </w:r>
    </w:p>
    <w:p w:rsidR="00FE24F9" w:rsidRDefault="00FE24F9" w:rsidP="00FE24F9">
      <w:pPr>
        <w:pStyle w:val="Heading2"/>
      </w:pPr>
      <w:bookmarkStart w:id="6" w:name="_Toc336442210"/>
      <w:r>
        <w:t>Step 3: Managing the Bundle Life Cycle</w:t>
      </w:r>
      <w:bookmarkEnd w:id="6"/>
    </w:p>
    <w:p w:rsidR="00FE24F9" w:rsidRDefault="00FE24F9" w:rsidP="00FE24F9">
      <w:r>
        <w:t>After a bundle is activated, it participates in a round trip cycl</w:t>
      </w:r>
      <w:r w:rsidR="00713BCF">
        <w:t>e of code change</w:t>
      </w:r>
      <w:r w:rsidR="000F3A0A">
        <w:t xml:space="preserve">, build and execution, as </w:t>
      </w:r>
      <w:r>
        <w:t xml:space="preserve">illustrated in this last step of </w:t>
      </w:r>
      <w:r w:rsidR="00B3791C">
        <w:t>this</w:t>
      </w:r>
      <w:r>
        <w:t xml:space="preserve"> tutorial.</w:t>
      </w:r>
    </w:p>
    <w:p w:rsidR="009F6A47" w:rsidRDefault="00883562" w:rsidP="009F6A47">
      <w:pPr>
        <w:pStyle w:val="Heading3"/>
      </w:pPr>
      <w:bookmarkStart w:id="7" w:name="_Toc336442211"/>
      <w:r>
        <w:t xml:space="preserve">Changing the </w:t>
      </w:r>
      <w:r w:rsidR="009F6A47">
        <w:t>Source</w:t>
      </w:r>
      <w:bookmarkEnd w:id="7"/>
    </w:p>
    <w:p w:rsidR="00CE57E8" w:rsidRDefault="009F6A47" w:rsidP="009F6A47">
      <w:pPr>
        <w:rPr>
          <w:rFonts w:ascii="Consolas" w:hAnsi="Consolas" w:cs="Consolas"/>
          <w:color w:val="000000"/>
          <w:sz w:val="20"/>
          <w:szCs w:val="20"/>
        </w:rPr>
      </w:pPr>
      <w:r>
        <w:t>Open helloworl</w:t>
      </w:r>
      <w:r w:rsidR="004C33C3">
        <w:t>d</w:t>
      </w:r>
      <w:r>
        <w:t>.Activator.java and change the print s</w:t>
      </w:r>
      <w:r w:rsidR="00060D10">
        <w:t>tatement in the start method to</w:t>
      </w:r>
      <w:r w:rsidR="00060D10">
        <w:rPr>
          <w:rFonts w:ascii="Consolas" w:hAnsi="Consolas" w:cs="Consolas"/>
          <w:color w:val="000000"/>
          <w:sz w:val="20"/>
          <w:szCs w:val="20"/>
        </w:rPr>
        <w:t>:</w:t>
      </w:r>
    </w:p>
    <w:p w:rsidR="009F6A47" w:rsidRDefault="00E62292" w:rsidP="00CE57E8">
      <w:pPr>
        <w:ind w:firstLine="708"/>
        <w:rPr>
          <w:rFonts w:ascii="Consolas" w:hAnsi="Consolas" w:cs="Consolas"/>
          <w:color w:val="000000"/>
          <w:sz w:val="20"/>
          <w:szCs w:val="20"/>
        </w:rPr>
      </w:pPr>
      <w:proofErr w:type="gramStart"/>
      <w:r>
        <w:rPr>
          <w:rFonts w:ascii="Consolas" w:hAnsi="Consolas" w:cs="Consolas"/>
          <w:color w:val="000000"/>
          <w:sz w:val="20"/>
          <w:szCs w:val="20"/>
        </w:rPr>
        <w:t>System.</w:t>
      </w:r>
      <w:r w:rsidRPr="00060D10">
        <w:rPr>
          <w:rFonts w:ascii="Consolas" w:hAnsi="Consolas" w:cs="Consolas"/>
          <w:color w:val="000000"/>
          <w:sz w:val="20"/>
          <w:szCs w:val="20"/>
        </w:rPr>
        <w:t>out</w:t>
      </w:r>
      <w:r>
        <w:rPr>
          <w:rFonts w:ascii="Consolas" w:hAnsi="Consolas" w:cs="Consolas"/>
          <w:color w:val="000000"/>
          <w:sz w:val="20"/>
          <w:szCs w:val="20"/>
        </w:rPr>
        <w:t>.println (</w:t>
      </w:r>
      <w:r w:rsidR="009F6A47" w:rsidRPr="00060D10">
        <w:rPr>
          <w:rFonts w:ascii="Consolas" w:hAnsi="Consolas" w:cs="Consolas"/>
          <w:color w:val="000000"/>
          <w:sz w:val="20"/>
          <w:szCs w:val="20"/>
        </w:rPr>
        <w:t>"Hello World!!</w:t>
      </w:r>
      <w:proofErr w:type="gramEnd"/>
      <w:r w:rsidR="009F6A47" w:rsidRPr="00060D10">
        <w:rPr>
          <w:rFonts w:ascii="Consolas" w:hAnsi="Consolas" w:cs="Consolas"/>
          <w:color w:val="000000"/>
          <w:sz w:val="20"/>
          <w:szCs w:val="20"/>
        </w:rPr>
        <w:t xml:space="preserve"> You have changed"</w:t>
      </w:r>
      <w:r w:rsidR="009F6A47">
        <w:rPr>
          <w:rFonts w:ascii="Consolas" w:hAnsi="Consolas" w:cs="Consolas"/>
          <w:color w:val="000000"/>
          <w:sz w:val="20"/>
          <w:szCs w:val="20"/>
        </w:rPr>
        <w:t>);</w:t>
      </w:r>
    </w:p>
    <w:p w:rsidR="00CE57E8" w:rsidRDefault="00060D10" w:rsidP="009F6A47">
      <w:r w:rsidRPr="00060D10">
        <w:t>And the print statement in the Stop method to:</w:t>
      </w:r>
    </w:p>
    <w:p w:rsidR="00060D10" w:rsidRPr="00060D10" w:rsidRDefault="00060D10" w:rsidP="009F6A47">
      <w:pPr>
        <w:rPr>
          <w:rFonts w:ascii="Consolas" w:hAnsi="Consolas" w:cs="Consolas"/>
          <w:color w:val="000000"/>
          <w:sz w:val="20"/>
          <w:szCs w:val="20"/>
        </w:rPr>
      </w:pPr>
      <w:r>
        <w:tab/>
      </w:r>
      <w:proofErr w:type="gramStart"/>
      <w:r w:rsidRPr="00060D10">
        <w:rPr>
          <w:rFonts w:ascii="Consolas" w:hAnsi="Consolas" w:cs="Consolas"/>
          <w:color w:val="000000"/>
          <w:sz w:val="20"/>
          <w:szCs w:val="20"/>
        </w:rPr>
        <w:t>System.out.println ("Goodbye World!!</w:t>
      </w:r>
      <w:proofErr w:type="gramEnd"/>
      <w:r w:rsidRPr="00060D10">
        <w:rPr>
          <w:rFonts w:ascii="Consolas" w:hAnsi="Consolas" w:cs="Consolas"/>
          <w:color w:val="000000"/>
          <w:sz w:val="20"/>
          <w:szCs w:val="20"/>
        </w:rPr>
        <w:t xml:space="preserve"> I'll be back");</w:t>
      </w:r>
    </w:p>
    <w:p w:rsidR="009F6A47" w:rsidRDefault="00060D10" w:rsidP="009F6A47">
      <w:r>
        <w:t>Then</w:t>
      </w:r>
      <w:r w:rsidR="009F6A47">
        <w:t xml:space="preserve"> save the file. If </w:t>
      </w:r>
      <w:r w:rsidR="009F6A47" w:rsidRPr="001B3FA0">
        <w:rPr>
          <w:b/>
        </w:rPr>
        <w:t>Build Automatically</w:t>
      </w:r>
      <w:r w:rsidR="009F6A47">
        <w:t xml:space="preserve"> </w:t>
      </w:r>
      <w:r>
        <w:t xml:space="preserve">is checked </w:t>
      </w:r>
      <w:r w:rsidR="00B3791C">
        <w:t xml:space="preserve">and the </w:t>
      </w:r>
      <w:hyperlink r:id="rId24" w:anchor="UpdateOnBuild" w:history="1">
        <w:r w:rsidR="00B3791C" w:rsidRPr="00B3791C">
          <w:rPr>
            <w:rStyle w:val="Hyperlink"/>
          </w:rPr>
          <w:t>Update on Build</w:t>
        </w:r>
      </w:hyperlink>
      <w:r w:rsidR="00B3791C">
        <w:t xml:space="preserve"> option in the main bundle menu is enabled </w:t>
      </w:r>
      <w:r w:rsidR="009F6A47">
        <w:t xml:space="preserve">you should see the following in the </w:t>
      </w:r>
      <w:r w:rsidR="003B6E54">
        <w:t>Bundle</w:t>
      </w:r>
      <w:r w:rsidR="009F6A47">
        <w:t xml:space="preserve"> Console:</w:t>
      </w:r>
    </w:p>
    <w:p w:rsidR="004C33C3" w:rsidRDefault="004C33C3" w:rsidP="009F6A47">
      <w:r>
        <w:rPr>
          <w:noProof/>
        </w:rPr>
        <w:lastRenderedPageBreak/>
        <mc:AlternateContent>
          <mc:Choice Requires="wps">
            <w:drawing>
              <wp:inline distT="0" distB="0" distL="0" distR="0">
                <wp:extent cx="6134100" cy="4210050"/>
                <wp:effectExtent l="0" t="0" r="0" b="0"/>
                <wp:docPr id="6" name="Text Box 6"/>
                <wp:cNvGraphicFramePr/>
                <a:graphic xmlns:a="http://schemas.openxmlformats.org/drawingml/2006/main">
                  <a:graphicData uri="http://schemas.microsoft.com/office/word/2010/wordprocessingShape">
                    <wps:wsp>
                      <wps:cNvSpPr txBox="1"/>
                      <wps:spPr>
                        <a:xfrm>
                          <a:off x="0" y="0"/>
                          <a:ext cx="6134100" cy="42100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C33C3" w:rsidRDefault="00323C2D">
                            <w:r>
                              <w:rPr>
                                <w:noProof/>
                              </w:rPr>
                              <w:drawing>
                                <wp:inline distT="0" distB="0" distL="0" distR="0" wp14:anchorId="0A31C4FA" wp14:editId="4B08A94A">
                                  <wp:extent cx="5944870" cy="397041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944870" cy="397041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6" o:spid="_x0000_s1031" type="#_x0000_t202" style="width:483pt;height:33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" fillcolor="white [3201]" stroked="f" strokeweight=".5pt">
                <v:textbox>
                  <w:txbxContent>
                    <w:p w:rsidR="004C33C3" w:rsidRDefault="00323C2D">
                      <w:r>
                        <w:rPr>
                          <w:noProof/>
                        </w:rPr>
                        <w:drawing>
                          <wp:inline distT="0" distB="0" distL="0" distR="0" wp14:anchorId="0A31C4FA" wp14:editId="4B08A94A">
                            <wp:extent cx="5944870" cy="397041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944870" cy="3970410"/>
                                    </a:xfrm>
                                    <a:prstGeom prst="rect">
                                      <a:avLst/>
                                    </a:prstGeom>
                                  </pic:spPr>
                                </pic:pic>
                              </a:graphicData>
                            </a:graphic>
                          </wp:inline>
                        </w:drawing>
                      </w:r>
                    </w:p>
                  </w:txbxContent>
                </v:textbox>
                <w10:anchorlock/>
              </v:shape>
            </w:pict>
          </mc:Fallback>
        </mc:AlternateContent>
      </w:r>
    </w:p>
    <w:p w:rsidR="00CD3654" w:rsidRDefault="00CD3654" w:rsidP="009F6A47">
      <w:r>
        <w:t>After the bundle has been built, it is updated.</w:t>
      </w:r>
      <w:r w:rsidR="005712CE">
        <w:t xml:space="preserve"> </w:t>
      </w:r>
      <w:r w:rsidR="00B3791C">
        <w:t xml:space="preserve">If the bundle is in state ACTIVE </w:t>
      </w:r>
      <w:r w:rsidR="006B063F">
        <w:t xml:space="preserve">when updated </w:t>
      </w:r>
      <w:r w:rsidR="00B3791C">
        <w:t>it is</w:t>
      </w:r>
      <w:r w:rsidR="006B063F">
        <w:t xml:space="preserve"> first</w:t>
      </w:r>
      <w:r w:rsidR="005712CE">
        <w:t xml:space="preserve"> stopped</w:t>
      </w:r>
      <w:r w:rsidR="006B063F">
        <w:t>, unresolved and uninstalled</w:t>
      </w:r>
      <w:r w:rsidR="005712CE">
        <w:t>.  The changed bundle is then</w:t>
      </w:r>
      <w:r w:rsidR="006B063F">
        <w:t xml:space="preserve"> read from the bundle location, installed, </w:t>
      </w:r>
      <w:r w:rsidR="005712CE">
        <w:t>updated and lastly started</w:t>
      </w:r>
      <w:r w:rsidR="00F47C39">
        <w:t xml:space="preserve"> again</w:t>
      </w:r>
      <w:r w:rsidR="005712CE">
        <w:t>.</w:t>
      </w:r>
    </w:p>
    <w:p w:rsidR="00DF5A25" w:rsidRDefault="005712CE" w:rsidP="009F6A47">
      <w:r>
        <w:t xml:space="preserve">This is illustrated in the </w:t>
      </w:r>
      <w:r w:rsidR="00D94399">
        <w:t>Bundle</w:t>
      </w:r>
      <w:r>
        <w:t xml:space="preserve"> Console, where ”Good Bye World!!” is the result of invoking the Stop method, which prints a message to standard out, when the bundle is stopped. </w:t>
      </w:r>
      <w:r w:rsidR="004C33C3">
        <w:t>Note that “</w:t>
      </w:r>
      <w:r w:rsidR="001C447C">
        <w:t>I</w:t>
      </w:r>
      <w:r w:rsidR="004C33C3">
        <w:t xml:space="preserve">’ll be back” is not part of the printout when the bundle </w:t>
      </w:r>
      <w:r w:rsidR="001C447C">
        <w:t xml:space="preserve">is </w:t>
      </w:r>
      <w:r w:rsidR="004C33C3">
        <w:t>stopped</w:t>
      </w:r>
      <w:r w:rsidR="001C447C">
        <w:t xml:space="preserve"> the first time</w:t>
      </w:r>
      <w:r w:rsidR="004C33C3">
        <w:t xml:space="preserve">.  </w:t>
      </w:r>
      <w:r w:rsidR="00060D10">
        <w:t>This</w:t>
      </w:r>
      <w:r w:rsidR="004C33C3">
        <w:t xml:space="preserve"> is because the </w:t>
      </w:r>
      <w:r w:rsidR="00060D10">
        <w:t>changes in the Activator class have</w:t>
      </w:r>
      <w:r w:rsidR="004C33C3">
        <w:t xml:space="preserve"> </w:t>
      </w:r>
      <w:r>
        <w:t xml:space="preserve">not been read and the </w:t>
      </w:r>
      <w:r w:rsidR="00044C74">
        <w:t xml:space="preserve">changed </w:t>
      </w:r>
      <w:r>
        <w:t xml:space="preserve">bundle is not </w:t>
      </w:r>
      <w:r w:rsidR="006B063F">
        <w:t>updated</w:t>
      </w:r>
      <w:r w:rsidR="004C33C3">
        <w:t xml:space="preserve"> at </w:t>
      </w:r>
      <w:r w:rsidR="00060D10">
        <w:t>that</w:t>
      </w:r>
      <w:r w:rsidR="004C33C3">
        <w:t xml:space="preserve"> time.</w:t>
      </w:r>
      <w:r>
        <w:t xml:space="preserve"> The last message in the console view is the result of the </w:t>
      </w:r>
      <w:r w:rsidR="00437AD0">
        <w:t xml:space="preserve">OSGi </w:t>
      </w:r>
      <w:r>
        <w:t>start</w:t>
      </w:r>
      <w:r w:rsidR="00F4570B">
        <w:t xml:space="preserve"> operation </w:t>
      </w:r>
      <w:r w:rsidR="009568AB">
        <w:t>invoking the S</w:t>
      </w:r>
      <w:r w:rsidR="00274D86">
        <w:t xml:space="preserve">tart method </w:t>
      </w:r>
      <w:r w:rsidR="00F4570B">
        <w:t xml:space="preserve">printing the new message from the </w:t>
      </w:r>
      <w:r w:rsidR="00F41881">
        <w:t>updated</w:t>
      </w:r>
      <w:r w:rsidR="00F4570B">
        <w:t xml:space="preserve"> bundle.</w:t>
      </w:r>
      <w:r w:rsidR="00060D10">
        <w:t xml:space="preserve"> </w:t>
      </w:r>
    </w:p>
    <w:p w:rsidR="004C33C3" w:rsidRDefault="00DF5A25" w:rsidP="00DF5A25">
      <w:pPr>
        <w:pStyle w:val="Heading3"/>
      </w:pPr>
      <w:bookmarkStart w:id="8" w:name="_Toc336442212"/>
      <w:r>
        <w:t xml:space="preserve">Manage the Bundle </w:t>
      </w:r>
      <w:r w:rsidR="0056674A">
        <w:t>L</w:t>
      </w:r>
      <w:r>
        <w:t>ife</w:t>
      </w:r>
      <w:r w:rsidR="0056674A">
        <w:t xml:space="preserve"> C</w:t>
      </w:r>
      <w:r>
        <w:t>ycle.</w:t>
      </w:r>
      <w:bookmarkEnd w:id="8"/>
    </w:p>
    <w:p w:rsidR="00F4641D" w:rsidRDefault="004D2110" w:rsidP="00DF5A25">
      <w:r>
        <w:t xml:space="preserve">So far we have been through </w:t>
      </w:r>
      <w:r w:rsidR="00437AD0">
        <w:t>the most common</w:t>
      </w:r>
      <w:r w:rsidR="0056674A">
        <w:t xml:space="preserve"> </w:t>
      </w:r>
      <w:r w:rsidR="00437AD0">
        <w:t>lifecycle</w:t>
      </w:r>
      <w:r w:rsidR="004D2A08">
        <w:t xml:space="preserve"> </w:t>
      </w:r>
      <w:r w:rsidR="0056674A">
        <w:t>workflow;</w:t>
      </w:r>
      <w:r w:rsidR="00437AD0">
        <w:t xml:space="preserve"> - </w:t>
      </w:r>
      <w:r w:rsidR="0056674A">
        <w:t>A</w:t>
      </w:r>
      <w:r>
        <w:t xml:space="preserve">ctivating </w:t>
      </w:r>
      <w:r w:rsidR="00437AD0">
        <w:t>a</w:t>
      </w:r>
      <w:r>
        <w:t xml:space="preserve"> bundle</w:t>
      </w:r>
      <w:r w:rsidR="0056674A">
        <w:t>; -P</w:t>
      </w:r>
      <w:r w:rsidR="00F71884">
        <w:t>erforming code changes</w:t>
      </w:r>
      <w:r w:rsidR="00D94399">
        <w:t xml:space="preserve"> and saving the file</w:t>
      </w:r>
      <w:r w:rsidR="00555C9F">
        <w:t>; which</w:t>
      </w:r>
      <w:r w:rsidR="00F71884">
        <w:t xml:space="preserve"> </w:t>
      </w:r>
      <w:r w:rsidR="0056674A">
        <w:t>- T</w:t>
      </w:r>
      <w:r w:rsidR="00F71884">
        <w:t>rigger</w:t>
      </w:r>
      <w:r w:rsidR="004D2A08">
        <w:t xml:space="preserve"> an automatic build</w:t>
      </w:r>
      <w:r w:rsidR="0056674A">
        <w:t>;</w:t>
      </w:r>
      <w:r w:rsidR="00F71884">
        <w:t xml:space="preserve"> </w:t>
      </w:r>
      <w:r w:rsidR="00555C9F">
        <w:t>which results</w:t>
      </w:r>
      <w:r w:rsidR="00F71884">
        <w:t xml:space="preserve"> </w:t>
      </w:r>
      <w:r w:rsidR="00555C9F">
        <w:t xml:space="preserve">in an </w:t>
      </w:r>
      <w:r w:rsidR="0056674A">
        <w:t>- U</w:t>
      </w:r>
      <w:r w:rsidR="00555C9F">
        <w:t>pdate</w:t>
      </w:r>
      <w:r w:rsidR="00F71884">
        <w:t xml:space="preserve"> </w:t>
      </w:r>
      <w:r w:rsidR="004D2A08">
        <w:t>and</w:t>
      </w:r>
      <w:r w:rsidR="00555C9F">
        <w:t xml:space="preserve"> a restart</w:t>
      </w:r>
      <w:r w:rsidR="00437AD0">
        <w:t xml:space="preserve"> </w:t>
      </w:r>
      <w:r w:rsidR="00555C9F">
        <w:t xml:space="preserve">of </w:t>
      </w:r>
      <w:r w:rsidR="00437AD0">
        <w:t xml:space="preserve">the bundle with </w:t>
      </w:r>
      <w:r w:rsidR="004D2A08">
        <w:t>the newly built source</w:t>
      </w:r>
      <w:r>
        <w:t>.</w:t>
      </w:r>
      <w:r w:rsidR="00B25558">
        <w:t xml:space="preserve"> The source code changes </w:t>
      </w:r>
      <w:r w:rsidR="004D2A08">
        <w:t>part is done by you, and the rest of the bundle operations are done behind the scenes, triggered by an automatic build.</w:t>
      </w:r>
    </w:p>
    <w:p w:rsidR="00F4641D" w:rsidRDefault="00F4641D" w:rsidP="009E1CCF">
      <w:pPr>
        <w:jc w:val="both"/>
      </w:pPr>
      <w:r>
        <w:t xml:space="preserve">The life cycle of a bundle is </w:t>
      </w:r>
      <w:r w:rsidR="00B25558">
        <w:t xml:space="preserve">also </w:t>
      </w:r>
      <w:r>
        <w:t xml:space="preserve">controlled through menu </w:t>
      </w:r>
      <w:r w:rsidR="00477009">
        <w:t xml:space="preserve">and tool bar </w:t>
      </w:r>
      <w:r>
        <w:t xml:space="preserve">commands. There is one main menu and a context menu when selecting a project in Package Explorer or a bundle in the Bundle List </w:t>
      </w:r>
      <w:r w:rsidR="00477009">
        <w:t>Page</w:t>
      </w:r>
      <w:r>
        <w:t xml:space="preserve">. </w:t>
      </w:r>
      <w:r w:rsidR="00477009">
        <w:t xml:space="preserve">As a short cut you may use the tool bar in the Bundle List Page.  </w:t>
      </w:r>
      <w:r>
        <w:t xml:space="preserve">The menus are dynamic in the sense that they are changing dependent on the state of the different workspace bundles you are working </w:t>
      </w:r>
      <w:r w:rsidR="00B25558">
        <w:t>with.  In our case we have one a</w:t>
      </w:r>
      <w:r>
        <w:t>ctive bundle. This allows for th</w:t>
      </w:r>
      <w:r w:rsidR="009568AB">
        <w:t>e following life cycle commands:</w:t>
      </w:r>
    </w:p>
    <w:p w:rsidR="009568AB" w:rsidRDefault="009568AB" w:rsidP="009E1CCF">
      <w:pPr>
        <w:jc w:val="both"/>
      </w:pPr>
      <w:r>
        <w:rPr>
          <w:noProof/>
        </w:rPr>
        <w:lastRenderedPageBreak/>
        <mc:AlternateContent>
          <mc:Choice Requires="wps">
            <w:drawing>
              <wp:inline distT="0" distB="0" distL="0" distR="0" wp14:anchorId="4EAA2186" wp14:editId="6FD4EB5E">
                <wp:extent cx="5029200" cy="3371850"/>
                <wp:effectExtent l="0" t="0" r="0" b="0"/>
                <wp:docPr id="17" name="Text Box 17"/>
                <wp:cNvGraphicFramePr/>
                <a:graphic xmlns:a="http://schemas.openxmlformats.org/drawingml/2006/main">
                  <a:graphicData uri="http://schemas.microsoft.com/office/word/2010/wordprocessingShape">
                    <wps:wsp>
                      <wps:cNvSpPr txBox="1"/>
                      <wps:spPr>
                        <a:xfrm>
                          <a:off x="0" y="0"/>
                          <a:ext cx="5029200" cy="33718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568AB" w:rsidRDefault="009568AB" w:rsidP="009568AB">
                            <w:r>
                              <w:rPr>
                                <w:noProof/>
                              </w:rPr>
                              <w:drawing>
                                <wp:inline distT="0" distB="0" distL="0" distR="0" wp14:anchorId="572339E8" wp14:editId="7D716074">
                                  <wp:extent cx="5086350" cy="26289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086350" cy="2628900"/>
                                          </a:xfrm>
                                          <a:prstGeom prst="rect">
                                            <a:avLst/>
                                          </a:prstGeom>
                                          <a:noFill/>
                                          <a:ln>
                                            <a:noFill/>
                                          </a:ln>
                                        </pic:spPr>
                                      </pic:pic>
                                    </a:graphicData>
                                  </a:graphic>
                                </wp:inline>
                              </w:drawing>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type id="_x0000_t202" coordsize="21600,21600" o:spt="202" path="m,l,21600r21600,l21600,xe">
                <v:stroke joinstyle="miter"/>
                <v:path gradientshapeok="t" o:connecttype="rect"/>
              </v:shapetype>
              <v:shape id="Text Box 17" o:spid="_x0000_s1032" type="#_x0000_t202" style="width:396pt;height:265.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" fillcolor="white [3201]" stroked="f" strokeweight=".5pt">
                <v:textbox style="mso-fit-shape-to-text:t">
                  <w:txbxContent>
                    <w:p w:rsidR="009568AB" w:rsidRDefault="009568AB" w:rsidP="009568AB">
                      <w:r>
                        <w:rPr>
                          <w:noProof/>
                        </w:rPr>
                        <w:drawing>
                          <wp:inline distT="0" distB="0" distL="0" distR="0" wp14:anchorId="572339E8" wp14:editId="7D716074">
                            <wp:extent cx="5086350" cy="26289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086350" cy="2628900"/>
                                    </a:xfrm>
                                    <a:prstGeom prst="rect">
                                      <a:avLst/>
                                    </a:prstGeom>
                                    <a:noFill/>
                                    <a:ln>
                                      <a:noFill/>
                                    </a:ln>
                                  </pic:spPr>
                                </pic:pic>
                              </a:graphicData>
                            </a:graphic>
                          </wp:inline>
                        </w:drawing>
                      </w:r>
                    </w:p>
                  </w:txbxContent>
                </v:textbox>
                <w10:anchorlock/>
              </v:shape>
            </w:pict>
          </mc:Fallback>
        </mc:AlternateContent>
      </w:r>
    </w:p>
    <w:p w:rsidR="00F4641D" w:rsidRPr="00250EBE" w:rsidRDefault="00F4641D" w:rsidP="00250EBE">
      <w:pPr>
        <w:pStyle w:val="ListParagraph"/>
        <w:numPr>
          <w:ilvl w:val="0"/>
          <w:numId w:val="1"/>
        </w:numPr>
        <w:rPr>
          <w:b/>
        </w:rPr>
      </w:pPr>
      <w:r w:rsidRPr="00250EBE">
        <w:rPr>
          <w:b/>
        </w:rPr>
        <w:t xml:space="preserve">Deactivate </w:t>
      </w:r>
    </w:p>
    <w:p w:rsidR="00F4641D" w:rsidRDefault="00F4641D" w:rsidP="00DF5A25">
      <w:r>
        <w:t xml:space="preserve">When deactivating the HelloWorld bundle </w:t>
      </w:r>
      <w:r w:rsidR="00477009">
        <w:t xml:space="preserve">it </w:t>
      </w:r>
      <w:r>
        <w:t>is stopped</w:t>
      </w:r>
      <w:r w:rsidR="00477009">
        <w:t xml:space="preserve">, un-resolved </w:t>
      </w:r>
      <w:r>
        <w:t>and uninstalled. In the uninstalled state, the bundle is not active in the workspace, and the InPlace Activator will ignore it, until activated again.</w:t>
      </w:r>
      <w:r w:rsidR="00984ADF">
        <w:t xml:space="preserve"> See </w:t>
      </w:r>
      <w:hyperlink r:id="rId29" w:history="1">
        <w:r w:rsidR="00984ADF">
          <w:rPr>
            <w:rStyle w:val="Hyperlink"/>
          </w:rPr>
          <w:t>Activate and Deactivate Bundles</w:t>
        </w:r>
      </w:hyperlink>
      <w:r w:rsidR="00984ADF">
        <w:t xml:space="preserve"> for a detailed explanation of the Activate and Deactivate commands.</w:t>
      </w:r>
    </w:p>
    <w:p w:rsidR="00F4641D" w:rsidRPr="00250EBE" w:rsidRDefault="00F4641D" w:rsidP="00250EBE">
      <w:pPr>
        <w:pStyle w:val="ListParagraph"/>
        <w:numPr>
          <w:ilvl w:val="0"/>
          <w:numId w:val="1"/>
        </w:numPr>
        <w:rPr>
          <w:b/>
        </w:rPr>
      </w:pPr>
      <w:r w:rsidRPr="00250EBE">
        <w:rPr>
          <w:b/>
        </w:rPr>
        <w:t>Stop</w:t>
      </w:r>
    </w:p>
    <w:p w:rsidR="00983508" w:rsidRDefault="00983508" w:rsidP="00DF5A25">
      <w:r>
        <w:t>If you select</w:t>
      </w:r>
      <w:r w:rsidR="00F92082">
        <w:t xml:space="preserve"> the Stop menu item</w:t>
      </w:r>
      <w:r>
        <w:t>, the stop method is invoked, and the “Goodbye …” message is printed to the console. After stopping the bundle, it can be started from the same menu</w:t>
      </w:r>
      <w:r w:rsidR="004666D3">
        <w:t xml:space="preserve"> entry.</w:t>
      </w:r>
      <w:r w:rsidR="00D3669E">
        <w:t xml:space="preserve"> See </w:t>
      </w:r>
      <w:hyperlink r:id="rId30" w:history="1">
        <w:r w:rsidR="00D3669E" w:rsidRPr="00D3669E">
          <w:rPr>
            <w:rStyle w:val="Hyperlink"/>
          </w:rPr>
          <w:t>Start and Stop Bundles</w:t>
        </w:r>
      </w:hyperlink>
      <w:r w:rsidR="00984ADF">
        <w:t xml:space="preserve"> for a detailed explanation of the Start and Stop commands.</w:t>
      </w:r>
    </w:p>
    <w:p w:rsidR="004666D3" w:rsidRPr="00250EBE" w:rsidRDefault="004666D3" w:rsidP="00250EBE">
      <w:pPr>
        <w:pStyle w:val="ListParagraph"/>
        <w:numPr>
          <w:ilvl w:val="0"/>
          <w:numId w:val="1"/>
        </w:numPr>
        <w:rPr>
          <w:b/>
        </w:rPr>
      </w:pPr>
      <w:r w:rsidRPr="00250EBE">
        <w:rPr>
          <w:b/>
        </w:rPr>
        <w:t>Refresh</w:t>
      </w:r>
    </w:p>
    <w:p w:rsidR="004666D3" w:rsidRDefault="004666D3" w:rsidP="00DF5A25">
      <w:r>
        <w:t xml:space="preserve">Refresh is an operation that renews the bundle by moving it to the installed state and then resolves it before starting it again, provided that it was in the active state before </w:t>
      </w:r>
      <w:r w:rsidR="00477009">
        <w:t>it was refreshed</w:t>
      </w:r>
      <w:r>
        <w:t>. You will see the start and stop messages in the console when you try it. Resolve is the process of renewing all dependencies between</w:t>
      </w:r>
      <w:bookmarkStart w:id="9" w:name="_GoBack"/>
      <w:bookmarkEnd w:id="9"/>
      <w:r>
        <w:t xml:space="preserve"> bundles. This is discussed in more depth</w:t>
      </w:r>
      <w:r w:rsidR="009E1CCF">
        <w:t xml:space="preserve"> in </w:t>
      </w:r>
      <w:hyperlink r:id="rId31" w:history="1">
        <w:r w:rsidR="00984ADF">
          <w:rPr>
            <w:rStyle w:val="Hyperlink"/>
          </w:rPr>
          <w:t>Update and Refresh Bundles</w:t>
        </w:r>
      </w:hyperlink>
      <w:r>
        <w:t>. The</w:t>
      </w:r>
      <w:r w:rsidR="00477009">
        <w:t>re</w:t>
      </w:r>
      <w:r>
        <w:t xml:space="preserve"> is also a tutorial illustrating </w:t>
      </w:r>
      <w:r w:rsidR="006B7567">
        <w:t xml:space="preserve">this when </w:t>
      </w:r>
      <w:r>
        <w:t xml:space="preserve">working with </w:t>
      </w:r>
      <w:hyperlink r:id="rId32" w:history="1">
        <w:r w:rsidRPr="009E1CCF">
          <w:rPr>
            <w:rStyle w:val="Hyperlink"/>
          </w:rPr>
          <w:t>multiple bundles</w:t>
        </w:r>
      </w:hyperlink>
      <w:r>
        <w:t xml:space="preserve"> that are dependent on each other.</w:t>
      </w:r>
    </w:p>
    <w:p w:rsidR="004666D3" w:rsidRPr="00250EBE" w:rsidRDefault="004666D3" w:rsidP="00250EBE">
      <w:pPr>
        <w:pStyle w:val="ListParagraph"/>
        <w:numPr>
          <w:ilvl w:val="0"/>
          <w:numId w:val="1"/>
        </w:numPr>
        <w:rPr>
          <w:b/>
        </w:rPr>
      </w:pPr>
      <w:r w:rsidRPr="00250EBE">
        <w:rPr>
          <w:b/>
        </w:rPr>
        <w:t>Reset</w:t>
      </w:r>
    </w:p>
    <w:p w:rsidR="004666D3" w:rsidRDefault="00D3669E" w:rsidP="00DF5A25">
      <w:r w:rsidRPr="002C4095">
        <w:t xml:space="preserve">Resetting </w:t>
      </w:r>
      <w:r>
        <w:t>the</w:t>
      </w:r>
      <w:r w:rsidRPr="002C4095">
        <w:t xml:space="preserve"> workspace </w:t>
      </w:r>
      <w:r>
        <w:t>or a bundle</w:t>
      </w:r>
      <w:r w:rsidRPr="002C4095">
        <w:t xml:space="preserve"> is a way to get a clean workspace state where all revisions are released and new revisions created. All workspace bundles will only have one revision after a reset.</w:t>
      </w:r>
      <w:r>
        <w:t xml:space="preserve"> See </w:t>
      </w:r>
      <w:hyperlink r:id="rId33" w:history="1">
        <w:r w:rsidRPr="00D3669E">
          <w:rPr>
            <w:rStyle w:val="Hyperlink"/>
          </w:rPr>
          <w:t>Resetting Bundles</w:t>
        </w:r>
      </w:hyperlink>
      <w:r>
        <w:t xml:space="preserve"> for a detailed explanation of the </w:t>
      </w:r>
      <w:r w:rsidR="00984ADF">
        <w:t xml:space="preserve">Reset </w:t>
      </w:r>
      <w:r>
        <w:t>command.</w:t>
      </w:r>
    </w:p>
    <w:p w:rsidR="00F41881" w:rsidRDefault="00983508" w:rsidP="00DF5A25">
      <w:pPr>
        <w:rPr>
          <w:noProof/>
        </w:rPr>
      </w:pPr>
      <w:r>
        <w:rPr>
          <w:noProof/>
        </w:rPr>
        <w:t xml:space="preserve"> </w:t>
      </w:r>
    </w:p>
    <w:p w:rsidR="004666D3" w:rsidRPr="00DF5A25" w:rsidRDefault="004666D3" w:rsidP="00DF5A25">
      <w:r>
        <w:rPr>
          <w:noProof/>
        </w:rPr>
        <w:t>This completes the basic tutorial. Thanks for your time.</w:t>
      </w:r>
    </w:p>
    <w:sectPr w:rsidR="004666D3" w:rsidRPr="00DF5A25">
      <w:headerReference w:type="default" r:id="rId3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C0641" w:rsidRDefault="00FC0641" w:rsidP="0041304A">
      <w:pPr>
        <w:spacing w:after="0" w:line="240" w:lineRule="auto"/>
      </w:pPr>
      <w:r>
        <w:separator/>
      </w:r>
    </w:p>
  </w:endnote>
  <w:endnote w:type="continuationSeparator" w:id="0">
    <w:p w:rsidR="00FC0641" w:rsidRDefault="00FC0641" w:rsidP="004130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C0641" w:rsidRDefault="00FC0641" w:rsidP="0041304A">
      <w:pPr>
        <w:spacing w:after="0" w:line="240" w:lineRule="auto"/>
      </w:pPr>
      <w:r>
        <w:separator/>
      </w:r>
    </w:p>
  </w:footnote>
  <w:footnote w:type="continuationSeparator" w:id="0">
    <w:p w:rsidR="00FC0641" w:rsidRDefault="00FC0641" w:rsidP="0041304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1304A" w:rsidRDefault="0041304A" w:rsidP="0041304A">
    <w:pPr>
      <w:pStyle w:val="Header"/>
      <w:jc w:val="center"/>
    </w:pPr>
    <w:r>
      <w:t>InPlace Activator User Gu</w:t>
    </w:r>
    <w:r w:rsidR="00D372E4">
      <w:t>i</w:t>
    </w:r>
    <w:r>
      <w:t>de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5D65F0A"/>
    <w:multiLevelType w:val="hybridMultilevel"/>
    <w:tmpl w:val="283AC5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2413"/>
    <w:rsid w:val="000008FE"/>
    <w:rsid w:val="00004D2E"/>
    <w:rsid w:val="0000588F"/>
    <w:rsid w:val="00013A69"/>
    <w:rsid w:val="00021F96"/>
    <w:rsid w:val="00044919"/>
    <w:rsid w:val="00044C74"/>
    <w:rsid w:val="00046033"/>
    <w:rsid w:val="00057B00"/>
    <w:rsid w:val="00060D10"/>
    <w:rsid w:val="000F3A0A"/>
    <w:rsid w:val="0010051F"/>
    <w:rsid w:val="001009EE"/>
    <w:rsid w:val="00102C6B"/>
    <w:rsid w:val="00105317"/>
    <w:rsid w:val="00106D1D"/>
    <w:rsid w:val="001070FD"/>
    <w:rsid w:val="0017763D"/>
    <w:rsid w:val="0019327E"/>
    <w:rsid w:val="001B3FA0"/>
    <w:rsid w:val="001B50BF"/>
    <w:rsid w:val="001C447C"/>
    <w:rsid w:val="001E5949"/>
    <w:rsid w:val="001E76C3"/>
    <w:rsid w:val="001F6848"/>
    <w:rsid w:val="00250EBE"/>
    <w:rsid w:val="00274D86"/>
    <w:rsid w:val="002929FF"/>
    <w:rsid w:val="002E57A6"/>
    <w:rsid w:val="00304785"/>
    <w:rsid w:val="00323C2D"/>
    <w:rsid w:val="00324A80"/>
    <w:rsid w:val="00326D9F"/>
    <w:rsid w:val="00345F0A"/>
    <w:rsid w:val="003B6E54"/>
    <w:rsid w:val="0040688C"/>
    <w:rsid w:val="0041304A"/>
    <w:rsid w:val="004146AD"/>
    <w:rsid w:val="00437AD0"/>
    <w:rsid w:val="0044718E"/>
    <w:rsid w:val="00451063"/>
    <w:rsid w:val="004536B7"/>
    <w:rsid w:val="004666D3"/>
    <w:rsid w:val="00477009"/>
    <w:rsid w:val="00495E6F"/>
    <w:rsid w:val="00497DA9"/>
    <w:rsid w:val="004B3D26"/>
    <w:rsid w:val="004C0C1C"/>
    <w:rsid w:val="004C33C3"/>
    <w:rsid w:val="004D2110"/>
    <w:rsid w:val="004D2A08"/>
    <w:rsid w:val="004F2A1B"/>
    <w:rsid w:val="00534330"/>
    <w:rsid w:val="00555C9F"/>
    <w:rsid w:val="0056674A"/>
    <w:rsid w:val="005712CE"/>
    <w:rsid w:val="00596EDB"/>
    <w:rsid w:val="005E60CD"/>
    <w:rsid w:val="006132CB"/>
    <w:rsid w:val="00652F02"/>
    <w:rsid w:val="006662B2"/>
    <w:rsid w:val="0067147F"/>
    <w:rsid w:val="006A2413"/>
    <w:rsid w:val="006B063F"/>
    <w:rsid w:val="006B7567"/>
    <w:rsid w:val="006D0CA9"/>
    <w:rsid w:val="006D7EE6"/>
    <w:rsid w:val="006E2C80"/>
    <w:rsid w:val="006F6917"/>
    <w:rsid w:val="007017C0"/>
    <w:rsid w:val="00713BCF"/>
    <w:rsid w:val="00733E95"/>
    <w:rsid w:val="0079000F"/>
    <w:rsid w:val="00793755"/>
    <w:rsid w:val="00801D85"/>
    <w:rsid w:val="00801F43"/>
    <w:rsid w:val="00803899"/>
    <w:rsid w:val="008346B7"/>
    <w:rsid w:val="008412A3"/>
    <w:rsid w:val="008634BA"/>
    <w:rsid w:val="008778D4"/>
    <w:rsid w:val="00883562"/>
    <w:rsid w:val="008C4B45"/>
    <w:rsid w:val="00905688"/>
    <w:rsid w:val="00934786"/>
    <w:rsid w:val="00941A6A"/>
    <w:rsid w:val="00953B51"/>
    <w:rsid w:val="009568AB"/>
    <w:rsid w:val="009768B6"/>
    <w:rsid w:val="00983508"/>
    <w:rsid w:val="00984ADF"/>
    <w:rsid w:val="00997ECA"/>
    <w:rsid w:val="009C1335"/>
    <w:rsid w:val="009D1C61"/>
    <w:rsid w:val="009E1CCF"/>
    <w:rsid w:val="009F6A47"/>
    <w:rsid w:val="00A03CB1"/>
    <w:rsid w:val="00A260BB"/>
    <w:rsid w:val="00A316AB"/>
    <w:rsid w:val="00A369A7"/>
    <w:rsid w:val="00A5335F"/>
    <w:rsid w:val="00A54448"/>
    <w:rsid w:val="00AA06D7"/>
    <w:rsid w:val="00AB4111"/>
    <w:rsid w:val="00AC1F18"/>
    <w:rsid w:val="00AD0F33"/>
    <w:rsid w:val="00AD7679"/>
    <w:rsid w:val="00AF0172"/>
    <w:rsid w:val="00B25558"/>
    <w:rsid w:val="00B3791C"/>
    <w:rsid w:val="00B761E6"/>
    <w:rsid w:val="00BD6F44"/>
    <w:rsid w:val="00BF74C7"/>
    <w:rsid w:val="00C033B9"/>
    <w:rsid w:val="00C161F5"/>
    <w:rsid w:val="00C167F3"/>
    <w:rsid w:val="00C21CF2"/>
    <w:rsid w:val="00C5620C"/>
    <w:rsid w:val="00C74336"/>
    <w:rsid w:val="00C915AB"/>
    <w:rsid w:val="00CD3654"/>
    <w:rsid w:val="00CE01AA"/>
    <w:rsid w:val="00CE57E8"/>
    <w:rsid w:val="00CE5A03"/>
    <w:rsid w:val="00CF5DB9"/>
    <w:rsid w:val="00D0787C"/>
    <w:rsid w:val="00D22D78"/>
    <w:rsid w:val="00D3669E"/>
    <w:rsid w:val="00D372E4"/>
    <w:rsid w:val="00D50735"/>
    <w:rsid w:val="00D53D95"/>
    <w:rsid w:val="00D94399"/>
    <w:rsid w:val="00D96B5C"/>
    <w:rsid w:val="00DB0B5C"/>
    <w:rsid w:val="00DB1BAA"/>
    <w:rsid w:val="00DD366B"/>
    <w:rsid w:val="00DF5A25"/>
    <w:rsid w:val="00E00E1B"/>
    <w:rsid w:val="00E227C3"/>
    <w:rsid w:val="00E4148F"/>
    <w:rsid w:val="00E47DF0"/>
    <w:rsid w:val="00E62292"/>
    <w:rsid w:val="00EA1B09"/>
    <w:rsid w:val="00EA7990"/>
    <w:rsid w:val="00EB13EF"/>
    <w:rsid w:val="00EB6A3F"/>
    <w:rsid w:val="00EC3FD9"/>
    <w:rsid w:val="00F22F6D"/>
    <w:rsid w:val="00F41881"/>
    <w:rsid w:val="00F4570B"/>
    <w:rsid w:val="00F4641D"/>
    <w:rsid w:val="00F47C39"/>
    <w:rsid w:val="00F71884"/>
    <w:rsid w:val="00F76B38"/>
    <w:rsid w:val="00F92082"/>
    <w:rsid w:val="00F95C0D"/>
    <w:rsid w:val="00FA5A6F"/>
    <w:rsid w:val="00FB2886"/>
    <w:rsid w:val="00FC0641"/>
    <w:rsid w:val="00FD279C"/>
    <w:rsid w:val="00FE24F9"/>
    <w:rsid w:val="00FE4778"/>
    <w:rsid w:val="00FF1C78"/>
    <w:rsid w:val="00FF635D"/>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paragraph" w:styleId="Heading1">
    <w:name w:val="heading 1"/>
    <w:basedOn w:val="Normal"/>
    <w:next w:val="Normal"/>
    <w:link w:val="Heading1Char"/>
    <w:uiPriority w:val="9"/>
    <w:qFormat/>
    <w:rsid w:val="00596ED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96ED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B288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1304A"/>
    <w:pPr>
      <w:tabs>
        <w:tab w:val="center" w:pos="4536"/>
        <w:tab w:val="right" w:pos="9072"/>
      </w:tabs>
      <w:spacing w:after="0" w:line="240" w:lineRule="auto"/>
    </w:pPr>
  </w:style>
  <w:style w:type="character" w:customStyle="1" w:styleId="HeaderChar">
    <w:name w:val="Header Char"/>
    <w:basedOn w:val="DefaultParagraphFont"/>
    <w:link w:val="Header"/>
    <w:uiPriority w:val="99"/>
    <w:rsid w:val="0041304A"/>
  </w:style>
  <w:style w:type="paragraph" w:styleId="Footer">
    <w:name w:val="footer"/>
    <w:basedOn w:val="Normal"/>
    <w:link w:val="FooterChar"/>
    <w:uiPriority w:val="99"/>
    <w:unhideWhenUsed/>
    <w:rsid w:val="0041304A"/>
    <w:pPr>
      <w:tabs>
        <w:tab w:val="center" w:pos="4536"/>
        <w:tab w:val="right" w:pos="9072"/>
      </w:tabs>
      <w:spacing w:after="0" w:line="240" w:lineRule="auto"/>
    </w:pPr>
  </w:style>
  <w:style w:type="character" w:customStyle="1" w:styleId="FooterChar">
    <w:name w:val="Footer Char"/>
    <w:basedOn w:val="DefaultParagraphFont"/>
    <w:link w:val="Footer"/>
    <w:uiPriority w:val="99"/>
    <w:rsid w:val="0041304A"/>
  </w:style>
  <w:style w:type="character" w:customStyle="1" w:styleId="Heading1Char">
    <w:name w:val="Heading 1 Char"/>
    <w:basedOn w:val="DefaultParagraphFont"/>
    <w:link w:val="Heading1"/>
    <w:uiPriority w:val="9"/>
    <w:rsid w:val="00596EDB"/>
    <w:rPr>
      <w:rFonts w:asciiTheme="majorHAnsi" w:eastAsiaTheme="majorEastAsia" w:hAnsiTheme="majorHAnsi" w:cstheme="majorBidi"/>
      <w:b/>
      <w:bCs/>
      <w:color w:val="365F91" w:themeColor="accent1" w:themeShade="BF"/>
      <w:sz w:val="28"/>
      <w:szCs w:val="28"/>
      <w:lang w:val="en-US"/>
    </w:rPr>
  </w:style>
  <w:style w:type="character" w:customStyle="1" w:styleId="Heading2Char">
    <w:name w:val="Heading 2 Char"/>
    <w:basedOn w:val="DefaultParagraphFont"/>
    <w:link w:val="Heading2"/>
    <w:uiPriority w:val="9"/>
    <w:rsid w:val="00596EDB"/>
    <w:rPr>
      <w:rFonts w:asciiTheme="majorHAnsi" w:eastAsiaTheme="majorEastAsia" w:hAnsiTheme="majorHAnsi" w:cstheme="majorBidi"/>
      <w:b/>
      <w:bCs/>
      <w:color w:val="4F81BD" w:themeColor="accent1"/>
      <w:sz w:val="26"/>
      <w:szCs w:val="26"/>
      <w:lang w:val="en-US"/>
    </w:rPr>
  </w:style>
  <w:style w:type="character" w:styleId="Strong">
    <w:name w:val="Strong"/>
    <w:basedOn w:val="DefaultParagraphFont"/>
    <w:uiPriority w:val="22"/>
    <w:qFormat/>
    <w:rsid w:val="006662B2"/>
    <w:rPr>
      <w:b/>
      <w:bCs/>
    </w:rPr>
  </w:style>
  <w:style w:type="paragraph" w:styleId="BalloonText">
    <w:name w:val="Balloon Text"/>
    <w:basedOn w:val="Normal"/>
    <w:link w:val="BalloonTextChar"/>
    <w:uiPriority w:val="99"/>
    <w:semiHidden/>
    <w:unhideWhenUsed/>
    <w:rsid w:val="004536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36B7"/>
    <w:rPr>
      <w:rFonts w:ascii="Tahoma" w:hAnsi="Tahoma" w:cs="Tahoma"/>
      <w:sz w:val="16"/>
      <w:szCs w:val="16"/>
      <w:lang w:val="en-US"/>
    </w:rPr>
  </w:style>
  <w:style w:type="character" w:customStyle="1" w:styleId="Heading3Char">
    <w:name w:val="Heading 3 Char"/>
    <w:basedOn w:val="DefaultParagraphFont"/>
    <w:link w:val="Heading3"/>
    <w:uiPriority w:val="9"/>
    <w:rsid w:val="00FB2886"/>
    <w:rPr>
      <w:rFonts w:asciiTheme="majorHAnsi" w:eastAsiaTheme="majorEastAsia" w:hAnsiTheme="majorHAnsi" w:cstheme="majorBidi"/>
      <w:b/>
      <w:bCs/>
      <w:color w:val="4F81BD" w:themeColor="accent1"/>
      <w:lang w:val="en-US"/>
    </w:rPr>
  </w:style>
  <w:style w:type="paragraph" w:styleId="TOCHeading">
    <w:name w:val="TOC Heading"/>
    <w:basedOn w:val="Heading1"/>
    <w:next w:val="Normal"/>
    <w:uiPriority w:val="39"/>
    <w:semiHidden/>
    <w:unhideWhenUsed/>
    <w:qFormat/>
    <w:rsid w:val="0044718E"/>
    <w:pPr>
      <w:outlineLvl w:val="9"/>
    </w:pPr>
    <w:rPr>
      <w:lang w:eastAsia="ja-JP"/>
    </w:rPr>
  </w:style>
  <w:style w:type="paragraph" w:styleId="TOC1">
    <w:name w:val="toc 1"/>
    <w:basedOn w:val="Normal"/>
    <w:next w:val="Normal"/>
    <w:autoRedefine/>
    <w:uiPriority w:val="39"/>
    <w:unhideWhenUsed/>
    <w:rsid w:val="0044718E"/>
    <w:pPr>
      <w:spacing w:after="100"/>
    </w:pPr>
  </w:style>
  <w:style w:type="paragraph" w:styleId="TOC2">
    <w:name w:val="toc 2"/>
    <w:basedOn w:val="Normal"/>
    <w:next w:val="Normal"/>
    <w:autoRedefine/>
    <w:uiPriority w:val="39"/>
    <w:unhideWhenUsed/>
    <w:rsid w:val="0044718E"/>
    <w:pPr>
      <w:spacing w:after="100"/>
      <w:ind w:left="220"/>
    </w:pPr>
  </w:style>
  <w:style w:type="paragraph" w:styleId="TOC3">
    <w:name w:val="toc 3"/>
    <w:basedOn w:val="Normal"/>
    <w:next w:val="Normal"/>
    <w:autoRedefine/>
    <w:uiPriority w:val="39"/>
    <w:unhideWhenUsed/>
    <w:rsid w:val="0044718E"/>
    <w:pPr>
      <w:spacing w:after="100"/>
      <w:ind w:left="440"/>
    </w:pPr>
  </w:style>
  <w:style w:type="character" w:styleId="Hyperlink">
    <w:name w:val="Hyperlink"/>
    <w:basedOn w:val="DefaultParagraphFont"/>
    <w:uiPriority w:val="99"/>
    <w:unhideWhenUsed/>
    <w:rsid w:val="0044718E"/>
    <w:rPr>
      <w:color w:val="0000FF" w:themeColor="hyperlink"/>
      <w:u w:val="single"/>
    </w:rPr>
  </w:style>
  <w:style w:type="paragraph" w:styleId="ListParagraph">
    <w:name w:val="List Paragraph"/>
    <w:basedOn w:val="Normal"/>
    <w:uiPriority w:val="34"/>
    <w:qFormat/>
    <w:rsid w:val="00250EBE"/>
    <w:pPr>
      <w:ind w:left="720"/>
      <w:contextualSpacing/>
    </w:pPr>
  </w:style>
  <w:style w:type="paragraph" w:styleId="Title">
    <w:name w:val="Title"/>
    <w:basedOn w:val="Normal"/>
    <w:next w:val="Normal"/>
    <w:link w:val="TitleChar"/>
    <w:uiPriority w:val="10"/>
    <w:qFormat/>
    <w:rsid w:val="0040688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0688C"/>
    <w:rPr>
      <w:rFonts w:asciiTheme="majorHAnsi" w:eastAsiaTheme="majorEastAsia" w:hAnsiTheme="majorHAnsi" w:cstheme="majorBidi"/>
      <w:color w:val="17365D" w:themeColor="text2" w:themeShade="BF"/>
      <w:spacing w:val="5"/>
      <w:kern w:val="28"/>
      <w:sz w:val="52"/>
      <w:szCs w:val="52"/>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paragraph" w:styleId="Heading1">
    <w:name w:val="heading 1"/>
    <w:basedOn w:val="Normal"/>
    <w:next w:val="Normal"/>
    <w:link w:val="Heading1Char"/>
    <w:uiPriority w:val="9"/>
    <w:qFormat/>
    <w:rsid w:val="00596ED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96ED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B288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1304A"/>
    <w:pPr>
      <w:tabs>
        <w:tab w:val="center" w:pos="4536"/>
        <w:tab w:val="right" w:pos="9072"/>
      </w:tabs>
      <w:spacing w:after="0" w:line="240" w:lineRule="auto"/>
    </w:pPr>
  </w:style>
  <w:style w:type="character" w:customStyle="1" w:styleId="HeaderChar">
    <w:name w:val="Header Char"/>
    <w:basedOn w:val="DefaultParagraphFont"/>
    <w:link w:val="Header"/>
    <w:uiPriority w:val="99"/>
    <w:rsid w:val="0041304A"/>
  </w:style>
  <w:style w:type="paragraph" w:styleId="Footer">
    <w:name w:val="footer"/>
    <w:basedOn w:val="Normal"/>
    <w:link w:val="FooterChar"/>
    <w:uiPriority w:val="99"/>
    <w:unhideWhenUsed/>
    <w:rsid w:val="0041304A"/>
    <w:pPr>
      <w:tabs>
        <w:tab w:val="center" w:pos="4536"/>
        <w:tab w:val="right" w:pos="9072"/>
      </w:tabs>
      <w:spacing w:after="0" w:line="240" w:lineRule="auto"/>
    </w:pPr>
  </w:style>
  <w:style w:type="character" w:customStyle="1" w:styleId="FooterChar">
    <w:name w:val="Footer Char"/>
    <w:basedOn w:val="DefaultParagraphFont"/>
    <w:link w:val="Footer"/>
    <w:uiPriority w:val="99"/>
    <w:rsid w:val="0041304A"/>
  </w:style>
  <w:style w:type="character" w:customStyle="1" w:styleId="Heading1Char">
    <w:name w:val="Heading 1 Char"/>
    <w:basedOn w:val="DefaultParagraphFont"/>
    <w:link w:val="Heading1"/>
    <w:uiPriority w:val="9"/>
    <w:rsid w:val="00596EDB"/>
    <w:rPr>
      <w:rFonts w:asciiTheme="majorHAnsi" w:eastAsiaTheme="majorEastAsia" w:hAnsiTheme="majorHAnsi" w:cstheme="majorBidi"/>
      <w:b/>
      <w:bCs/>
      <w:color w:val="365F91" w:themeColor="accent1" w:themeShade="BF"/>
      <w:sz w:val="28"/>
      <w:szCs w:val="28"/>
      <w:lang w:val="en-US"/>
    </w:rPr>
  </w:style>
  <w:style w:type="character" w:customStyle="1" w:styleId="Heading2Char">
    <w:name w:val="Heading 2 Char"/>
    <w:basedOn w:val="DefaultParagraphFont"/>
    <w:link w:val="Heading2"/>
    <w:uiPriority w:val="9"/>
    <w:rsid w:val="00596EDB"/>
    <w:rPr>
      <w:rFonts w:asciiTheme="majorHAnsi" w:eastAsiaTheme="majorEastAsia" w:hAnsiTheme="majorHAnsi" w:cstheme="majorBidi"/>
      <w:b/>
      <w:bCs/>
      <w:color w:val="4F81BD" w:themeColor="accent1"/>
      <w:sz w:val="26"/>
      <w:szCs w:val="26"/>
      <w:lang w:val="en-US"/>
    </w:rPr>
  </w:style>
  <w:style w:type="character" w:styleId="Strong">
    <w:name w:val="Strong"/>
    <w:basedOn w:val="DefaultParagraphFont"/>
    <w:uiPriority w:val="22"/>
    <w:qFormat/>
    <w:rsid w:val="006662B2"/>
    <w:rPr>
      <w:b/>
      <w:bCs/>
    </w:rPr>
  </w:style>
  <w:style w:type="paragraph" w:styleId="BalloonText">
    <w:name w:val="Balloon Text"/>
    <w:basedOn w:val="Normal"/>
    <w:link w:val="BalloonTextChar"/>
    <w:uiPriority w:val="99"/>
    <w:semiHidden/>
    <w:unhideWhenUsed/>
    <w:rsid w:val="004536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36B7"/>
    <w:rPr>
      <w:rFonts w:ascii="Tahoma" w:hAnsi="Tahoma" w:cs="Tahoma"/>
      <w:sz w:val="16"/>
      <w:szCs w:val="16"/>
      <w:lang w:val="en-US"/>
    </w:rPr>
  </w:style>
  <w:style w:type="character" w:customStyle="1" w:styleId="Heading3Char">
    <w:name w:val="Heading 3 Char"/>
    <w:basedOn w:val="DefaultParagraphFont"/>
    <w:link w:val="Heading3"/>
    <w:uiPriority w:val="9"/>
    <w:rsid w:val="00FB2886"/>
    <w:rPr>
      <w:rFonts w:asciiTheme="majorHAnsi" w:eastAsiaTheme="majorEastAsia" w:hAnsiTheme="majorHAnsi" w:cstheme="majorBidi"/>
      <w:b/>
      <w:bCs/>
      <w:color w:val="4F81BD" w:themeColor="accent1"/>
      <w:lang w:val="en-US"/>
    </w:rPr>
  </w:style>
  <w:style w:type="paragraph" w:styleId="TOCHeading">
    <w:name w:val="TOC Heading"/>
    <w:basedOn w:val="Heading1"/>
    <w:next w:val="Normal"/>
    <w:uiPriority w:val="39"/>
    <w:semiHidden/>
    <w:unhideWhenUsed/>
    <w:qFormat/>
    <w:rsid w:val="0044718E"/>
    <w:pPr>
      <w:outlineLvl w:val="9"/>
    </w:pPr>
    <w:rPr>
      <w:lang w:eastAsia="ja-JP"/>
    </w:rPr>
  </w:style>
  <w:style w:type="paragraph" w:styleId="TOC1">
    <w:name w:val="toc 1"/>
    <w:basedOn w:val="Normal"/>
    <w:next w:val="Normal"/>
    <w:autoRedefine/>
    <w:uiPriority w:val="39"/>
    <w:unhideWhenUsed/>
    <w:rsid w:val="0044718E"/>
    <w:pPr>
      <w:spacing w:after="100"/>
    </w:pPr>
  </w:style>
  <w:style w:type="paragraph" w:styleId="TOC2">
    <w:name w:val="toc 2"/>
    <w:basedOn w:val="Normal"/>
    <w:next w:val="Normal"/>
    <w:autoRedefine/>
    <w:uiPriority w:val="39"/>
    <w:unhideWhenUsed/>
    <w:rsid w:val="0044718E"/>
    <w:pPr>
      <w:spacing w:after="100"/>
      <w:ind w:left="220"/>
    </w:pPr>
  </w:style>
  <w:style w:type="paragraph" w:styleId="TOC3">
    <w:name w:val="toc 3"/>
    <w:basedOn w:val="Normal"/>
    <w:next w:val="Normal"/>
    <w:autoRedefine/>
    <w:uiPriority w:val="39"/>
    <w:unhideWhenUsed/>
    <w:rsid w:val="0044718E"/>
    <w:pPr>
      <w:spacing w:after="100"/>
      <w:ind w:left="440"/>
    </w:pPr>
  </w:style>
  <w:style w:type="character" w:styleId="Hyperlink">
    <w:name w:val="Hyperlink"/>
    <w:basedOn w:val="DefaultParagraphFont"/>
    <w:uiPriority w:val="99"/>
    <w:unhideWhenUsed/>
    <w:rsid w:val="0044718E"/>
    <w:rPr>
      <w:color w:val="0000FF" w:themeColor="hyperlink"/>
      <w:u w:val="single"/>
    </w:rPr>
  </w:style>
  <w:style w:type="paragraph" w:styleId="ListParagraph">
    <w:name w:val="List Paragraph"/>
    <w:basedOn w:val="Normal"/>
    <w:uiPriority w:val="34"/>
    <w:qFormat/>
    <w:rsid w:val="00250EBE"/>
    <w:pPr>
      <w:ind w:left="720"/>
      <w:contextualSpacing/>
    </w:pPr>
  </w:style>
  <w:style w:type="paragraph" w:styleId="Title">
    <w:name w:val="Title"/>
    <w:basedOn w:val="Normal"/>
    <w:next w:val="Normal"/>
    <w:link w:val="TitleChar"/>
    <w:uiPriority w:val="10"/>
    <w:qFormat/>
    <w:rsid w:val="0040688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0688C"/>
    <w:rPr>
      <w:rFonts w:asciiTheme="majorHAnsi" w:eastAsiaTheme="majorEastAsia" w:hAnsiTheme="majorHAnsi" w:cstheme="majorBidi"/>
      <w:color w:val="17365D" w:themeColor="text2" w:themeShade="BF"/>
      <w:spacing w:val="5"/>
      <w:kern w:val="28"/>
      <w:sz w:val="52"/>
      <w:szCs w:val="5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hyperlink" Target="../tasks/Setting%20Bundle%20Options.htm" TargetMode="External"/><Relationship Id="rId26" Type="http://schemas.openxmlformats.org/officeDocument/2006/relationships/image" Target="media/image60.png"/><Relationship Id="rId3" Type="http://schemas.openxmlformats.org/officeDocument/2006/relationships/styles" Target="styles.xml"/><Relationship Id="rId21" Type="http://schemas.openxmlformats.org/officeDocument/2006/relationships/hyperlink" Target="../tasks/Setting%20Bundle%20Options.htm" TargetMode="External"/><Relationship Id="rId34"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20.png"/><Relationship Id="rId17" Type="http://schemas.openxmlformats.org/officeDocument/2006/relationships/hyperlink" Target="../tasks/Setting%20Bundle%20Options.htm" TargetMode="External"/><Relationship Id="rId25" Type="http://schemas.openxmlformats.org/officeDocument/2006/relationships/image" Target="media/image6.png"/><Relationship Id="rId33" Type="http://schemas.openxmlformats.org/officeDocument/2006/relationships/hyperlink" Target="../tasks/Resetting%20Bundles.htm" TargetMode="External"/><Relationship Id="rId2" Type="http://schemas.openxmlformats.org/officeDocument/2006/relationships/numbering" Target="numbering.xml"/><Relationship Id="rId16" Type="http://schemas.openxmlformats.org/officeDocument/2006/relationships/image" Target="media/image40.png"/><Relationship Id="rId20" Type="http://schemas.openxmlformats.org/officeDocument/2006/relationships/hyperlink" Target="../tasks/Setting%20Bundle%20Options.htm" TargetMode="External"/><Relationship Id="rId29" Type="http://schemas.openxmlformats.org/officeDocument/2006/relationships/hyperlink" Target="../tasks/Activate%20and%20Deactivate%20Bundles.ht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hyperlink" Target="../tasks/Setting%20Bundle%20Options.htm" TargetMode="External"/><Relationship Id="rId32" Type="http://schemas.openxmlformats.org/officeDocument/2006/relationships/hyperlink" Target="Tutorial%20Working%20with%20Multiple%20Bundles.htm" TargetMode="Externa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50.png"/><Relationship Id="rId28" Type="http://schemas.openxmlformats.org/officeDocument/2006/relationships/image" Target="media/image70.png"/><Relationship Id="rId36" Type="http://schemas.openxmlformats.org/officeDocument/2006/relationships/theme" Target="theme/theme1.xml"/><Relationship Id="rId10" Type="http://schemas.openxmlformats.org/officeDocument/2006/relationships/image" Target="media/image10.png"/><Relationship Id="rId19" Type="http://schemas.openxmlformats.org/officeDocument/2006/relationships/hyperlink" Target="../tasks/Setting%20Bundle%20Options.htm" TargetMode="External"/><Relationship Id="rId31" Type="http://schemas.openxmlformats.org/officeDocument/2006/relationships/hyperlink" Target="../tasks/Update%20and%20Refresh.htm"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30.png"/><Relationship Id="rId22" Type="http://schemas.openxmlformats.org/officeDocument/2006/relationships/image" Target="media/image5.png"/><Relationship Id="rId27" Type="http://schemas.openxmlformats.org/officeDocument/2006/relationships/image" Target="media/image7.png"/><Relationship Id="rId30" Type="http://schemas.openxmlformats.org/officeDocument/2006/relationships/hyperlink" Target="../tasks/Start%20and%20Stop%20Bundles.htm" TargetMode="External"/><Relationship Id="rId35"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ev\Doc%20Project\InPlace%20Activation\User%20Guide%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79620E-7557-4837-8F97-24BFA58471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 Guide Template.dotx</Template>
  <TotalTime>2692</TotalTime>
  <Pages>7</Pages>
  <Words>1396</Words>
  <Characters>7963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iServ Computing</Company>
  <LinksUpToDate>false</LinksUpToDate>
  <CharactersWithSpaces>9341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Eirik Grønsund</dc:creator>
  <cp:lastModifiedBy>Eirik Grønsund</cp:lastModifiedBy>
  <cp:revision>75</cp:revision>
  <cp:lastPrinted>2011-12-02T15:51:00Z</cp:lastPrinted>
  <dcterms:created xsi:type="dcterms:W3CDTF">2011-11-30T07:35:00Z</dcterms:created>
  <dcterms:modified xsi:type="dcterms:W3CDTF">2013-02-22T13:01:00Z</dcterms:modified>
</cp:coreProperties>
</file>