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ED1" w:rsidRPr="002C4095" w:rsidRDefault="0073020A" w:rsidP="005632F2">
      <w:pPr>
        <w:pStyle w:val="Title"/>
      </w:pPr>
      <w:bookmarkStart w:id="0" w:name="_Toc313479387"/>
      <w:r>
        <w:t>Reset</w:t>
      </w:r>
      <w:r w:rsidR="004E1ED1" w:rsidRPr="002C4095">
        <w:t xml:space="preserve"> Bundles</w:t>
      </w:r>
      <w:bookmarkEnd w:id="0"/>
    </w:p>
    <w:sdt>
      <w:sdtPr>
        <w:rPr>
          <w:rFonts w:asciiTheme="minorHAnsi" w:eastAsiaTheme="minorHAnsi" w:hAnsiTheme="minorHAnsi" w:cstheme="minorBidi"/>
          <w:b w:val="0"/>
          <w:bCs w:val="0"/>
          <w:color w:val="auto"/>
          <w:sz w:val="22"/>
          <w:szCs w:val="22"/>
          <w:lang w:eastAsia="en-US"/>
        </w:rPr>
        <w:id w:val="1130834559"/>
        <w:docPartObj>
          <w:docPartGallery w:val="Table of Contents"/>
          <w:docPartUnique/>
        </w:docPartObj>
      </w:sdtPr>
      <w:sdtEndPr>
        <w:rPr>
          <w:noProof/>
        </w:rPr>
      </w:sdtEndPr>
      <w:sdtContent>
        <w:p w:rsidR="00006D86" w:rsidRDefault="00006D86">
          <w:pPr>
            <w:pStyle w:val="TOCHeading"/>
          </w:pPr>
          <w:r>
            <w:t>Contents</w:t>
          </w:r>
        </w:p>
        <w:p w:rsidR="000252B9" w:rsidRDefault="00006D86">
          <w:pPr>
            <w:pStyle w:val="TOC1"/>
            <w:tabs>
              <w:tab w:val="right" w:leader="dot" w:pos="9062"/>
            </w:tabs>
            <w:rPr>
              <w:rFonts w:eastAsiaTheme="minorEastAsia"/>
              <w:noProof/>
            </w:rPr>
          </w:pPr>
          <w:r>
            <w:fldChar w:fldCharType="begin"/>
          </w:r>
          <w:r>
            <w:instrText xml:space="preserve"> TOC \o "1-3" \h \z \u </w:instrText>
          </w:r>
          <w:r>
            <w:fldChar w:fldCharType="separate"/>
          </w:r>
          <w:hyperlink w:anchor="_Toc349153155" w:history="1">
            <w:r w:rsidR="000252B9" w:rsidRPr="0074222F">
              <w:rPr>
                <w:rStyle w:val="Hyperlink"/>
                <w:noProof/>
              </w:rPr>
              <w:t>How To</w:t>
            </w:r>
            <w:r w:rsidR="000252B9">
              <w:rPr>
                <w:noProof/>
                <w:webHidden/>
              </w:rPr>
              <w:tab/>
            </w:r>
            <w:r w:rsidR="000252B9">
              <w:rPr>
                <w:noProof/>
                <w:webHidden/>
              </w:rPr>
              <w:fldChar w:fldCharType="begin"/>
            </w:r>
            <w:r w:rsidR="000252B9">
              <w:rPr>
                <w:noProof/>
                <w:webHidden/>
              </w:rPr>
              <w:instrText xml:space="preserve"> PAGEREF _Toc349153155 \h </w:instrText>
            </w:r>
            <w:r w:rsidR="000252B9">
              <w:rPr>
                <w:noProof/>
                <w:webHidden/>
              </w:rPr>
            </w:r>
            <w:r w:rsidR="000252B9">
              <w:rPr>
                <w:noProof/>
                <w:webHidden/>
              </w:rPr>
              <w:fldChar w:fldCharType="separate"/>
            </w:r>
            <w:r w:rsidR="000252B9">
              <w:rPr>
                <w:noProof/>
                <w:webHidden/>
              </w:rPr>
              <w:t>1</w:t>
            </w:r>
            <w:r w:rsidR="000252B9">
              <w:rPr>
                <w:noProof/>
                <w:webHidden/>
              </w:rPr>
              <w:fldChar w:fldCharType="end"/>
            </w:r>
          </w:hyperlink>
        </w:p>
        <w:p w:rsidR="000252B9" w:rsidRDefault="00696647">
          <w:pPr>
            <w:pStyle w:val="TOC1"/>
            <w:tabs>
              <w:tab w:val="right" w:leader="dot" w:pos="9062"/>
            </w:tabs>
            <w:rPr>
              <w:rFonts w:eastAsiaTheme="minorEastAsia"/>
              <w:noProof/>
            </w:rPr>
          </w:pPr>
          <w:hyperlink w:anchor="_Toc349153156" w:history="1">
            <w:r w:rsidR="000252B9" w:rsidRPr="0074222F">
              <w:rPr>
                <w:rStyle w:val="Hyperlink"/>
                <w:noProof/>
              </w:rPr>
              <w:t>Reset</w:t>
            </w:r>
            <w:r w:rsidR="000252B9">
              <w:rPr>
                <w:noProof/>
                <w:webHidden/>
              </w:rPr>
              <w:tab/>
            </w:r>
            <w:r w:rsidR="000252B9">
              <w:rPr>
                <w:noProof/>
                <w:webHidden/>
              </w:rPr>
              <w:fldChar w:fldCharType="begin"/>
            </w:r>
            <w:r w:rsidR="000252B9">
              <w:rPr>
                <w:noProof/>
                <w:webHidden/>
              </w:rPr>
              <w:instrText xml:space="preserve"> PAGEREF _Toc349153156 \h </w:instrText>
            </w:r>
            <w:r w:rsidR="000252B9">
              <w:rPr>
                <w:noProof/>
                <w:webHidden/>
              </w:rPr>
            </w:r>
            <w:r w:rsidR="000252B9">
              <w:rPr>
                <w:noProof/>
                <w:webHidden/>
              </w:rPr>
              <w:fldChar w:fldCharType="separate"/>
            </w:r>
            <w:r w:rsidR="000252B9">
              <w:rPr>
                <w:noProof/>
                <w:webHidden/>
              </w:rPr>
              <w:t>1</w:t>
            </w:r>
            <w:r w:rsidR="000252B9">
              <w:rPr>
                <w:noProof/>
                <w:webHidden/>
              </w:rPr>
              <w:fldChar w:fldCharType="end"/>
            </w:r>
          </w:hyperlink>
        </w:p>
        <w:p w:rsidR="000252B9" w:rsidRDefault="00696647">
          <w:pPr>
            <w:pStyle w:val="TOC2"/>
            <w:tabs>
              <w:tab w:val="right" w:leader="dot" w:pos="9062"/>
            </w:tabs>
            <w:rPr>
              <w:rFonts w:eastAsiaTheme="minorEastAsia"/>
              <w:noProof/>
            </w:rPr>
          </w:pPr>
          <w:hyperlink w:anchor="_Toc349153157" w:history="1">
            <w:r w:rsidR="000252B9" w:rsidRPr="0074222F">
              <w:rPr>
                <w:rStyle w:val="Hyperlink"/>
                <w:noProof/>
              </w:rPr>
              <w:t>Reset the Workspace</w:t>
            </w:r>
            <w:r w:rsidR="000252B9">
              <w:rPr>
                <w:noProof/>
                <w:webHidden/>
              </w:rPr>
              <w:tab/>
            </w:r>
            <w:r w:rsidR="000252B9">
              <w:rPr>
                <w:noProof/>
                <w:webHidden/>
              </w:rPr>
              <w:fldChar w:fldCharType="begin"/>
            </w:r>
            <w:r w:rsidR="000252B9">
              <w:rPr>
                <w:noProof/>
                <w:webHidden/>
              </w:rPr>
              <w:instrText xml:space="preserve"> PAGEREF _Toc349153157 \h </w:instrText>
            </w:r>
            <w:r w:rsidR="000252B9">
              <w:rPr>
                <w:noProof/>
                <w:webHidden/>
              </w:rPr>
            </w:r>
            <w:r w:rsidR="000252B9">
              <w:rPr>
                <w:noProof/>
                <w:webHidden/>
              </w:rPr>
              <w:fldChar w:fldCharType="separate"/>
            </w:r>
            <w:r w:rsidR="000252B9">
              <w:rPr>
                <w:noProof/>
                <w:webHidden/>
              </w:rPr>
              <w:t>1</w:t>
            </w:r>
            <w:r w:rsidR="000252B9">
              <w:rPr>
                <w:noProof/>
                <w:webHidden/>
              </w:rPr>
              <w:fldChar w:fldCharType="end"/>
            </w:r>
          </w:hyperlink>
        </w:p>
        <w:p w:rsidR="000252B9" w:rsidRDefault="00696647">
          <w:pPr>
            <w:pStyle w:val="TOC2"/>
            <w:tabs>
              <w:tab w:val="right" w:leader="dot" w:pos="9062"/>
            </w:tabs>
            <w:rPr>
              <w:rFonts w:eastAsiaTheme="minorEastAsia"/>
              <w:noProof/>
            </w:rPr>
          </w:pPr>
          <w:hyperlink w:anchor="_Toc349153158" w:history="1">
            <w:r w:rsidR="000252B9" w:rsidRPr="0074222F">
              <w:rPr>
                <w:rStyle w:val="Hyperlink"/>
                <w:noProof/>
              </w:rPr>
              <w:t>Reset Individual Bundles</w:t>
            </w:r>
            <w:r w:rsidR="000252B9">
              <w:rPr>
                <w:noProof/>
                <w:webHidden/>
              </w:rPr>
              <w:tab/>
            </w:r>
            <w:r w:rsidR="000252B9">
              <w:rPr>
                <w:noProof/>
                <w:webHidden/>
              </w:rPr>
              <w:fldChar w:fldCharType="begin"/>
            </w:r>
            <w:r w:rsidR="000252B9">
              <w:rPr>
                <w:noProof/>
                <w:webHidden/>
              </w:rPr>
              <w:instrText xml:space="preserve"> PAGEREF _Toc349153158 \h </w:instrText>
            </w:r>
            <w:r w:rsidR="000252B9">
              <w:rPr>
                <w:noProof/>
                <w:webHidden/>
              </w:rPr>
            </w:r>
            <w:r w:rsidR="000252B9">
              <w:rPr>
                <w:noProof/>
                <w:webHidden/>
              </w:rPr>
              <w:fldChar w:fldCharType="separate"/>
            </w:r>
            <w:r w:rsidR="000252B9">
              <w:rPr>
                <w:noProof/>
                <w:webHidden/>
              </w:rPr>
              <w:t>1</w:t>
            </w:r>
            <w:r w:rsidR="000252B9">
              <w:rPr>
                <w:noProof/>
                <w:webHidden/>
              </w:rPr>
              <w:fldChar w:fldCharType="end"/>
            </w:r>
          </w:hyperlink>
        </w:p>
        <w:p w:rsidR="00006D86" w:rsidRDefault="00006D86">
          <w:r>
            <w:rPr>
              <w:b/>
              <w:bCs/>
              <w:noProof/>
            </w:rPr>
            <w:fldChar w:fldCharType="end"/>
          </w:r>
        </w:p>
      </w:sdtContent>
    </w:sdt>
    <w:p w:rsidR="004E1ED1" w:rsidRPr="00FB6C31" w:rsidRDefault="004E1ED1" w:rsidP="00037849">
      <w:pPr>
        <w:pStyle w:val="Heading1"/>
      </w:pPr>
      <w:bookmarkStart w:id="1" w:name="_Toc349153155"/>
      <w:r w:rsidRPr="00C8319E">
        <w:t>How</w:t>
      </w:r>
      <w:r w:rsidRPr="00FB6C31">
        <w:t xml:space="preserve"> To</w:t>
      </w:r>
      <w:bookmarkEnd w:id="1"/>
    </w:p>
    <w:p w:rsidR="004E1ED1" w:rsidRDefault="004E1ED1" w:rsidP="004E1ED1">
      <w:r w:rsidRPr="002C4095">
        <w:t>To reset the entire workspace</w:t>
      </w:r>
      <w:r>
        <w:t xml:space="preserve"> select Reset from the Bundle main menu. To reset an individual bundle and all its dependent bundles select Reset from the context menu in the Package Explorer, Bundle Detail Page View or the Bundle List Page View.</w:t>
      </w:r>
    </w:p>
    <w:p w:rsidR="004E1ED1" w:rsidRDefault="004E1ED1" w:rsidP="00037849">
      <w:pPr>
        <w:pStyle w:val="Heading1"/>
      </w:pPr>
      <w:bookmarkStart w:id="2" w:name="_Toc349153156"/>
      <w:r>
        <w:t>Reset</w:t>
      </w:r>
      <w:bookmarkEnd w:id="2"/>
    </w:p>
    <w:p w:rsidR="004E1ED1" w:rsidRDefault="00AF56C8" w:rsidP="004E1ED1">
      <w:r>
        <w:t>Reset first uninstalls and then activates</w:t>
      </w:r>
      <w:r w:rsidR="004E1ED1">
        <w:t xml:space="preserve"> bundles to the same state as they had before the </w:t>
      </w:r>
      <w:r w:rsidR="00345582" w:rsidRPr="00006D86">
        <w:rPr>
          <w:i/>
        </w:rPr>
        <w:t>Reset</w:t>
      </w:r>
      <w:r w:rsidR="004E1ED1">
        <w:t xml:space="preserve"> command was issued. </w:t>
      </w:r>
      <w:r w:rsidR="00164499">
        <w:t>For Reset to work as expected the workspace must be free form build errors and there must not be any duplicate bundles in the workspace.</w:t>
      </w:r>
      <w:r w:rsidR="004E1ED1">
        <w:t xml:space="preserve">  </w:t>
      </w:r>
      <w:r w:rsidR="00345582">
        <w:t xml:space="preserve">Deactivated bundles are not affected by the </w:t>
      </w:r>
      <w:r w:rsidR="00345582" w:rsidRPr="00345582">
        <w:rPr>
          <w:i/>
        </w:rPr>
        <w:t>Reset</w:t>
      </w:r>
      <w:r w:rsidR="00345582">
        <w:t xml:space="preserve"> command.</w:t>
      </w:r>
    </w:p>
    <w:p w:rsidR="004E1ED1" w:rsidRDefault="005920E2" w:rsidP="004E1ED1">
      <w:r>
        <w:t>In comparison, t</w:t>
      </w:r>
      <w:r w:rsidR="004E1ED1">
        <w:t xml:space="preserve">he </w:t>
      </w:r>
      <w:r w:rsidR="004E1ED1" w:rsidRPr="0081100B">
        <w:rPr>
          <w:i/>
        </w:rPr>
        <w:t>Project | Clean</w:t>
      </w:r>
      <w:r w:rsidR="004E1ED1">
        <w:t xml:space="preserve"> menu command</w:t>
      </w:r>
      <w:r w:rsidR="00F80B89">
        <w:t xml:space="preserve"> </w:t>
      </w:r>
      <w:r w:rsidR="004E1ED1">
        <w:t xml:space="preserve">builds the </w:t>
      </w:r>
      <w:r w:rsidR="0009144C">
        <w:t xml:space="preserve">selected </w:t>
      </w:r>
      <w:r w:rsidR="004E1ED1">
        <w:t>projects from a clean state</w:t>
      </w:r>
      <w:r w:rsidR="00DD13FA">
        <w:t xml:space="preserve">, which </w:t>
      </w:r>
      <w:r w:rsidR="00693C26">
        <w:t xml:space="preserve">automatically </w:t>
      </w:r>
      <w:r w:rsidR="0081100B">
        <w:t xml:space="preserve">triggers </w:t>
      </w:r>
      <w:r>
        <w:t xml:space="preserve">a </w:t>
      </w:r>
      <w:r w:rsidR="00927FD6">
        <w:t>bundle update</w:t>
      </w:r>
      <w:r w:rsidR="0081100B">
        <w:t xml:space="preserve"> of </w:t>
      </w:r>
      <w:r w:rsidR="004E1ED1">
        <w:t xml:space="preserve">the </w:t>
      </w:r>
      <w:r w:rsidR="000A1E8C">
        <w:t>built</w:t>
      </w:r>
      <w:r w:rsidR="004E1ED1">
        <w:t xml:space="preserve"> bundles</w:t>
      </w:r>
      <w:r w:rsidR="00927FD6">
        <w:t xml:space="preserve">. </w:t>
      </w:r>
      <w:r>
        <w:t xml:space="preserve">Performing a </w:t>
      </w:r>
      <w:r w:rsidRPr="005920E2">
        <w:rPr>
          <w:i/>
        </w:rPr>
        <w:t>Project | Clean</w:t>
      </w:r>
      <w:r>
        <w:t xml:space="preserve"> on all projects followed by a </w:t>
      </w:r>
      <w:r w:rsidRPr="005920E2">
        <w:rPr>
          <w:i/>
        </w:rPr>
        <w:t>Bundle | Reset</w:t>
      </w:r>
      <w:r>
        <w:t xml:space="preserve"> of the workspace results in both a clean state </w:t>
      </w:r>
      <w:r w:rsidR="005632F2">
        <w:t>for both projects and bundles</w:t>
      </w:r>
      <w:r>
        <w:t>.</w:t>
      </w:r>
    </w:p>
    <w:p w:rsidR="004E1ED1" w:rsidRDefault="004E1ED1" w:rsidP="00037849">
      <w:pPr>
        <w:pStyle w:val="Heading2"/>
      </w:pPr>
      <w:bookmarkStart w:id="3" w:name="_Toc349153157"/>
      <w:r>
        <w:t xml:space="preserve">Reset </w:t>
      </w:r>
      <w:r w:rsidR="005F2F06">
        <w:t xml:space="preserve">the </w:t>
      </w:r>
      <w:r w:rsidRPr="00C8319E">
        <w:t>Workspace</w:t>
      </w:r>
      <w:bookmarkEnd w:id="3"/>
      <w:r>
        <w:t xml:space="preserve"> </w:t>
      </w:r>
    </w:p>
    <w:p w:rsidR="004E1ED1" w:rsidRPr="002C4095" w:rsidRDefault="004E1ED1" w:rsidP="004E1ED1">
      <w:r w:rsidRPr="002C4095">
        <w:t xml:space="preserve">Resetting all workspace bundles is a way to get a clean workspace state where all revisions are released and new revisions created. All workspace bundles will only have one revision after a reset.  </w:t>
      </w:r>
    </w:p>
    <w:p w:rsidR="004E1ED1" w:rsidRDefault="003E2206" w:rsidP="00037849">
      <w:pPr>
        <w:pStyle w:val="Heading2"/>
      </w:pPr>
      <w:bookmarkStart w:id="4" w:name="_Toc349153158"/>
      <w:r>
        <w:t>Reset Individual B</w:t>
      </w:r>
      <w:r w:rsidR="004E1ED1">
        <w:t>undles</w:t>
      </w:r>
      <w:bookmarkEnd w:id="4"/>
    </w:p>
    <w:p w:rsidR="0038445F" w:rsidRDefault="004E1ED1" w:rsidP="004E1ED1">
      <w:r w:rsidRPr="002C4095">
        <w:t xml:space="preserve">Resetting an individual bundle </w:t>
      </w:r>
      <w:r w:rsidR="009A739B">
        <w:t xml:space="preserve">first calculates the partial graph of the bundle to reset before uninstalling. </w:t>
      </w:r>
      <w:r w:rsidR="0038445F">
        <w:t xml:space="preserve">See </w:t>
      </w:r>
      <w:hyperlink r:id="rId7" w:anchor="Dependencies" w:history="1">
        <w:r w:rsidR="0038445F" w:rsidRPr="0038445F">
          <w:rPr>
            <w:rStyle w:val="Hyperlink"/>
          </w:rPr>
          <w:t>Partial Dependencies</w:t>
        </w:r>
      </w:hyperlink>
      <w:r w:rsidR="0038445F">
        <w:t xml:space="preserve"> for an example of how</w:t>
      </w:r>
      <w:bookmarkStart w:id="5" w:name="_GoBack"/>
      <w:bookmarkEnd w:id="5"/>
      <w:r w:rsidR="0038445F">
        <w:t xml:space="preserve"> to </w:t>
      </w:r>
      <w:r w:rsidR="002E312B">
        <w:t>interpret the calculation of a partial graph</w:t>
      </w:r>
      <w:r w:rsidR="0038445F">
        <w:t xml:space="preserve">. The </w:t>
      </w:r>
      <w:r w:rsidR="006A199D">
        <w:t>second</w:t>
      </w:r>
      <w:r w:rsidR="0038445F">
        <w:t xml:space="preserve"> phase </w:t>
      </w:r>
      <w:r w:rsidR="006A199D">
        <w:t xml:space="preserve">in the reset process activates the uninstalled bundles. Any additional bundles are activated according to the current dependency option for bundle activation. </w:t>
      </w:r>
      <w:r w:rsidR="00B53B88">
        <w:t>The default is to activate the providing bundles to the bundles to activate.</w:t>
      </w:r>
    </w:p>
    <w:sectPr w:rsidR="0038445F">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6647" w:rsidRDefault="00696647" w:rsidP="0041304A">
      <w:pPr>
        <w:spacing w:after="0" w:line="240" w:lineRule="auto"/>
      </w:pPr>
      <w:r>
        <w:separator/>
      </w:r>
    </w:p>
  </w:endnote>
  <w:endnote w:type="continuationSeparator" w:id="0">
    <w:p w:rsidR="00696647" w:rsidRDefault="00696647" w:rsidP="0041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6647" w:rsidRDefault="00696647" w:rsidP="0041304A">
      <w:pPr>
        <w:spacing w:after="0" w:line="240" w:lineRule="auto"/>
      </w:pPr>
      <w:r>
        <w:separator/>
      </w:r>
    </w:p>
  </w:footnote>
  <w:footnote w:type="continuationSeparator" w:id="0">
    <w:p w:rsidR="00696647" w:rsidRDefault="00696647" w:rsidP="004130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04A" w:rsidRDefault="0041304A" w:rsidP="0041304A">
    <w:pPr>
      <w:pStyle w:val="Header"/>
      <w:jc w:val="center"/>
    </w:pPr>
    <w:r>
      <w:t>InPlace Activator User Gu</w:t>
    </w:r>
    <w:r w:rsidR="00D372E4">
      <w:t>i</w:t>
    </w:r>
    <w:r>
      <w:t>de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243"/>
    <w:rsid w:val="00001E53"/>
    <w:rsid w:val="00006D86"/>
    <w:rsid w:val="000252B9"/>
    <w:rsid w:val="00036879"/>
    <w:rsid w:val="00037849"/>
    <w:rsid w:val="000456B5"/>
    <w:rsid w:val="00047649"/>
    <w:rsid w:val="00056ED7"/>
    <w:rsid w:val="00057B00"/>
    <w:rsid w:val="00057C3C"/>
    <w:rsid w:val="000611C3"/>
    <w:rsid w:val="00063140"/>
    <w:rsid w:val="00074F66"/>
    <w:rsid w:val="00083D35"/>
    <w:rsid w:val="0009144C"/>
    <w:rsid w:val="000A1E8C"/>
    <w:rsid w:val="000A2922"/>
    <w:rsid w:val="000C53ED"/>
    <w:rsid w:val="000C6F1C"/>
    <w:rsid w:val="000F6642"/>
    <w:rsid w:val="000F691F"/>
    <w:rsid w:val="00113A6C"/>
    <w:rsid w:val="00123C6F"/>
    <w:rsid w:val="00131DC4"/>
    <w:rsid w:val="0013786E"/>
    <w:rsid w:val="00143CF1"/>
    <w:rsid w:val="00164499"/>
    <w:rsid w:val="00174686"/>
    <w:rsid w:val="00177F0E"/>
    <w:rsid w:val="00181F98"/>
    <w:rsid w:val="00192244"/>
    <w:rsid w:val="001C2056"/>
    <w:rsid w:val="001F7DE7"/>
    <w:rsid w:val="00203593"/>
    <w:rsid w:val="002074DF"/>
    <w:rsid w:val="002100AF"/>
    <w:rsid w:val="00214C17"/>
    <w:rsid w:val="002264BE"/>
    <w:rsid w:val="00253033"/>
    <w:rsid w:val="00266CBB"/>
    <w:rsid w:val="002A5025"/>
    <w:rsid w:val="002C05F6"/>
    <w:rsid w:val="002E16F8"/>
    <w:rsid w:val="002E312B"/>
    <w:rsid w:val="002E48A8"/>
    <w:rsid w:val="00307F7E"/>
    <w:rsid w:val="003353EF"/>
    <w:rsid w:val="003418A0"/>
    <w:rsid w:val="0034454C"/>
    <w:rsid w:val="00345582"/>
    <w:rsid w:val="00352DA8"/>
    <w:rsid w:val="0038445F"/>
    <w:rsid w:val="0038550F"/>
    <w:rsid w:val="0039680D"/>
    <w:rsid w:val="003C7CD3"/>
    <w:rsid w:val="003D2029"/>
    <w:rsid w:val="003D51DB"/>
    <w:rsid w:val="003D7E8F"/>
    <w:rsid w:val="003E2206"/>
    <w:rsid w:val="003E5CC4"/>
    <w:rsid w:val="003E75B8"/>
    <w:rsid w:val="00404CED"/>
    <w:rsid w:val="0041304A"/>
    <w:rsid w:val="00415A72"/>
    <w:rsid w:val="004422F0"/>
    <w:rsid w:val="00451BE3"/>
    <w:rsid w:val="00461AC9"/>
    <w:rsid w:val="00470D4C"/>
    <w:rsid w:val="00492A75"/>
    <w:rsid w:val="00493A6F"/>
    <w:rsid w:val="0049449C"/>
    <w:rsid w:val="004A607C"/>
    <w:rsid w:val="004C01ED"/>
    <w:rsid w:val="004D6ADB"/>
    <w:rsid w:val="004E1ED1"/>
    <w:rsid w:val="004F4F1E"/>
    <w:rsid w:val="00506E17"/>
    <w:rsid w:val="0051178F"/>
    <w:rsid w:val="005148B5"/>
    <w:rsid w:val="005211CF"/>
    <w:rsid w:val="00531F52"/>
    <w:rsid w:val="005632F2"/>
    <w:rsid w:val="005652DE"/>
    <w:rsid w:val="005920E2"/>
    <w:rsid w:val="005A4BF6"/>
    <w:rsid w:val="005B111C"/>
    <w:rsid w:val="005E7172"/>
    <w:rsid w:val="005F2F06"/>
    <w:rsid w:val="00607EA7"/>
    <w:rsid w:val="00632240"/>
    <w:rsid w:val="006363A4"/>
    <w:rsid w:val="00643002"/>
    <w:rsid w:val="00654ED6"/>
    <w:rsid w:val="00671AEF"/>
    <w:rsid w:val="00681650"/>
    <w:rsid w:val="00693C26"/>
    <w:rsid w:val="00695EC1"/>
    <w:rsid w:val="00696647"/>
    <w:rsid w:val="006A199D"/>
    <w:rsid w:val="006B17F5"/>
    <w:rsid w:val="006B4B6C"/>
    <w:rsid w:val="006B5E9E"/>
    <w:rsid w:val="006D036D"/>
    <w:rsid w:val="006D7086"/>
    <w:rsid w:val="006E2C80"/>
    <w:rsid w:val="006E5115"/>
    <w:rsid w:val="006E73F6"/>
    <w:rsid w:val="006F0595"/>
    <w:rsid w:val="00714E53"/>
    <w:rsid w:val="0071707C"/>
    <w:rsid w:val="00720688"/>
    <w:rsid w:val="0073020A"/>
    <w:rsid w:val="00736D06"/>
    <w:rsid w:val="00761392"/>
    <w:rsid w:val="007840C6"/>
    <w:rsid w:val="007C416F"/>
    <w:rsid w:val="007C60B5"/>
    <w:rsid w:val="007D3704"/>
    <w:rsid w:val="007E5F0D"/>
    <w:rsid w:val="0081100B"/>
    <w:rsid w:val="008137B4"/>
    <w:rsid w:val="00842434"/>
    <w:rsid w:val="0084306E"/>
    <w:rsid w:val="00861406"/>
    <w:rsid w:val="008674B7"/>
    <w:rsid w:val="00870AF7"/>
    <w:rsid w:val="00882EF1"/>
    <w:rsid w:val="00887EBD"/>
    <w:rsid w:val="008A3E8B"/>
    <w:rsid w:val="008B7FA6"/>
    <w:rsid w:val="008D1A63"/>
    <w:rsid w:val="008E2B01"/>
    <w:rsid w:val="00903AF6"/>
    <w:rsid w:val="00906F59"/>
    <w:rsid w:val="0091306B"/>
    <w:rsid w:val="00920F6A"/>
    <w:rsid w:val="00926243"/>
    <w:rsid w:val="00927FD6"/>
    <w:rsid w:val="009300C7"/>
    <w:rsid w:val="00935BEE"/>
    <w:rsid w:val="00945AC4"/>
    <w:rsid w:val="009477A6"/>
    <w:rsid w:val="00963CF1"/>
    <w:rsid w:val="009A3BFA"/>
    <w:rsid w:val="009A739B"/>
    <w:rsid w:val="009E5D04"/>
    <w:rsid w:val="009E6CC2"/>
    <w:rsid w:val="009F08CC"/>
    <w:rsid w:val="009F441C"/>
    <w:rsid w:val="00A165A6"/>
    <w:rsid w:val="00A25A4C"/>
    <w:rsid w:val="00A344EB"/>
    <w:rsid w:val="00A3714E"/>
    <w:rsid w:val="00A42759"/>
    <w:rsid w:val="00A500E4"/>
    <w:rsid w:val="00A51D17"/>
    <w:rsid w:val="00A52F9A"/>
    <w:rsid w:val="00A7293D"/>
    <w:rsid w:val="00A8527C"/>
    <w:rsid w:val="00AB767A"/>
    <w:rsid w:val="00AE48D5"/>
    <w:rsid w:val="00AF0801"/>
    <w:rsid w:val="00AF44D9"/>
    <w:rsid w:val="00AF56C8"/>
    <w:rsid w:val="00B272F6"/>
    <w:rsid w:val="00B32FB8"/>
    <w:rsid w:val="00B53B88"/>
    <w:rsid w:val="00B579F4"/>
    <w:rsid w:val="00B66A92"/>
    <w:rsid w:val="00B95C86"/>
    <w:rsid w:val="00BB5715"/>
    <w:rsid w:val="00BD0A56"/>
    <w:rsid w:val="00BE18E4"/>
    <w:rsid w:val="00BE7CA1"/>
    <w:rsid w:val="00BF00A0"/>
    <w:rsid w:val="00C24243"/>
    <w:rsid w:val="00C24B68"/>
    <w:rsid w:val="00C504FB"/>
    <w:rsid w:val="00CB46F4"/>
    <w:rsid w:val="00CC033A"/>
    <w:rsid w:val="00CC1330"/>
    <w:rsid w:val="00CD09AB"/>
    <w:rsid w:val="00CF1D00"/>
    <w:rsid w:val="00CF1E62"/>
    <w:rsid w:val="00D10B10"/>
    <w:rsid w:val="00D3237D"/>
    <w:rsid w:val="00D372E4"/>
    <w:rsid w:val="00D451B5"/>
    <w:rsid w:val="00D57931"/>
    <w:rsid w:val="00D6049C"/>
    <w:rsid w:val="00D64392"/>
    <w:rsid w:val="00D86715"/>
    <w:rsid w:val="00D941BA"/>
    <w:rsid w:val="00D96B5C"/>
    <w:rsid w:val="00DB1FB5"/>
    <w:rsid w:val="00DB4B61"/>
    <w:rsid w:val="00DD09C6"/>
    <w:rsid w:val="00DD13FA"/>
    <w:rsid w:val="00DD366B"/>
    <w:rsid w:val="00DD5067"/>
    <w:rsid w:val="00DF0D0E"/>
    <w:rsid w:val="00E00E1B"/>
    <w:rsid w:val="00E17B06"/>
    <w:rsid w:val="00E2028D"/>
    <w:rsid w:val="00E60AF9"/>
    <w:rsid w:val="00E636D9"/>
    <w:rsid w:val="00EA2169"/>
    <w:rsid w:val="00EB38B7"/>
    <w:rsid w:val="00EC1B33"/>
    <w:rsid w:val="00EC37DC"/>
    <w:rsid w:val="00EE4A3C"/>
    <w:rsid w:val="00F2480F"/>
    <w:rsid w:val="00F461D7"/>
    <w:rsid w:val="00F46EEC"/>
    <w:rsid w:val="00F559F4"/>
    <w:rsid w:val="00F75D9C"/>
    <w:rsid w:val="00F80B89"/>
    <w:rsid w:val="00F9329A"/>
    <w:rsid w:val="00FA070D"/>
    <w:rsid w:val="00FB0EE6"/>
    <w:rsid w:val="00FD0E70"/>
    <w:rsid w:val="00FD1A1F"/>
    <w:rsid w:val="00FE28EB"/>
    <w:rsid w:val="00FF0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8DEA4C-8E08-44A5-9F48-A29496F44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ED1"/>
    <w:rPr>
      <w:lang w:val="en-US"/>
    </w:rPr>
  </w:style>
  <w:style w:type="paragraph" w:styleId="Heading1">
    <w:name w:val="heading 1"/>
    <w:basedOn w:val="Normal"/>
    <w:next w:val="Normal"/>
    <w:link w:val="Heading1Char"/>
    <w:uiPriority w:val="9"/>
    <w:qFormat/>
    <w:rsid w:val="00C242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07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08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04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1304A"/>
  </w:style>
  <w:style w:type="paragraph" w:styleId="Footer">
    <w:name w:val="footer"/>
    <w:basedOn w:val="Normal"/>
    <w:link w:val="FooterChar"/>
    <w:uiPriority w:val="99"/>
    <w:unhideWhenUsed/>
    <w:rsid w:val="0041304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1304A"/>
  </w:style>
  <w:style w:type="character" w:customStyle="1" w:styleId="Heading1Char">
    <w:name w:val="Heading 1 Char"/>
    <w:basedOn w:val="DefaultParagraphFont"/>
    <w:link w:val="Heading1"/>
    <w:uiPriority w:val="9"/>
    <w:rsid w:val="00C24243"/>
    <w:rPr>
      <w:rFonts w:asciiTheme="majorHAnsi" w:eastAsiaTheme="majorEastAsia" w:hAnsiTheme="majorHAnsi" w:cstheme="majorBidi"/>
      <w:b/>
      <w:bCs/>
      <w:color w:val="365F91" w:themeColor="accent1" w:themeShade="BF"/>
      <w:sz w:val="28"/>
      <w:szCs w:val="28"/>
      <w:lang w:val="en-US"/>
    </w:rPr>
  </w:style>
  <w:style w:type="character" w:styleId="Hyperlink">
    <w:name w:val="Hyperlink"/>
    <w:basedOn w:val="DefaultParagraphFont"/>
    <w:uiPriority w:val="99"/>
    <w:unhideWhenUsed/>
    <w:rsid w:val="00493A6F"/>
    <w:rPr>
      <w:color w:val="0000FF" w:themeColor="hyperlink"/>
      <w:u w:val="single"/>
    </w:rPr>
  </w:style>
  <w:style w:type="character" w:styleId="FollowedHyperlink">
    <w:name w:val="FollowedHyperlink"/>
    <w:basedOn w:val="DefaultParagraphFont"/>
    <w:uiPriority w:val="99"/>
    <w:semiHidden/>
    <w:unhideWhenUsed/>
    <w:rsid w:val="00B32FB8"/>
    <w:rPr>
      <w:color w:val="800080" w:themeColor="followedHyperlink"/>
      <w:u w:val="single"/>
    </w:rPr>
  </w:style>
  <w:style w:type="character" w:customStyle="1" w:styleId="Heading2Char">
    <w:name w:val="Heading 2 Char"/>
    <w:basedOn w:val="DefaultParagraphFont"/>
    <w:link w:val="Heading2"/>
    <w:uiPriority w:val="9"/>
    <w:rsid w:val="00FA070D"/>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AF0801"/>
    <w:rPr>
      <w:rFonts w:asciiTheme="majorHAnsi" w:eastAsiaTheme="majorEastAsia" w:hAnsiTheme="majorHAnsi" w:cstheme="majorBidi"/>
      <w:b/>
      <w:bCs/>
      <w:color w:val="4F81BD" w:themeColor="accent1"/>
      <w:lang w:val="en-US"/>
    </w:rPr>
  </w:style>
  <w:style w:type="paragraph" w:styleId="TOCHeading">
    <w:name w:val="TOC Heading"/>
    <w:basedOn w:val="Heading1"/>
    <w:next w:val="Normal"/>
    <w:uiPriority w:val="39"/>
    <w:semiHidden/>
    <w:unhideWhenUsed/>
    <w:qFormat/>
    <w:rsid w:val="004A607C"/>
    <w:pPr>
      <w:outlineLvl w:val="9"/>
    </w:pPr>
    <w:rPr>
      <w:lang w:eastAsia="ja-JP"/>
    </w:rPr>
  </w:style>
  <w:style w:type="paragraph" w:styleId="TOC1">
    <w:name w:val="toc 1"/>
    <w:basedOn w:val="Normal"/>
    <w:next w:val="Normal"/>
    <w:autoRedefine/>
    <w:uiPriority w:val="39"/>
    <w:unhideWhenUsed/>
    <w:rsid w:val="004A607C"/>
    <w:pPr>
      <w:spacing w:after="100"/>
    </w:pPr>
  </w:style>
  <w:style w:type="paragraph" w:styleId="TOC2">
    <w:name w:val="toc 2"/>
    <w:basedOn w:val="Normal"/>
    <w:next w:val="Normal"/>
    <w:autoRedefine/>
    <w:uiPriority w:val="39"/>
    <w:unhideWhenUsed/>
    <w:rsid w:val="004A607C"/>
    <w:pPr>
      <w:spacing w:after="100"/>
      <w:ind w:left="220"/>
    </w:pPr>
  </w:style>
  <w:style w:type="paragraph" w:styleId="TOC3">
    <w:name w:val="toc 3"/>
    <w:basedOn w:val="Normal"/>
    <w:next w:val="Normal"/>
    <w:autoRedefine/>
    <w:uiPriority w:val="39"/>
    <w:unhideWhenUsed/>
    <w:rsid w:val="004A607C"/>
    <w:pPr>
      <w:spacing w:after="100"/>
      <w:ind w:left="440"/>
    </w:pPr>
  </w:style>
  <w:style w:type="paragraph" w:styleId="BalloonText">
    <w:name w:val="Balloon Text"/>
    <w:basedOn w:val="Normal"/>
    <w:link w:val="BalloonTextChar"/>
    <w:uiPriority w:val="99"/>
    <w:semiHidden/>
    <w:unhideWhenUsed/>
    <w:rsid w:val="004A60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07C"/>
    <w:rPr>
      <w:rFonts w:ascii="Tahoma" w:hAnsi="Tahoma" w:cs="Tahoma"/>
      <w:sz w:val="16"/>
      <w:szCs w:val="16"/>
      <w:lang w:val="en-US"/>
    </w:rPr>
  </w:style>
  <w:style w:type="paragraph" w:styleId="Title">
    <w:name w:val="Title"/>
    <w:basedOn w:val="Normal"/>
    <w:next w:val="Normal"/>
    <w:link w:val="TitleChar"/>
    <w:uiPriority w:val="10"/>
    <w:qFormat/>
    <w:rsid w:val="005632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32F2"/>
    <w:rPr>
      <w:rFonts w:asciiTheme="majorHAnsi" w:eastAsiaTheme="majorEastAsia" w:hAnsiTheme="majorHAnsi" w:cstheme="majorBidi"/>
      <w:color w:val="17365D"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Setting%20Bundle%20Options.ht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Doc%20Project\InPlace%20Activation\User%20Guid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041FE-8BC7-4A25-83A9-2EF556CBD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 Guide Template.dotx</Template>
  <TotalTime>194</TotalTime>
  <Pages>1</Pages>
  <Words>321</Words>
  <Characters>1705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iServ Computing</Company>
  <LinksUpToDate>false</LinksUpToDate>
  <CharactersWithSpaces>2022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Eirik Grønsund</dc:creator>
  <cp:lastModifiedBy>Eirik Grønsund</cp:lastModifiedBy>
  <cp:revision>31</cp:revision>
  <dcterms:created xsi:type="dcterms:W3CDTF">2012-04-16T10:46:00Z</dcterms:created>
  <dcterms:modified xsi:type="dcterms:W3CDTF">2013-10-11T12:41:00Z</dcterms:modified>
</cp:coreProperties>
</file>