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80E" w:rsidRDefault="0079280E" w:rsidP="0079280E">
      <w:pPr>
        <w:pStyle w:val="Title"/>
      </w:pPr>
      <w:bookmarkStart w:id="0" w:name="_Toc322595073"/>
      <w:r>
        <w:t>Start and stop Bundles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360202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280E" w:rsidRDefault="0079280E">
          <w:pPr>
            <w:pStyle w:val="TOCHeading"/>
          </w:pPr>
          <w:r>
            <w:t>Contents</w:t>
          </w:r>
        </w:p>
        <w:p w:rsidR="006A7DED" w:rsidRDefault="007928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157184" w:history="1">
            <w:r w:rsidR="006A7DED" w:rsidRPr="00D762F1">
              <w:rPr>
                <w:rStyle w:val="Hyperlink"/>
                <w:noProof/>
              </w:rPr>
              <w:t>How to</w:t>
            </w:r>
            <w:r w:rsidR="006A7DED">
              <w:rPr>
                <w:noProof/>
                <w:webHidden/>
              </w:rPr>
              <w:tab/>
            </w:r>
            <w:r w:rsidR="006A7DED">
              <w:rPr>
                <w:noProof/>
                <w:webHidden/>
              </w:rPr>
              <w:fldChar w:fldCharType="begin"/>
            </w:r>
            <w:r w:rsidR="006A7DED">
              <w:rPr>
                <w:noProof/>
                <w:webHidden/>
              </w:rPr>
              <w:instrText xml:space="preserve"> PAGEREF _Toc349157184 \h </w:instrText>
            </w:r>
            <w:r w:rsidR="006A7DED">
              <w:rPr>
                <w:noProof/>
                <w:webHidden/>
              </w:rPr>
            </w:r>
            <w:r w:rsidR="006A7DED">
              <w:rPr>
                <w:noProof/>
                <w:webHidden/>
              </w:rPr>
              <w:fldChar w:fldCharType="separate"/>
            </w:r>
            <w:r w:rsidR="006A7DED">
              <w:rPr>
                <w:noProof/>
                <w:webHidden/>
              </w:rPr>
              <w:t>1</w:t>
            </w:r>
            <w:r w:rsidR="006A7DED">
              <w:rPr>
                <w:noProof/>
                <w:webHidden/>
              </w:rPr>
              <w:fldChar w:fldCharType="end"/>
            </w:r>
          </w:hyperlink>
        </w:p>
        <w:p w:rsidR="006A7DED" w:rsidRDefault="00AA33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157185" w:history="1">
            <w:r w:rsidR="006A7DED" w:rsidRPr="00D762F1">
              <w:rPr>
                <w:rStyle w:val="Hyperlink"/>
                <w:noProof/>
              </w:rPr>
              <w:t>Activating Bundles using the declared activation policy</w:t>
            </w:r>
            <w:r w:rsidR="006A7DED">
              <w:rPr>
                <w:noProof/>
                <w:webHidden/>
              </w:rPr>
              <w:tab/>
            </w:r>
            <w:r w:rsidR="006A7DED">
              <w:rPr>
                <w:noProof/>
                <w:webHidden/>
              </w:rPr>
              <w:fldChar w:fldCharType="begin"/>
            </w:r>
            <w:r w:rsidR="006A7DED">
              <w:rPr>
                <w:noProof/>
                <w:webHidden/>
              </w:rPr>
              <w:instrText xml:space="preserve"> PAGEREF _Toc349157185 \h </w:instrText>
            </w:r>
            <w:r w:rsidR="006A7DED">
              <w:rPr>
                <w:noProof/>
                <w:webHidden/>
              </w:rPr>
            </w:r>
            <w:r w:rsidR="006A7DED">
              <w:rPr>
                <w:noProof/>
                <w:webHidden/>
              </w:rPr>
              <w:fldChar w:fldCharType="separate"/>
            </w:r>
            <w:r w:rsidR="006A7DED">
              <w:rPr>
                <w:noProof/>
                <w:webHidden/>
              </w:rPr>
              <w:t>1</w:t>
            </w:r>
            <w:r w:rsidR="006A7DED">
              <w:rPr>
                <w:noProof/>
                <w:webHidden/>
              </w:rPr>
              <w:fldChar w:fldCharType="end"/>
            </w:r>
          </w:hyperlink>
        </w:p>
        <w:p w:rsidR="006A7DED" w:rsidRDefault="00AA33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157186" w:history="1">
            <w:r w:rsidR="006A7DED" w:rsidRPr="00D762F1">
              <w:rPr>
                <w:rStyle w:val="Hyperlink"/>
                <w:noProof/>
              </w:rPr>
              <w:t>Lazy Activation</w:t>
            </w:r>
            <w:r w:rsidR="006A7DED">
              <w:rPr>
                <w:noProof/>
                <w:webHidden/>
              </w:rPr>
              <w:tab/>
            </w:r>
            <w:r w:rsidR="006A7DED">
              <w:rPr>
                <w:noProof/>
                <w:webHidden/>
              </w:rPr>
              <w:fldChar w:fldCharType="begin"/>
            </w:r>
            <w:r w:rsidR="006A7DED">
              <w:rPr>
                <w:noProof/>
                <w:webHidden/>
              </w:rPr>
              <w:instrText xml:space="preserve"> PAGEREF _Toc349157186 \h </w:instrText>
            </w:r>
            <w:r w:rsidR="006A7DED">
              <w:rPr>
                <w:noProof/>
                <w:webHidden/>
              </w:rPr>
            </w:r>
            <w:r w:rsidR="006A7DED">
              <w:rPr>
                <w:noProof/>
                <w:webHidden/>
              </w:rPr>
              <w:fldChar w:fldCharType="separate"/>
            </w:r>
            <w:r w:rsidR="006A7DED">
              <w:rPr>
                <w:noProof/>
                <w:webHidden/>
              </w:rPr>
              <w:t>1</w:t>
            </w:r>
            <w:r w:rsidR="006A7DED">
              <w:rPr>
                <w:noProof/>
                <w:webHidden/>
              </w:rPr>
              <w:fldChar w:fldCharType="end"/>
            </w:r>
          </w:hyperlink>
        </w:p>
        <w:p w:rsidR="006A7DED" w:rsidRDefault="00AA33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157187" w:history="1">
            <w:r w:rsidR="006A7DED" w:rsidRPr="00D762F1">
              <w:rPr>
                <w:rStyle w:val="Hyperlink"/>
                <w:noProof/>
              </w:rPr>
              <w:t>Eager Activation</w:t>
            </w:r>
            <w:r w:rsidR="006A7DED">
              <w:rPr>
                <w:noProof/>
                <w:webHidden/>
              </w:rPr>
              <w:tab/>
            </w:r>
            <w:r w:rsidR="006A7DED">
              <w:rPr>
                <w:noProof/>
                <w:webHidden/>
              </w:rPr>
              <w:fldChar w:fldCharType="begin"/>
            </w:r>
            <w:r w:rsidR="006A7DED">
              <w:rPr>
                <w:noProof/>
                <w:webHidden/>
              </w:rPr>
              <w:instrText xml:space="preserve"> PAGEREF _Toc349157187 \h </w:instrText>
            </w:r>
            <w:r w:rsidR="006A7DED">
              <w:rPr>
                <w:noProof/>
                <w:webHidden/>
              </w:rPr>
            </w:r>
            <w:r w:rsidR="006A7DED">
              <w:rPr>
                <w:noProof/>
                <w:webHidden/>
              </w:rPr>
              <w:fldChar w:fldCharType="separate"/>
            </w:r>
            <w:r w:rsidR="006A7DED">
              <w:rPr>
                <w:noProof/>
                <w:webHidden/>
              </w:rPr>
              <w:t>1</w:t>
            </w:r>
            <w:r w:rsidR="006A7DED">
              <w:rPr>
                <w:noProof/>
                <w:webHidden/>
              </w:rPr>
              <w:fldChar w:fldCharType="end"/>
            </w:r>
          </w:hyperlink>
        </w:p>
        <w:p w:rsidR="006A7DED" w:rsidRDefault="00AA33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157188" w:history="1">
            <w:r w:rsidR="006A7DED" w:rsidRPr="00D762F1">
              <w:rPr>
                <w:rStyle w:val="Hyperlink"/>
                <w:noProof/>
              </w:rPr>
              <w:t>Declared and Runtime Dependencies</w:t>
            </w:r>
            <w:r w:rsidR="006A7DED">
              <w:rPr>
                <w:noProof/>
                <w:webHidden/>
              </w:rPr>
              <w:tab/>
            </w:r>
            <w:r w:rsidR="006A7DED">
              <w:rPr>
                <w:noProof/>
                <w:webHidden/>
              </w:rPr>
              <w:fldChar w:fldCharType="begin"/>
            </w:r>
            <w:r w:rsidR="006A7DED">
              <w:rPr>
                <w:noProof/>
                <w:webHidden/>
              </w:rPr>
              <w:instrText xml:space="preserve"> PAGEREF _Toc349157188 \h </w:instrText>
            </w:r>
            <w:r w:rsidR="006A7DED">
              <w:rPr>
                <w:noProof/>
                <w:webHidden/>
              </w:rPr>
            </w:r>
            <w:r w:rsidR="006A7DED">
              <w:rPr>
                <w:noProof/>
                <w:webHidden/>
              </w:rPr>
              <w:fldChar w:fldCharType="separate"/>
            </w:r>
            <w:r w:rsidR="006A7DED">
              <w:rPr>
                <w:noProof/>
                <w:webHidden/>
              </w:rPr>
              <w:t>2</w:t>
            </w:r>
            <w:r w:rsidR="006A7DED">
              <w:rPr>
                <w:noProof/>
                <w:webHidden/>
              </w:rPr>
              <w:fldChar w:fldCharType="end"/>
            </w:r>
          </w:hyperlink>
        </w:p>
        <w:p w:rsidR="006A7DED" w:rsidRDefault="00AA33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157189" w:history="1">
            <w:r w:rsidR="006A7DED" w:rsidRPr="00D762F1">
              <w:rPr>
                <w:rStyle w:val="Hyperlink"/>
                <w:noProof/>
              </w:rPr>
              <w:t>Runtime Implications of starting and stopping Bundles</w:t>
            </w:r>
            <w:r w:rsidR="006A7DED">
              <w:rPr>
                <w:noProof/>
                <w:webHidden/>
              </w:rPr>
              <w:tab/>
            </w:r>
            <w:r w:rsidR="006A7DED">
              <w:rPr>
                <w:noProof/>
                <w:webHidden/>
              </w:rPr>
              <w:fldChar w:fldCharType="begin"/>
            </w:r>
            <w:r w:rsidR="006A7DED">
              <w:rPr>
                <w:noProof/>
                <w:webHidden/>
              </w:rPr>
              <w:instrText xml:space="preserve"> PAGEREF _Toc349157189 \h </w:instrText>
            </w:r>
            <w:r w:rsidR="006A7DED">
              <w:rPr>
                <w:noProof/>
                <w:webHidden/>
              </w:rPr>
            </w:r>
            <w:r w:rsidR="006A7DED">
              <w:rPr>
                <w:noProof/>
                <w:webHidden/>
              </w:rPr>
              <w:fldChar w:fldCharType="separate"/>
            </w:r>
            <w:r w:rsidR="006A7DED">
              <w:rPr>
                <w:noProof/>
                <w:webHidden/>
              </w:rPr>
              <w:t>2</w:t>
            </w:r>
            <w:r w:rsidR="006A7DED">
              <w:rPr>
                <w:noProof/>
                <w:webHidden/>
              </w:rPr>
              <w:fldChar w:fldCharType="end"/>
            </w:r>
          </w:hyperlink>
        </w:p>
        <w:p w:rsidR="006A7DED" w:rsidRDefault="00AA33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157190" w:history="1">
            <w:r w:rsidR="006A7DED" w:rsidRPr="00D762F1">
              <w:rPr>
                <w:rStyle w:val="Hyperlink"/>
                <w:noProof/>
              </w:rPr>
              <w:t>Stale References</w:t>
            </w:r>
            <w:r w:rsidR="006A7DED">
              <w:rPr>
                <w:noProof/>
                <w:webHidden/>
              </w:rPr>
              <w:tab/>
            </w:r>
            <w:r w:rsidR="006A7DED">
              <w:rPr>
                <w:noProof/>
                <w:webHidden/>
              </w:rPr>
              <w:fldChar w:fldCharType="begin"/>
            </w:r>
            <w:r w:rsidR="006A7DED">
              <w:rPr>
                <w:noProof/>
                <w:webHidden/>
              </w:rPr>
              <w:instrText xml:space="preserve"> PAGEREF _Toc349157190 \h </w:instrText>
            </w:r>
            <w:r w:rsidR="006A7DED">
              <w:rPr>
                <w:noProof/>
                <w:webHidden/>
              </w:rPr>
            </w:r>
            <w:r w:rsidR="006A7DED">
              <w:rPr>
                <w:noProof/>
                <w:webHidden/>
              </w:rPr>
              <w:fldChar w:fldCharType="separate"/>
            </w:r>
            <w:r w:rsidR="006A7DED">
              <w:rPr>
                <w:noProof/>
                <w:webHidden/>
              </w:rPr>
              <w:t>2</w:t>
            </w:r>
            <w:r w:rsidR="006A7DED">
              <w:rPr>
                <w:noProof/>
                <w:webHidden/>
              </w:rPr>
              <w:fldChar w:fldCharType="end"/>
            </w:r>
          </w:hyperlink>
        </w:p>
        <w:p w:rsidR="0079280E" w:rsidRDefault="0079280E">
          <w:r>
            <w:rPr>
              <w:b/>
              <w:bCs/>
              <w:noProof/>
            </w:rPr>
            <w:fldChar w:fldCharType="end"/>
          </w:r>
        </w:p>
      </w:sdtContent>
    </w:sdt>
    <w:p w:rsidR="00FA070D" w:rsidRPr="00FA070D" w:rsidRDefault="00FA070D" w:rsidP="002E5A07">
      <w:pPr>
        <w:pStyle w:val="Heading1"/>
      </w:pPr>
      <w:bookmarkStart w:id="1" w:name="_Toc349157184"/>
      <w:r>
        <w:t>How to</w:t>
      </w:r>
      <w:bookmarkEnd w:id="1"/>
    </w:p>
    <w:p w:rsidR="006B5E9E" w:rsidRDefault="00063140" w:rsidP="00C24243">
      <w:r>
        <w:t xml:space="preserve">A bundle </w:t>
      </w:r>
      <w:r w:rsidR="008D1A63">
        <w:t>is started when first</w:t>
      </w:r>
      <w:r>
        <w:t xml:space="preserve"> </w:t>
      </w:r>
      <w:hyperlink r:id="rId7" w:tooltip="Describes how to activate bundles" w:history="1">
        <w:r w:rsidRPr="00D86715">
          <w:rPr>
            <w:rStyle w:val="Hyperlink"/>
          </w:rPr>
          <w:t>activated</w:t>
        </w:r>
      </w:hyperlink>
      <w:r>
        <w:t xml:space="preserve"> </w:t>
      </w:r>
      <w:r w:rsidR="008D1A63">
        <w:t xml:space="preserve">. </w:t>
      </w:r>
      <w:r w:rsidR="00EA2169">
        <w:t>When activated, y</w:t>
      </w:r>
      <w:r w:rsidR="00FA070D">
        <w:t xml:space="preserve">ou can </w:t>
      </w:r>
      <w:r w:rsidR="008D1A63">
        <w:t xml:space="preserve">then </w:t>
      </w:r>
      <w:r w:rsidR="00FA070D">
        <w:t xml:space="preserve">stop </w:t>
      </w:r>
      <w:r w:rsidR="008D1A63">
        <w:t xml:space="preserve">and start </w:t>
      </w:r>
      <w:r w:rsidR="00EA2169">
        <w:t xml:space="preserve">multiple </w:t>
      </w:r>
      <w:r w:rsidR="00FA070D">
        <w:t xml:space="preserve">bundles from the Bundle main menu and </w:t>
      </w:r>
      <w:r w:rsidR="00EA2169">
        <w:t xml:space="preserve">individual bundles from </w:t>
      </w:r>
      <w:r w:rsidR="00FA070D">
        <w:t>the context pop</w:t>
      </w:r>
      <w:r w:rsidR="00EA2169">
        <w:t xml:space="preserve">-up </w:t>
      </w:r>
      <w:r w:rsidR="00FA070D">
        <w:t xml:space="preserve">menus from the </w:t>
      </w:r>
      <w:r w:rsidR="004422F0">
        <w:t>Package</w:t>
      </w:r>
      <w:r w:rsidR="00FA070D">
        <w:t xml:space="preserve"> Explorer, Bundle Detail Page View and the Bundle List Page View.   There are also local tool bars in the Details and List pages for starting and stopping bundles</w:t>
      </w:r>
      <w:r w:rsidR="009A3BFA">
        <w:t xml:space="preserve"> individually</w:t>
      </w:r>
      <w:r w:rsidR="00FA070D">
        <w:t xml:space="preserve">.  </w:t>
      </w:r>
    </w:p>
    <w:p w:rsidR="00266CBB" w:rsidRDefault="00FA070D" w:rsidP="00C24243">
      <w:r>
        <w:t xml:space="preserve">Note that the </w:t>
      </w:r>
      <w:r w:rsidR="004C1E87">
        <w:t>Start</w:t>
      </w:r>
      <w:r>
        <w:t xml:space="preserve"> menu entry and </w:t>
      </w:r>
      <w:r w:rsidR="009A3BFA">
        <w:t xml:space="preserve">the </w:t>
      </w:r>
      <w:r>
        <w:t xml:space="preserve">tool bar button for a bundle is only available when the bundle is in state RESOLVED and for the </w:t>
      </w:r>
      <w:r w:rsidR="004C1E87" w:rsidRPr="004C1E87">
        <w:rPr>
          <w:i/>
        </w:rPr>
        <w:t>Stop</w:t>
      </w:r>
      <w:r>
        <w:t xml:space="preserve"> menu entry and </w:t>
      </w:r>
      <w:r w:rsidR="00DB4B61">
        <w:t xml:space="preserve">the </w:t>
      </w:r>
      <w:r>
        <w:t xml:space="preserve">tool bar button when the bundle is in state ACTIVE or </w:t>
      </w:r>
      <w:r w:rsidR="00AA066C">
        <w:t>STARTING/</w:t>
      </w:r>
      <w:r>
        <w:t>&lt;&lt;LAZY&gt;&gt;.</w:t>
      </w:r>
    </w:p>
    <w:p w:rsidR="00D43EF8" w:rsidRDefault="00D43EF8" w:rsidP="002E5A07">
      <w:pPr>
        <w:pStyle w:val="Heading1"/>
      </w:pPr>
      <w:bookmarkStart w:id="2" w:name="_Start_Levels_and"/>
      <w:bookmarkStart w:id="3" w:name="_Toc349157185"/>
      <w:bookmarkEnd w:id="2"/>
      <w:r>
        <w:t>Activating Bundles</w:t>
      </w:r>
      <w:r w:rsidR="00472D4B">
        <w:t xml:space="preserve"> using the </w:t>
      </w:r>
      <w:r w:rsidR="002E5A07">
        <w:t>declared activation policy</w:t>
      </w:r>
      <w:bookmarkEnd w:id="3"/>
    </w:p>
    <w:p w:rsidR="006D4445" w:rsidRDefault="00D43EF8" w:rsidP="00A51D17">
      <w:r>
        <w:t xml:space="preserve">When activated a bundle is started using </w:t>
      </w:r>
      <w:r w:rsidR="004144FB">
        <w:t>the declared activation policy.</w:t>
      </w:r>
      <w:r>
        <w:t xml:space="preserve"> For workspace bundles, the </w:t>
      </w:r>
      <w:r w:rsidR="004144FB">
        <w:t>activation policy</w:t>
      </w:r>
      <w:r>
        <w:t xml:space="preserve"> setting is determined by the Bundle-ActivationPolicy header</w:t>
      </w:r>
      <w:r w:rsidR="00B119CC">
        <w:t xml:space="preserve"> in the manifest file which </w:t>
      </w:r>
      <w:r>
        <w:t xml:space="preserve">either </w:t>
      </w:r>
      <w:r w:rsidR="00B119CC">
        <w:t xml:space="preserve">can </w:t>
      </w:r>
      <w:r>
        <w:t xml:space="preserve">be maintained manually or by using the </w:t>
      </w:r>
      <w:hyperlink r:id="rId8" w:anchor="EagerActivationPolicy" w:history="1">
        <w:r w:rsidRPr="00F70152">
          <w:rPr>
            <w:rStyle w:val="Hyperlink"/>
          </w:rPr>
          <w:t>Eager Activation Policy</w:t>
        </w:r>
      </w:hyperlink>
      <w:r>
        <w:t xml:space="preserve"> </w:t>
      </w:r>
      <w:r w:rsidR="00B119CC">
        <w:t xml:space="preserve"> and the </w:t>
      </w:r>
      <w:hyperlink r:id="rId9" w:anchor="SetActivationPolicytoEagerOnActivate" w:history="1">
        <w:r w:rsidR="00B119CC" w:rsidRPr="00B119CC">
          <w:rPr>
            <w:rStyle w:val="Hyperlink"/>
          </w:rPr>
          <w:t>Set Activation Policy to Eager on Activate</w:t>
        </w:r>
      </w:hyperlink>
      <w:r w:rsidR="00B119CC">
        <w:t xml:space="preserve"> </w:t>
      </w:r>
      <w:r>
        <w:t>options.</w:t>
      </w:r>
      <w:r w:rsidR="00CD2E5B">
        <w:t xml:space="preserve"> </w:t>
      </w:r>
    </w:p>
    <w:p w:rsidR="002C05F6" w:rsidRPr="00A51D17" w:rsidRDefault="002C05F6" w:rsidP="006D036D">
      <w:pPr>
        <w:pStyle w:val="Heading2"/>
        <w:rPr>
          <w:rFonts w:asciiTheme="minorHAnsi" w:hAnsiTheme="minorHAnsi"/>
          <w:color w:val="auto"/>
        </w:rPr>
      </w:pPr>
      <w:bookmarkStart w:id="4" w:name="_Toc349157186"/>
      <w:r>
        <w:t>Lazy Activation</w:t>
      </w:r>
      <w:bookmarkEnd w:id="4"/>
    </w:p>
    <w:p w:rsidR="004C1E87" w:rsidRDefault="004144FB" w:rsidP="00531F52">
      <w:r>
        <w:t>W</w:t>
      </w:r>
      <w:r w:rsidR="00CB46F4">
        <w:t xml:space="preserve">hen a bundle is </w:t>
      </w:r>
      <w:r w:rsidR="00671AEF">
        <w:t xml:space="preserve">activated </w:t>
      </w:r>
      <w:r w:rsidR="00CC1330">
        <w:t>(</w:t>
      </w:r>
      <w:r w:rsidR="00671AEF">
        <w:t xml:space="preserve">and </w:t>
      </w:r>
      <w:r w:rsidR="00CB46F4">
        <w:t>started</w:t>
      </w:r>
      <w:r w:rsidR="00CC1330">
        <w:t>)</w:t>
      </w:r>
      <w:r w:rsidR="00CB46F4">
        <w:t xml:space="preserve">, and has declared </w:t>
      </w:r>
      <w:r w:rsidR="00074F66">
        <w:t xml:space="preserve">a </w:t>
      </w:r>
      <w:r w:rsidR="00CB46F4">
        <w:t xml:space="preserve">lazy activation </w:t>
      </w:r>
      <w:r w:rsidR="00074F66">
        <w:t>policy, the bundle</w:t>
      </w:r>
      <w:r w:rsidR="00CB46F4">
        <w:t xml:space="preserve"> enters state &lt;&lt;LAZY&gt;&gt;</w:t>
      </w:r>
      <w:r w:rsidR="00970EBA">
        <w:t xml:space="preserve"> (or STARTING)</w:t>
      </w:r>
      <w:r w:rsidR="00CB46F4">
        <w:t>.</w:t>
      </w:r>
      <w:r w:rsidR="00074F66">
        <w:t xml:space="preserve"> If </w:t>
      </w:r>
      <w:r w:rsidR="006A5B74">
        <w:t xml:space="preserve">a </w:t>
      </w:r>
      <w:r w:rsidR="006215CC">
        <w:t xml:space="preserve">lazy activated </w:t>
      </w:r>
      <w:r w:rsidR="009A092F">
        <w:t xml:space="preserve">bundle is </w:t>
      </w:r>
      <w:r w:rsidR="00074F66">
        <w:t>stopped and started again</w:t>
      </w:r>
      <w:r w:rsidR="00CC1330">
        <w:t xml:space="preserve"> while activated</w:t>
      </w:r>
      <w:r w:rsidR="00074F66">
        <w:t xml:space="preserve">, </w:t>
      </w:r>
      <w:r w:rsidR="009A092F">
        <w:t>it</w:t>
      </w:r>
      <w:r w:rsidR="00074F66">
        <w:t xml:space="preserve"> alters between </w:t>
      </w:r>
      <w:r w:rsidR="005211CF">
        <w:t xml:space="preserve">state RESOLVED </w:t>
      </w:r>
      <w:r w:rsidR="00074F66">
        <w:t xml:space="preserve">and </w:t>
      </w:r>
      <w:r>
        <w:t xml:space="preserve">&lt;&lt;LAZY&gt;&gt; </w:t>
      </w:r>
      <w:r w:rsidR="00970EBA">
        <w:t xml:space="preserve">(or STARTING) </w:t>
      </w:r>
      <w:r>
        <w:t>respectively</w:t>
      </w:r>
      <w:r w:rsidR="00074F66">
        <w:t>.</w:t>
      </w:r>
      <w:r w:rsidR="006215CC">
        <w:t xml:space="preserve"> </w:t>
      </w:r>
      <w:r w:rsidR="006A5B74">
        <w:t xml:space="preserve">The bundle will enter state ACTIVE </w:t>
      </w:r>
      <w:r w:rsidR="00E838C9">
        <w:t>the first time</w:t>
      </w:r>
      <w:r w:rsidR="006A5B74">
        <w:t xml:space="preserve"> another bundle being started actually uses some capabilities from the lazy activated bundle.  </w:t>
      </w:r>
      <w:r w:rsidR="006215CC">
        <w:t xml:space="preserve">See </w:t>
      </w:r>
      <w:hyperlink w:anchor="_Runtime_Implications_of" w:history="1">
        <w:r w:rsidR="006215CC" w:rsidRPr="006215CC">
          <w:rPr>
            <w:rStyle w:val="Hyperlink"/>
          </w:rPr>
          <w:t>Runtime Implications of starting and stopping Bundles</w:t>
        </w:r>
      </w:hyperlink>
      <w:r w:rsidR="006215CC">
        <w:t xml:space="preserve"> for a</w:t>
      </w:r>
      <w:r w:rsidR="00EE2A98">
        <w:t xml:space="preserve"> detailed explanation of </w:t>
      </w:r>
      <w:r w:rsidR="006A5B74">
        <w:t xml:space="preserve">bundle states </w:t>
      </w:r>
      <w:r w:rsidR="00EE2A98">
        <w:t>when starting and stopping lazy activated bundles.</w:t>
      </w:r>
    </w:p>
    <w:p w:rsidR="00492A75" w:rsidRDefault="002C05F6" w:rsidP="006D036D">
      <w:pPr>
        <w:pStyle w:val="Heading2"/>
      </w:pPr>
      <w:bookmarkStart w:id="5" w:name="_Toc349157187"/>
      <w:r>
        <w:t>Eager Activation</w:t>
      </w:r>
      <w:bookmarkEnd w:id="5"/>
      <w:r w:rsidR="00253033">
        <w:t xml:space="preserve">  </w:t>
      </w:r>
      <w:r w:rsidR="006E5115">
        <w:t xml:space="preserve"> </w:t>
      </w:r>
    </w:p>
    <w:p w:rsidR="00882EF1" w:rsidRDefault="00131DC4" w:rsidP="00531F52">
      <w:r>
        <w:t>Bundles with eager activation policy enter</w:t>
      </w:r>
      <w:r w:rsidR="00970EBA">
        <w:t>s</w:t>
      </w:r>
      <w:r>
        <w:t xml:space="preserve"> state ACTIVE when first </w:t>
      </w:r>
      <w:r w:rsidR="009300C7">
        <w:t xml:space="preserve">activated (and started) </w:t>
      </w:r>
      <w:r>
        <w:t>and alters between RESOLVED and ACTIVE when stopped and started</w:t>
      </w:r>
    </w:p>
    <w:p w:rsidR="00681650" w:rsidRDefault="00681650" w:rsidP="00FA34B9">
      <w:pPr>
        <w:pStyle w:val="Heading1"/>
      </w:pPr>
      <w:bookmarkStart w:id="6" w:name="_Toc349157188"/>
      <w:r>
        <w:lastRenderedPageBreak/>
        <w:t xml:space="preserve">Declared and Runtime </w:t>
      </w:r>
      <w:r w:rsidR="00B95C86">
        <w:t>Dependencies</w:t>
      </w:r>
      <w:bookmarkEnd w:id="6"/>
    </w:p>
    <w:p w:rsidR="004F4F1E" w:rsidRPr="004F4F1E" w:rsidRDefault="001F64C7" w:rsidP="004F4F1E">
      <w:r>
        <w:t>In principle</w:t>
      </w:r>
      <w:r w:rsidR="009B243B">
        <w:t xml:space="preserve"> </w:t>
      </w:r>
      <w:r w:rsidR="0084306E">
        <w:t xml:space="preserve">a bundle </w:t>
      </w:r>
      <w:r w:rsidR="009B243B">
        <w:t xml:space="preserve">that </w:t>
      </w:r>
      <w:r w:rsidR="004F4F1E">
        <w:t xml:space="preserve">provides capabilities and/or services to </w:t>
      </w:r>
      <w:r w:rsidR="009B243B">
        <w:t>a bundle being started</w:t>
      </w:r>
      <w:r w:rsidR="0084306E">
        <w:t xml:space="preserve"> enters state ACTIVE, independent of the declared activation policy</w:t>
      </w:r>
      <w:r w:rsidR="004F4F1E">
        <w:t xml:space="preserve">.  </w:t>
      </w:r>
    </w:p>
    <w:p w:rsidR="004F4F1E" w:rsidRDefault="00BB5715" w:rsidP="00531F52">
      <w:r>
        <w:t xml:space="preserve">An exception </w:t>
      </w:r>
      <w:r w:rsidR="00492A75">
        <w:t xml:space="preserve">to </w:t>
      </w:r>
      <w:r w:rsidR="004F4F1E">
        <w:t xml:space="preserve">this </w:t>
      </w:r>
      <w:r w:rsidR="00492A75">
        <w:t xml:space="preserve">rule </w:t>
      </w:r>
      <w:r>
        <w:t xml:space="preserve">is that if a bundle </w:t>
      </w:r>
      <w:r w:rsidR="00492A75">
        <w:t xml:space="preserve">declares that it </w:t>
      </w:r>
      <w:r>
        <w:t xml:space="preserve">require capabilities (depends on) from </w:t>
      </w:r>
      <w:r w:rsidR="00DD09C6">
        <w:t>a</w:t>
      </w:r>
      <w:r w:rsidR="00492A75">
        <w:t xml:space="preserve"> lazy activated </w:t>
      </w:r>
      <w:r>
        <w:t xml:space="preserve"> bundle </w:t>
      </w:r>
      <w:r w:rsidR="00492A75">
        <w:t xml:space="preserve">by </w:t>
      </w:r>
      <w:r>
        <w:t>only import</w:t>
      </w:r>
      <w:r w:rsidR="00492A75">
        <w:t>ing</w:t>
      </w:r>
      <w:r>
        <w:t xml:space="preserve"> packages from the </w:t>
      </w:r>
      <w:r w:rsidR="00970EBA">
        <w:t xml:space="preserve">providing </w:t>
      </w:r>
      <w:r>
        <w:t xml:space="preserve">bundle and actually not </w:t>
      </w:r>
      <w:r w:rsidR="00FB3871">
        <w:t>creates</w:t>
      </w:r>
      <w:r>
        <w:t xml:space="preserve"> any Java objects or use any services</w:t>
      </w:r>
      <w:r w:rsidR="00970EBA">
        <w:t xml:space="preserve"> from the bundle.</w:t>
      </w:r>
      <w:r>
        <w:t xml:space="preserve"> </w:t>
      </w:r>
      <w:r w:rsidR="00970EBA">
        <w:t xml:space="preserve">In this case </w:t>
      </w:r>
      <w:r w:rsidR="00492A75">
        <w:t xml:space="preserve">the </w:t>
      </w:r>
      <w:r w:rsidR="00970EBA">
        <w:t xml:space="preserve">providing bundle with a lazy activation policy </w:t>
      </w:r>
      <w:r>
        <w:t xml:space="preserve">remains in state &lt;&lt;LAZY&gt;&gt; when the requiring bundle is </w:t>
      </w:r>
      <w:r w:rsidR="00492A75">
        <w:t>started</w:t>
      </w:r>
      <w:r>
        <w:t>.</w:t>
      </w:r>
      <w:r w:rsidR="00492A75">
        <w:t xml:space="preserve"> </w:t>
      </w:r>
    </w:p>
    <w:p w:rsidR="009A092F" w:rsidRDefault="00492A75" w:rsidP="00531F52">
      <w:r>
        <w:t xml:space="preserve">The reason for this is that there is a declared </w:t>
      </w:r>
      <w:r w:rsidR="00A9008A">
        <w:t xml:space="preserve">or a static </w:t>
      </w:r>
      <w:r>
        <w:t>requirement (</w:t>
      </w:r>
      <w:r w:rsidR="003E75B8">
        <w:t xml:space="preserve">e.g. </w:t>
      </w:r>
      <w:r w:rsidR="006B4B6C">
        <w:t xml:space="preserve">in the </w:t>
      </w:r>
      <w:r w:rsidR="003E75B8">
        <w:t>import header</w:t>
      </w:r>
      <w:r w:rsidR="006B4B6C">
        <w:t xml:space="preserve"> of the requiring bundle</w:t>
      </w:r>
      <w:r>
        <w:t>) but at runtime no capabilities are actually used, so the class loader does not have to be loaded and the bundle remains</w:t>
      </w:r>
      <w:r w:rsidR="00FD0E70">
        <w:t xml:space="preserve"> in state &lt;&lt;LAZY&gt;. </w:t>
      </w:r>
    </w:p>
    <w:p w:rsidR="00F461D7" w:rsidRPr="004F4F1E" w:rsidRDefault="00F461D7" w:rsidP="00F461D7">
      <w:r>
        <w:t xml:space="preserve">If bundles that </w:t>
      </w:r>
      <w:r w:rsidR="00FB3871">
        <w:t>requires capabilities</w:t>
      </w:r>
      <w:r>
        <w:t xml:space="preserve"> </w:t>
      </w:r>
      <w:r w:rsidR="00FB3871">
        <w:t xml:space="preserve">from a </w:t>
      </w:r>
      <w:r>
        <w:t xml:space="preserve">bundle with a declared  eager activation policy are started, the </w:t>
      </w:r>
      <w:r w:rsidR="00FB3871">
        <w:t xml:space="preserve">providing </w:t>
      </w:r>
      <w:r>
        <w:t xml:space="preserve">eager </w:t>
      </w:r>
      <w:r w:rsidR="00FB3871">
        <w:t xml:space="preserve">declared </w:t>
      </w:r>
      <w:r>
        <w:t>bundle enters state ACTIVE independent of if there is a runtime requirement or not.</w:t>
      </w:r>
    </w:p>
    <w:p w:rsidR="008A3E8B" w:rsidRDefault="008A3E8B" w:rsidP="00FA34B9">
      <w:pPr>
        <w:pStyle w:val="Heading1"/>
      </w:pPr>
      <w:bookmarkStart w:id="7" w:name="_Runtime_Implications_of"/>
      <w:bookmarkStart w:id="8" w:name="_Toc349157189"/>
      <w:bookmarkEnd w:id="7"/>
      <w:r>
        <w:t>Runtime Implications of starting and stopping Bundles</w:t>
      </w:r>
      <w:bookmarkEnd w:id="8"/>
    </w:p>
    <w:p w:rsidR="00F81EC2" w:rsidRDefault="008A3E8B" w:rsidP="0091306B">
      <w:r>
        <w:t xml:space="preserve">When a bundle is started or stopped the start and stop methods of the </w:t>
      </w:r>
      <w:r w:rsidR="00EE2A98">
        <w:t>a</w:t>
      </w:r>
      <w:r>
        <w:t>ctivator</w:t>
      </w:r>
      <w:r w:rsidR="00A8527C">
        <w:t xml:space="preserve"> class</w:t>
      </w:r>
      <w:r>
        <w:t xml:space="preserve">, if any, </w:t>
      </w:r>
      <w:r w:rsidR="00EE2A98">
        <w:t xml:space="preserve">of the bundle </w:t>
      </w:r>
      <w:r w:rsidR="00D43EF8">
        <w:t>is</w:t>
      </w:r>
      <w:r w:rsidR="00EE2A98">
        <w:t xml:space="preserve"> invoked</w:t>
      </w:r>
      <w:r>
        <w:t>.</w:t>
      </w:r>
      <w:r w:rsidR="00EE2A98">
        <w:t xml:space="preserve"> </w:t>
      </w:r>
      <w:r w:rsidR="004B45B8">
        <w:t xml:space="preserve">You can start </w:t>
      </w:r>
      <w:r w:rsidR="00EE2A98">
        <w:t xml:space="preserve">bundles in state </w:t>
      </w:r>
      <w:r w:rsidR="004B45B8">
        <w:t xml:space="preserve">RESOLVED and stop </w:t>
      </w:r>
      <w:r w:rsidR="00EE2A98">
        <w:t xml:space="preserve">bundles in state </w:t>
      </w:r>
      <w:r w:rsidR="004B45B8">
        <w:t xml:space="preserve">ACTIVE </w:t>
      </w:r>
      <w:r w:rsidR="00EE2A98">
        <w:t xml:space="preserve">and STARTING/&lt;&lt;LAZY&gt;&gt;. It is also possible to stop and start bundles with </w:t>
      </w:r>
      <w:r w:rsidR="004B45B8">
        <w:t>build errors.</w:t>
      </w:r>
      <w:r w:rsidR="008A6045">
        <w:t xml:space="preserve"> </w:t>
      </w:r>
    </w:p>
    <w:p w:rsidR="003C12F8" w:rsidRDefault="001A0803" w:rsidP="0091306B">
      <w:r>
        <w:t xml:space="preserve">The Framework catches and wraps any unchecked and checked exceptions thrown in the Start and Stop methods in a </w:t>
      </w:r>
      <w:proofErr w:type="spellStart"/>
      <w:r>
        <w:t>BundleException</w:t>
      </w:r>
      <w:proofErr w:type="spellEnd"/>
      <w:r>
        <w:t xml:space="preserve"> </w:t>
      </w:r>
      <w:r w:rsidR="00D05430">
        <w:t xml:space="preserve">object, which </w:t>
      </w:r>
      <w:proofErr w:type="gramStart"/>
      <w:r w:rsidR="00D05430">
        <w:t>is then forwarded</w:t>
      </w:r>
      <w:proofErr w:type="gramEnd"/>
      <w:r w:rsidR="00D05430">
        <w:t xml:space="preserve"> to the Log View by the InPlace Activator.</w:t>
      </w:r>
    </w:p>
    <w:p w:rsidR="004E2950" w:rsidRDefault="001A0803" w:rsidP="0091306B">
      <w:r>
        <w:t xml:space="preserve">To </w:t>
      </w:r>
      <w:r w:rsidR="0043100E">
        <w:t xml:space="preserve">try to </w:t>
      </w:r>
      <w:r>
        <w:t xml:space="preserve">recover from </w:t>
      </w:r>
      <w:r w:rsidR="0043100E">
        <w:t xml:space="preserve">an exception of type </w:t>
      </w:r>
      <w:r>
        <w:t xml:space="preserve">Error </w:t>
      </w:r>
      <w:r w:rsidR="0043100E">
        <w:t xml:space="preserve">with origin outside a running bundle </w:t>
      </w:r>
      <w:r>
        <w:t xml:space="preserve">it is possible to check for </w:t>
      </w:r>
      <w:r w:rsidR="00BB620D">
        <w:t>interrupt</w:t>
      </w:r>
      <w:r>
        <w:t>s</w:t>
      </w:r>
      <w:r w:rsidR="0043100E">
        <w:t xml:space="preserve"> </w:t>
      </w:r>
      <w:r w:rsidR="00B670FC">
        <w:t>within</w:t>
      </w:r>
      <w:r w:rsidR="0043100E">
        <w:t xml:space="preserve"> </w:t>
      </w:r>
      <w:r w:rsidR="003C12F8">
        <w:t>t</w:t>
      </w:r>
      <w:r w:rsidR="0043100E">
        <w:t>he bundle</w:t>
      </w:r>
      <w:r>
        <w:t xml:space="preserve">. </w:t>
      </w:r>
      <w:r w:rsidR="003C12F8">
        <w:t xml:space="preserve">When </w:t>
      </w:r>
      <w:r>
        <w:t>trapp</w:t>
      </w:r>
      <w:r w:rsidR="003C12F8">
        <w:t>ing an interrupt</w:t>
      </w:r>
      <w:r>
        <w:t xml:space="preserve"> in </w:t>
      </w:r>
      <w:r w:rsidR="003C12F8">
        <w:t xml:space="preserve">the </w:t>
      </w:r>
      <w:r>
        <w:t xml:space="preserve">Start or Stop </w:t>
      </w:r>
      <w:r w:rsidR="00357F79">
        <w:t>method</w:t>
      </w:r>
      <w:r w:rsidR="003C12F8">
        <w:t xml:space="preserve">, control </w:t>
      </w:r>
      <w:r w:rsidR="00357F79">
        <w:t xml:space="preserve">should return </w:t>
      </w:r>
      <w:r w:rsidR="00B670FC">
        <w:t>as soon as possible</w:t>
      </w:r>
      <w:r w:rsidR="00357F79">
        <w:t xml:space="preserve"> </w:t>
      </w:r>
      <w:r w:rsidR="0043100E">
        <w:t xml:space="preserve">leaving the </w:t>
      </w:r>
      <w:r w:rsidR="00357F79">
        <w:t xml:space="preserve">trapped </w:t>
      </w:r>
      <w:r>
        <w:t xml:space="preserve">interrupt </w:t>
      </w:r>
      <w:r w:rsidR="00357F79">
        <w:t>flag</w:t>
      </w:r>
      <w:r w:rsidR="0043100E">
        <w:t xml:space="preserve"> </w:t>
      </w:r>
      <w:proofErr w:type="gramStart"/>
      <w:r w:rsidR="0043100E">
        <w:t>intact</w:t>
      </w:r>
      <w:r w:rsidR="00357F79">
        <w:t>.</w:t>
      </w:r>
      <w:proofErr w:type="gramEnd"/>
      <w:r w:rsidR="00357F79">
        <w:t xml:space="preserve"> </w:t>
      </w:r>
      <w:r w:rsidR="003C12F8">
        <w:t xml:space="preserve">Setting the interrupt status </w:t>
      </w:r>
      <w:bookmarkStart w:id="9" w:name="_GoBack"/>
      <w:bookmarkEnd w:id="9"/>
      <w:r w:rsidR="003C12F8">
        <w:t>is best effort so t</w:t>
      </w:r>
      <w:r w:rsidR="00357F79">
        <w:t xml:space="preserve">here is no guarantee that an interrupt </w:t>
      </w:r>
      <w:proofErr w:type="gramStart"/>
      <w:r w:rsidR="00357F79">
        <w:t>is received</w:t>
      </w:r>
      <w:proofErr w:type="gramEnd"/>
      <w:r w:rsidR="00357F79">
        <w:t xml:space="preserve"> in </w:t>
      </w:r>
      <w:r w:rsidR="003C12F8">
        <w:t xml:space="preserve">the </w:t>
      </w:r>
      <w:r w:rsidR="00357F79">
        <w:t xml:space="preserve">Start and Stop </w:t>
      </w:r>
      <w:r w:rsidR="003C12F8">
        <w:t xml:space="preserve">methods </w:t>
      </w:r>
      <w:r w:rsidR="00357F79">
        <w:t xml:space="preserve">when </w:t>
      </w:r>
      <w:r w:rsidR="003C12F8">
        <w:t xml:space="preserve">an exception of type </w:t>
      </w:r>
      <w:r w:rsidR="00357F79">
        <w:t>Error occur.</w:t>
      </w:r>
      <w:r w:rsidR="00B670FC">
        <w:t xml:space="preserve"> The following test </w:t>
      </w:r>
      <w:r w:rsidR="00102852">
        <w:t>should</w:t>
      </w:r>
      <w:r w:rsidR="00B670FC">
        <w:t xml:space="preserve"> make it possible to return from Start or Stop </w:t>
      </w:r>
      <w:r w:rsidR="004B50B4">
        <w:t>to finish</w:t>
      </w:r>
      <w:r w:rsidR="00B670FC">
        <w:t xml:space="preserve"> the </w:t>
      </w:r>
      <w:r w:rsidR="00000975">
        <w:t xml:space="preserve">running </w:t>
      </w:r>
      <w:r w:rsidR="00B670FC">
        <w:t>thread</w:t>
      </w:r>
      <w:r w:rsidR="00000975">
        <w:t>:</w:t>
      </w:r>
    </w:p>
    <w:p w:rsidR="003C12F8" w:rsidRDefault="00B670FC" w:rsidP="0091306B">
      <w:r>
        <w:rPr>
          <w:noProof/>
          <w:lang w:val="nb-NO" w:eastAsia="nb-NO"/>
        </w:rPr>
        <mc:AlternateContent>
          <mc:Choice Requires="wps">
            <w:drawing>
              <wp:inline distT="0" distB="0" distL="0" distR="0" wp14:anchorId="741F1019" wp14:editId="66B995F3">
                <wp:extent cx="2867025" cy="428625"/>
                <wp:effectExtent l="0" t="0" r="9525" b="952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0FC" w:rsidRDefault="00B670FC" w:rsidP="00B670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nb-NO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  <w:t>Thread.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  <w:t>interrupted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  <w:t>())</w:t>
                            </w:r>
                          </w:p>
                          <w:p w:rsidR="00B670FC" w:rsidRPr="00B670FC" w:rsidRDefault="00B670FC" w:rsidP="00B670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nb-NO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1F10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25.7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" fillcolor="white [3201]" stroked="f" strokeweight=".5pt">
                <v:textbox>
                  <w:txbxContent>
                    <w:p w:rsidR="00B670FC" w:rsidRDefault="00B670FC" w:rsidP="00B670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nb-NO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nb-NO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nb-NO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nb-NO"/>
                        </w:rPr>
                        <w:t>Thread.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nb-NO"/>
                        </w:rPr>
                        <w:t>interrupted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nb-NO"/>
                        </w:rPr>
                        <w:t>())</w:t>
                      </w:r>
                    </w:p>
                    <w:p w:rsidR="00B670FC" w:rsidRPr="00B670FC" w:rsidRDefault="00B670FC" w:rsidP="00B670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nb-NO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nb-NO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nb-NO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nb-NO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2A98" w:rsidRDefault="008A3E8B" w:rsidP="008A3E8B">
      <w:r>
        <w:t xml:space="preserve">Packages exported by a stopped bundle continue to be available to other bundles. This continued export implies that other bundles can execute code from a stopped bundle, and </w:t>
      </w:r>
      <w:r w:rsidR="0044097F">
        <w:t xml:space="preserve">thus the classes </w:t>
      </w:r>
      <w:r w:rsidR="00861229">
        <w:t>are not unloaded</w:t>
      </w:r>
      <w:r w:rsidR="00B46C99">
        <w:t xml:space="preserve"> when the bundle is stopped</w:t>
      </w:r>
      <w:r w:rsidR="00861229">
        <w:t>.</w:t>
      </w:r>
      <w:r w:rsidR="000F05F6">
        <w:t xml:space="preserve"> If the bundle is started again the start method in the already loaded activator class is invoked.</w:t>
      </w:r>
    </w:p>
    <w:p w:rsidR="00D64392" w:rsidRDefault="000F05F6" w:rsidP="008A3E8B">
      <w:r>
        <w:t xml:space="preserve">If the </w:t>
      </w:r>
      <w:r w:rsidR="00B46C99">
        <w:t xml:space="preserve">bundle that is being </w:t>
      </w:r>
      <w:r>
        <w:t xml:space="preserve">started again </w:t>
      </w:r>
      <w:r w:rsidR="00B46C99">
        <w:t xml:space="preserve">after being stopped has </w:t>
      </w:r>
      <w:r>
        <w:t xml:space="preserve">a lazy activation </w:t>
      </w:r>
      <w:proofErr w:type="gramStart"/>
      <w:r>
        <w:t>policy</w:t>
      </w:r>
      <w:proofErr w:type="gramEnd"/>
      <w:r>
        <w:t xml:space="preserve"> it will enter state STARTING</w:t>
      </w:r>
      <w:r w:rsidR="00B46C99">
        <w:t xml:space="preserve"> and not ACTIVE despite that its classes are loaded.</w:t>
      </w:r>
      <w:r>
        <w:t xml:space="preserve"> The reason for this is that no class loading is performed </w:t>
      </w:r>
      <w:r w:rsidR="00EE2A98">
        <w:t xml:space="preserve">when an already started bundle in state ACTIVE </w:t>
      </w:r>
      <w:r>
        <w:t>is started the second time</w:t>
      </w:r>
      <w:r w:rsidR="00B46C99">
        <w:t xml:space="preserve"> after being stopped</w:t>
      </w:r>
      <w:r>
        <w:t xml:space="preserve">. </w:t>
      </w:r>
      <w:r w:rsidR="00B46C99">
        <w:t xml:space="preserve"> Bundles with a lazy activation policy only enter state ACTIVE when their classes are loaded on demand from other bundles being started. </w:t>
      </w:r>
      <w:r w:rsidR="00DE7651">
        <w:t xml:space="preserve">If </w:t>
      </w:r>
      <w:r w:rsidR="00B46C99">
        <w:t xml:space="preserve">the </w:t>
      </w:r>
      <w:r w:rsidR="00DE7651">
        <w:t xml:space="preserve">lazy activated </w:t>
      </w:r>
      <w:r w:rsidR="00B46C99">
        <w:t xml:space="preserve">bundle </w:t>
      </w:r>
      <w:r w:rsidR="00DE7651">
        <w:t xml:space="preserve">and its requiring </w:t>
      </w:r>
      <w:r w:rsidR="00DE7651">
        <w:lastRenderedPageBreak/>
        <w:t xml:space="preserve">bundle(s) </w:t>
      </w:r>
      <w:r w:rsidR="00B46C99">
        <w:t>is refreshed - instead of stopped and started - its classes will be reloaded and the lazy activated bundle will enter state ACTIVE.</w:t>
      </w:r>
      <w:r>
        <w:t xml:space="preserve">  </w:t>
      </w:r>
      <w:r w:rsidR="008A3E8B">
        <w:t xml:space="preserve"> </w:t>
      </w:r>
    </w:p>
    <w:p w:rsidR="00AB7BD5" w:rsidRDefault="00EF425D" w:rsidP="008A3E8B">
      <w:r>
        <w:t>An example of this is when a plug-in that defines a</w:t>
      </w:r>
      <w:r w:rsidR="003B015F">
        <w:t xml:space="preserve"> contributing </w:t>
      </w:r>
      <w:r>
        <w:t xml:space="preserve">extension is stopped. The extension and the referenced classes </w:t>
      </w:r>
      <w:r w:rsidR="003B015F">
        <w:t>held by the plug-in defining the associated extension point is</w:t>
      </w:r>
      <w:r>
        <w:t xml:space="preserve"> not removed</w:t>
      </w:r>
      <w:r w:rsidR="009A3300">
        <w:t xml:space="preserve"> unless explicit removed in the stop method of the </w:t>
      </w:r>
      <w:r w:rsidR="00235AC2">
        <w:t xml:space="preserve">contributing </w:t>
      </w:r>
      <w:r w:rsidR="009A3300">
        <w:t>activator.</w:t>
      </w:r>
      <w:r>
        <w:t xml:space="preserve"> </w:t>
      </w:r>
      <w:r w:rsidR="009A3300">
        <w:t>R</w:t>
      </w:r>
      <w:r>
        <w:t xml:space="preserve">eferenced classes are </w:t>
      </w:r>
      <w:r w:rsidR="009A3300">
        <w:t xml:space="preserve">still </w:t>
      </w:r>
      <w:r>
        <w:t xml:space="preserve">invoked when the </w:t>
      </w:r>
      <w:r w:rsidR="003B015F">
        <w:t xml:space="preserve">contributing </w:t>
      </w:r>
      <w:r>
        <w:t>extension is executed</w:t>
      </w:r>
      <w:r w:rsidR="003B015F">
        <w:t xml:space="preserve"> after it is stopped. </w:t>
      </w:r>
      <w:r w:rsidR="00220ED7">
        <w:t xml:space="preserve"> </w:t>
      </w:r>
      <w:r w:rsidR="00E46233">
        <w:t>The resources are first released when the bundle is unresolved, as is the case if you deactivate, reset, update (build) or refresh the plug-in.</w:t>
      </w:r>
      <w:r w:rsidR="00235AC2">
        <w:t xml:space="preserve">  </w:t>
      </w:r>
    </w:p>
    <w:p w:rsidR="00235AC2" w:rsidRDefault="00AB7BD5" w:rsidP="008A3E8B">
      <w:r>
        <w:t xml:space="preserve">This is different for OSGI </w:t>
      </w:r>
      <w:r w:rsidR="00235AC2">
        <w:t xml:space="preserve">services </w:t>
      </w:r>
      <w:r>
        <w:t>which are by design automatically</w:t>
      </w:r>
      <w:r w:rsidR="00235AC2">
        <w:t xml:space="preserve"> released when the client bundles stops. No special service cleanup is needed in </w:t>
      </w:r>
      <w:r>
        <w:t>the</w:t>
      </w:r>
      <w:r w:rsidR="006215CC">
        <w:t xml:space="preserve"> activator stop</w:t>
      </w:r>
      <w:r>
        <w:t xml:space="preserve"> method</w:t>
      </w:r>
      <w:r w:rsidR="00235AC2">
        <w:t>.</w:t>
      </w:r>
      <w:r w:rsidR="00E46233">
        <w:t xml:space="preserve"> </w:t>
      </w:r>
    </w:p>
    <w:p w:rsidR="00FB422C" w:rsidRPr="00FB422C" w:rsidRDefault="00A3714E" w:rsidP="00FB422C">
      <w:pPr>
        <w:pStyle w:val="Heading2"/>
      </w:pPr>
      <w:bookmarkStart w:id="10" w:name="StaleReferences"/>
      <w:bookmarkStart w:id="11" w:name="_Toc349157190"/>
      <w:r>
        <w:t>Stale References</w:t>
      </w:r>
      <w:bookmarkEnd w:id="10"/>
      <w:bookmarkEnd w:id="11"/>
    </w:p>
    <w:p w:rsidR="008A3E8B" w:rsidRDefault="00A3714E" w:rsidP="00A3714E">
      <w:r>
        <w:t xml:space="preserve">This topic is actually </w:t>
      </w:r>
      <w:r w:rsidR="00F3125A">
        <w:t>beyond</w:t>
      </w:r>
      <w:r>
        <w:t xml:space="preserve"> the scope of this User Guide. It is added </w:t>
      </w:r>
      <w:r w:rsidR="00643002">
        <w:t xml:space="preserve">as </w:t>
      </w:r>
      <w:r>
        <w:t>a reminder due to its imp</w:t>
      </w:r>
      <w:r w:rsidR="00935BEE">
        <w:t xml:space="preserve">ortance when developing bundles, and in particular when stopping </w:t>
      </w:r>
      <w:r w:rsidR="00AB7BD5">
        <w:t xml:space="preserve">and unresolving </w:t>
      </w:r>
      <w:r w:rsidR="00935BEE">
        <w:t xml:space="preserve">bundles. The following </w:t>
      </w:r>
      <w:r w:rsidR="003B015F">
        <w:t xml:space="preserve">paragraph </w:t>
      </w:r>
      <w:r w:rsidR="00935BEE">
        <w:t xml:space="preserve">is an explanation of stale references </w:t>
      </w:r>
      <w:r w:rsidR="003B015F">
        <w:t xml:space="preserve">copied </w:t>
      </w:r>
      <w:r w:rsidR="00935BEE">
        <w:t xml:space="preserve">from the </w:t>
      </w:r>
      <w:r w:rsidR="00935BEE" w:rsidRPr="00935BEE">
        <w:t>OSGi Service Platform Release 4, Version 4.3</w:t>
      </w:r>
      <w:r w:rsidR="00935BEE">
        <w:t>.</w:t>
      </w:r>
      <w:r w:rsidR="008A3E8B">
        <w:t xml:space="preserve">  </w:t>
      </w:r>
    </w:p>
    <w:p w:rsidR="00A3714E" w:rsidRDefault="00A3714E" w:rsidP="00A3714E">
      <w:r w:rsidRPr="00A3714E">
        <w:t>A stale reference is a reference to a Java object that belongs to the class loader of a bundle that is</w:t>
      </w:r>
      <w:r>
        <w:t xml:space="preserve"> </w:t>
      </w:r>
      <w:r w:rsidRPr="00A3714E">
        <w:t>stopped or is associated with a service object that is unregistered. Standard Java does not provide any</w:t>
      </w:r>
      <w:r>
        <w:t xml:space="preserve"> </w:t>
      </w:r>
      <w:r w:rsidRPr="00A3714E">
        <w:t>generic means to clean up stale references, and bundle developers must analyze their code carefully</w:t>
      </w:r>
      <w:r>
        <w:t xml:space="preserve"> </w:t>
      </w:r>
      <w:r w:rsidRPr="00A3714E">
        <w:t>to ensure that stale references are deleted.</w:t>
      </w:r>
      <w:r>
        <w:t xml:space="preserve"> </w:t>
      </w:r>
      <w:r w:rsidRPr="00A3714E">
        <w:t>Stale references are potentially harmful because they hinder the Java garbage collector from harvesting</w:t>
      </w:r>
      <w:r>
        <w:t xml:space="preserve"> </w:t>
      </w:r>
      <w:r w:rsidRPr="00A3714E">
        <w:t>the classes, and possibly the instances, of stopped bundles. This may result in significantly</w:t>
      </w:r>
      <w:r>
        <w:t xml:space="preserve"> </w:t>
      </w:r>
      <w:r w:rsidRPr="00A3714E">
        <w:t>increased memory usage and can cause updating native code libraries to fail. Bundles using services</w:t>
      </w:r>
      <w:r>
        <w:t xml:space="preserve"> </w:t>
      </w:r>
      <w:r w:rsidRPr="00A3714E">
        <w:t>are strongly recommended to use either the Service Tracker or Declarative Services.</w:t>
      </w:r>
    </w:p>
    <w:p w:rsidR="00643002" w:rsidRDefault="00643002" w:rsidP="00A3714E">
      <w:r>
        <w:t xml:space="preserve">In a development environment </w:t>
      </w:r>
      <w:r w:rsidR="00D64392">
        <w:t xml:space="preserve">activated </w:t>
      </w:r>
      <w:r>
        <w:t xml:space="preserve">bundles are started and stopped continuously and stale references can accumulate and </w:t>
      </w:r>
      <w:r w:rsidR="00926243">
        <w:t xml:space="preserve">as a consequence </w:t>
      </w:r>
      <w:r>
        <w:t>consume an increasing amount of memory</w:t>
      </w:r>
      <w:r w:rsidR="004D6ADB">
        <w:t xml:space="preserve"> over time</w:t>
      </w:r>
      <w:r>
        <w:t xml:space="preserve">. </w:t>
      </w:r>
      <w:r w:rsidR="004D6ADB">
        <w:t xml:space="preserve">As mentioned, bundles are started and stopped according to their dependency order, so if a bundle consumes a service from another bundle, the consumer is stopped first, given the possibility to release the </w:t>
      </w:r>
      <w:r w:rsidR="00F2480F">
        <w:t xml:space="preserve">object references and </w:t>
      </w:r>
      <w:r w:rsidR="004D6ADB">
        <w:t xml:space="preserve">services it consumes </w:t>
      </w:r>
      <w:r w:rsidR="00001E53">
        <w:t xml:space="preserve">in the stop method </w:t>
      </w:r>
      <w:r w:rsidR="004D6ADB">
        <w:t>before the service provider is stopped releasing the provided service</w:t>
      </w:r>
      <w:r w:rsidR="00D64392">
        <w:t>(s)</w:t>
      </w:r>
      <w:r w:rsidR="004D6ADB">
        <w:t xml:space="preserve">. You can inspect the </w:t>
      </w:r>
      <w:r w:rsidR="0051178F">
        <w:t xml:space="preserve">providing and requiring </w:t>
      </w:r>
      <w:r w:rsidR="004D6ADB">
        <w:t xml:space="preserve">capabilities </w:t>
      </w:r>
      <w:r w:rsidR="0051178F">
        <w:t xml:space="preserve">(possible Java object references) </w:t>
      </w:r>
      <w:r w:rsidR="004D6ADB">
        <w:t xml:space="preserve">and services a bundle use in the Details Page of a bundle. </w:t>
      </w:r>
      <w:r w:rsidR="008E2B01">
        <w:t xml:space="preserve"> </w:t>
      </w:r>
      <w:r w:rsidR="009F08CC">
        <w:t>A sample u</w:t>
      </w:r>
      <w:r w:rsidR="008E2B01">
        <w:t xml:space="preserve">se of the Service Tracker </w:t>
      </w:r>
      <w:r w:rsidR="00D64392">
        <w:t xml:space="preserve">and service consumption </w:t>
      </w:r>
      <w:r w:rsidR="008E2B01">
        <w:t xml:space="preserve">is illustrated in the Tutorial: </w:t>
      </w:r>
      <w:hyperlink r:id="rId10" w:history="1">
        <w:r w:rsidR="008E2B01" w:rsidRPr="009F08CC">
          <w:rPr>
            <w:rStyle w:val="Hyperlink"/>
          </w:rPr>
          <w:t>Working with multiple Bundles</w:t>
        </w:r>
      </w:hyperlink>
      <w:r w:rsidR="008E2B01">
        <w:t>.</w:t>
      </w:r>
    </w:p>
    <w:p w:rsidR="00057B00" w:rsidRPr="006E2C80" w:rsidRDefault="00057B00"/>
    <w:sectPr w:rsidR="00057B00" w:rsidRPr="006E2C80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323" w:rsidRDefault="00AA3323" w:rsidP="0041304A">
      <w:pPr>
        <w:spacing w:after="0" w:line="240" w:lineRule="auto"/>
      </w:pPr>
      <w:r>
        <w:separator/>
      </w:r>
    </w:p>
  </w:endnote>
  <w:endnote w:type="continuationSeparator" w:id="0">
    <w:p w:rsidR="00AA3323" w:rsidRDefault="00AA3323" w:rsidP="0041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323" w:rsidRDefault="00AA3323" w:rsidP="0041304A">
      <w:pPr>
        <w:spacing w:after="0" w:line="240" w:lineRule="auto"/>
      </w:pPr>
      <w:r>
        <w:separator/>
      </w:r>
    </w:p>
  </w:footnote>
  <w:footnote w:type="continuationSeparator" w:id="0">
    <w:p w:rsidR="00AA3323" w:rsidRDefault="00AA3323" w:rsidP="00413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04A" w:rsidRDefault="0041304A" w:rsidP="0041304A">
    <w:pPr>
      <w:pStyle w:val="Header"/>
      <w:jc w:val="center"/>
    </w:pPr>
    <w:r>
      <w:t>InPlace Activator User Gu</w:t>
    </w:r>
    <w:r w:rsidR="00D372E4">
      <w:t>i</w:t>
    </w:r>
    <w:r>
      <w:t>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43"/>
    <w:rsid w:val="000007BC"/>
    <w:rsid w:val="00000975"/>
    <w:rsid w:val="00001E53"/>
    <w:rsid w:val="000049D5"/>
    <w:rsid w:val="00036879"/>
    <w:rsid w:val="000456B5"/>
    <w:rsid w:val="00047649"/>
    <w:rsid w:val="00055043"/>
    <w:rsid w:val="00056ED7"/>
    <w:rsid w:val="00057B00"/>
    <w:rsid w:val="00057C3C"/>
    <w:rsid w:val="000611C3"/>
    <w:rsid w:val="00063140"/>
    <w:rsid w:val="00074F66"/>
    <w:rsid w:val="00083D35"/>
    <w:rsid w:val="000A2922"/>
    <w:rsid w:val="000C53ED"/>
    <w:rsid w:val="000F05F6"/>
    <w:rsid w:val="000F6642"/>
    <w:rsid w:val="000F691F"/>
    <w:rsid w:val="00102852"/>
    <w:rsid w:val="00113A6C"/>
    <w:rsid w:val="00123C6F"/>
    <w:rsid w:val="00131DC4"/>
    <w:rsid w:val="0013786E"/>
    <w:rsid w:val="00143CF1"/>
    <w:rsid w:val="00177F0E"/>
    <w:rsid w:val="00181F98"/>
    <w:rsid w:val="00192244"/>
    <w:rsid w:val="001A0803"/>
    <w:rsid w:val="001C2056"/>
    <w:rsid w:val="001F64C7"/>
    <w:rsid w:val="001F7DE7"/>
    <w:rsid w:val="00203593"/>
    <w:rsid w:val="002074DF"/>
    <w:rsid w:val="002100AF"/>
    <w:rsid w:val="00220ED7"/>
    <w:rsid w:val="002352A9"/>
    <w:rsid w:val="00235AC2"/>
    <w:rsid w:val="00253033"/>
    <w:rsid w:val="002638D3"/>
    <w:rsid w:val="00266CBB"/>
    <w:rsid w:val="00271392"/>
    <w:rsid w:val="0028627C"/>
    <w:rsid w:val="002A5025"/>
    <w:rsid w:val="002C05F6"/>
    <w:rsid w:val="002C46E5"/>
    <w:rsid w:val="002E16F8"/>
    <w:rsid w:val="002E48A8"/>
    <w:rsid w:val="002E5A07"/>
    <w:rsid w:val="00307F7E"/>
    <w:rsid w:val="00330C81"/>
    <w:rsid w:val="003418A0"/>
    <w:rsid w:val="0034454C"/>
    <w:rsid w:val="00352DA8"/>
    <w:rsid w:val="00357F79"/>
    <w:rsid w:val="0038550F"/>
    <w:rsid w:val="0039680D"/>
    <w:rsid w:val="003B015F"/>
    <w:rsid w:val="003C12F8"/>
    <w:rsid w:val="003C7CD3"/>
    <w:rsid w:val="003D2029"/>
    <w:rsid w:val="003D51DB"/>
    <w:rsid w:val="003D7E8F"/>
    <w:rsid w:val="003E2E38"/>
    <w:rsid w:val="003E75B8"/>
    <w:rsid w:val="00401797"/>
    <w:rsid w:val="00404CED"/>
    <w:rsid w:val="0041304A"/>
    <w:rsid w:val="004144FB"/>
    <w:rsid w:val="00415A72"/>
    <w:rsid w:val="0043100E"/>
    <w:rsid w:val="00440913"/>
    <w:rsid w:val="0044097F"/>
    <w:rsid w:val="004422F0"/>
    <w:rsid w:val="00451BE3"/>
    <w:rsid w:val="00461AC9"/>
    <w:rsid w:val="00470D4C"/>
    <w:rsid w:val="00472D4B"/>
    <w:rsid w:val="00492A75"/>
    <w:rsid w:val="00493A6F"/>
    <w:rsid w:val="0049449C"/>
    <w:rsid w:val="004A607C"/>
    <w:rsid w:val="004B45B8"/>
    <w:rsid w:val="004B50B4"/>
    <w:rsid w:val="004C01ED"/>
    <w:rsid w:val="004C1E87"/>
    <w:rsid w:val="004D6ADB"/>
    <w:rsid w:val="004E2950"/>
    <w:rsid w:val="004F4F1E"/>
    <w:rsid w:val="00506E17"/>
    <w:rsid w:val="0051178F"/>
    <w:rsid w:val="005148B5"/>
    <w:rsid w:val="005211CF"/>
    <w:rsid w:val="00531F52"/>
    <w:rsid w:val="005A4BF6"/>
    <w:rsid w:val="005B111C"/>
    <w:rsid w:val="005D4461"/>
    <w:rsid w:val="005E7172"/>
    <w:rsid w:val="006215CC"/>
    <w:rsid w:val="00632240"/>
    <w:rsid w:val="006363A4"/>
    <w:rsid w:val="00643002"/>
    <w:rsid w:val="00654ED6"/>
    <w:rsid w:val="00671AEF"/>
    <w:rsid w:val="00681650"/>
    <w:rsid w:val="006855C6"/>
    <w:rsid w:val="00695EC1"/>
    <w:rsid w:val="006A5B74"/>
    <w:rsid w:val="006A7DED"/>
    <w:rsid w:val="006B17F5"/>
    <w:rsid w:val="006B4B6C"/>
    <w:rsid w:val="006B5E9E"/>
    <w:rsid w:val="006D036D"/>
    <w:rsid w:val="006D4445"/>
    <w:rsid w:val="006D7086"/>
    <w:rsid w:val="006E2C80"/>
    <w:rsid w:val="006E5115"/>
    <w:rsid w:val="006E73F6"/>
    <w:rsid w:val="006F0595"/>
    <w:rsid w:val="00714E53"/>
    <w:rsid w:val="0071707C"/>
    <w:rsid w:val="00723DE1"/>
    <w:rsid w:val="007317CF"/>
    <w:rsid w:val="00736D06"/>
    <w:rsid w:val="00761392"/>
    <w:rsid w:val="00762A25"/>
    <w:rsid w:val="007840C6"/>
    <w:rsid w:val="0079280E"/>
    <w:rsid w:val="007D3704"/>
    <w:rsid w:val="007E5F0D"/>
    <w:rsid w:val="0081071B"/>
    <w:rsid w:val="008137B4"/>
    <w:rsid w:val="0083311B"/>
    <w:rsid w:val="00842434"/>
    <w:rsid w:val="0084306E"/>
    <w:rsid w:val="00861229"/>
    <w:rsid w:val="00861406"/>
    <w:rsid w:val="00861ABE"/>
    <w:rsid w:val="008674B7"/>
    <w:rsid w:val="00870AF7"/>
    <w:rsid w:val="00882EF1"/>
    <w:rsid w:val="00892F54"/>
    <w:rsid w:val="008A3E8B"/>
    <w:rsid w:val="008A6045"/>
    <w:rsid w:val="008B7FA6"/>
    <w:rsid w:val="008D1A63"/>
    <w:rsid w:val="008E2B01"/>
    <w:rsid w:val="00903AF6"/>
    <w:rsid w:val="009057AE"/>
    <w:rsid w:val="00906F59"/>
    <w:rsid w:val="0091306B"/>
    <w:rsid w:val="00920F6A"/>
    <w:rsid w:val="00926243"/>
    <w:rsid w:val="009300C7"/>
    <w:rsid w:val="00935BEE"/>
    <w:rsid w:val="009477A6"/>
    <w:rsid w:val="00956D0C"/>
    <w:rsid w:val="00963CF1"/>
    <w:rsid w:val="00970EBA"/>
    <w:rsid w:val="009A092F"/>
    <w:rsid w:val="009A3300"/>
    <w:rsid w:val="009A3BFA"/>
    <w:rsid w:val="009B243B"/>
    <w:rsid w:val="009C2522"/>
    <w:rsid w:val="009D2AF3"/>
    <w:rsid w:val="009E6CC2"/>
    <w:rsid w:val="009F08CC"/>
    <w:rsid w:val="00A00B8B"/>
    <w:rsid w:val="00A04EB0"/>
    <w:rsid w:val="00A25758"/>
    <w:rsid w:val="00A25A4C"/>
    <w:rsid w:val="00A344EB"/>
    <w:rsid w:val="00A36B69"/>
    <w:rsid w:val="00A3714E"/>
    <w:rsid w:val="00A42759"/>
    <w:rsid w:val="00A500E4"/>
    <w:rsid w:val="00A51D17"/>
    <w:rsid w:val="00A7293D"/>
    <w:rsid w:val="00A8527C"/>
    <w:rsid w:val="00A9008A"/>
    <w:rsid w:val="00A96D6E"/>
    <w:rsid w:val="00AA066C"/>
    <w:rsid w:val="00AA3323"/>
    <w:rsid w:val="00AB767A"/>
    <w:rsid w:val="00AB785E"/>
    <w:rsid w:val="00AB7BD5"/>
    <w:rsid w:val="00AE48D5"/>
    <w:rsid w:val="00AF0801"/>
    <w:rsid w:val="00AF44D9"/>
    <w:rsid w:val="00B119CC"/>
    <w:rsid w:val="00B272F6"/>
    <w:rsid w:val="00B32FB8"/>
    <w:rsid w:val="00B46C99"/>
    <w:rsid w:val="00B579F4"/>
    <w:rsid w:val="00B60B22"/>
    <w:rsid w:val="00B66A92"/>
    <w:rsid w:val="00B670FC"/>
    <w:rsid w:val="00B95C86"/>
    <w:rsid w:val="00BB5715"/>
    <w:rsid w:val="00BB620D"/>
    <w:rsid w:val="00BC29DF"/>
    <w:rsid w:val="00BC3641"/>
    <w:rsid w:val="00BD0A56"/>
    <w:rsid w:val="00BE18E4"/>
    <w:rsid w:val="00BE7CA1"/>
    <w:rsid w:val="00C24243"/>
    <w:rsid w:val="00C24B68"/>
    <w:rsid w:val="00C504FB"/>
    <w:rsid w:val="00CB46F4"/>
    <w:rsid w:val="00CC033A"/>
    <w:rsid w:val="00CC1330"/>
    <w:rsid w:val="00CD09AB"/>
    <w:rsid w:val="00CD2E5B"/>
    <w:rsid w:val="00CF1D00"/>
    <w:rsid w:val="00CF1E62"/>
    <w:rsid w:val="00D05430"/>
    <w:rsid w:val="00D268C0"/>
    <w:rsid w:val="00D3237D"/>
    <w:rsid w:val="00D372E4"/>
    <w:rsid w:val="00D43EF8"/>
    <w:rsid w:val="00D451B5"/>
    <w:rsid w:val="00D56BC4"/>
    <w:rsid w:val="00D6049C"/>
    <w:rsid w:val="00D64392"/>
    <w:rsid w:val="00D86715"/>
    <w:rsid w:val="00D941BA"/>
    <w:rsid w:val="00D96B5C"/>
    <w:rsid w:val="00DB1FB5"/>
    <w:rsid w:val="00DB4B61"/>
    <w:rsid w:val="00DD09C6"/>
    <w:rsid w:val="00DD366B"/>
    <w:rsid w:val="00DD5067"/>
    <w:rsid w:val="00DE7651"/>
    <w:rsid w:val="00DF0D0E"/>
    <w:rsid w:val="00E00E1B"/>
    <w:rsid w:val="00E17B06"/>
    <w:rsid w:val="00E2028D"/>
    <w:rsid w:val="00E20453"/>
    <w:rsid w:val="00E46233"/>
    <w:rsid w:val="00E60AF9"/>
    <w:rsid w:val="00E636D9"/>
    <w:rsid w:val="00E67221"/>
    <w:rsid w:val="00E838C9"/>
    <w:rsid w:val="00EA2169"/>
    <w:rsid w:val="00EB2737"/>
    <w:rsid w:val="00EB38B7"/>
    <w:rsid w:val="00EC1B33"/>
    <w:rsid w:val="00EC37DC"/>
    <w:rsid w:val="00EE2A98"/>
    <w:rsid w:val="00EF425D"/>
    <w:rsid w:val="00EF607E"/>
    <w:rsid w:val="00F2480F"/>
    <w:rsid w:val="00F3125A"/>
    <w:rsid w:val="00F3231E"/>
    <w:rsid w:val="00F461D7"/>
    <w:rsid w:val="00F46EEC"/>
    <w:rsid w:val="00F559F4"/>
    <w:rsid w:val="00F70152"/>
    <w:rsid w:val="00F75D9C"/>
    <w:rsid w:val="00F81EC2"/>
    <w:rsid w:val="00F856A2"/>
    <w:rsid w:val="00F9093E"/>
    <w:rsid w:val="00F9329A"/>
    <w:rsid w:val="00FA070D"/>
    <w:rsid w:val="00FA34B9"/>
    <w:rsid w:val="00FB0EE6"/>
    <w:rsid w:val="00FB3871"/>
    <w:rsid w:val="00FB422C"/>
    <w:rsid w:val="00FD0E70"/>
    <w:rsid w:val="00FD1A1F"/>
    <w:rsid w:val="00FE28EB"/>
    <w:rsid w:val="00FF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8DBFB2-8B13-4E54-B5DA-C95137D5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24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8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4A"/>
  </w:style>
  <w:style w:type="paragraph" w:styleId="Footer">
    <w:name w:val="footer"/>
    <w:basedOn w:val="Normal"/>
    <w:link w:val="FooterChar"/>
    <w:uiPriority w:val="99"/>
    <w:unhideWhenUsed/>
    <w:rsid w:val="0041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4A"/>
  </w:style>
  <w:style w:type="character" w:customStyle="1" w:styleId="Heading1Char">
    <w:name w:val="Heading 1 Char"/>
    <w:basedOn w:val="DefaultParagraphFont"/>
    <w:link w:val="Heading1"/>
    <w:uiPriority w:val="9"/>
    <w:rsid w:val="00C24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493A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FB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0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F080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07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A60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0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607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7C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28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8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tting%20Bundle%20Option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ctivate%20and%20Deactivate%20Bundle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../GettingStarted/Tutorial%20Working%20with%20Multiple%20Bundl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etting%20Bundle%20Options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Doc%20Project\InPlace%20Activation\User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42913-757F-428E-BED2-7675FC62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 Guide Template.dotx</Template>
  <TotalTime>5256</TotalTime>
  <Pages>3</Pages>
  <Words>1367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iServ Computing</Company>
  <LinksUpToDate>false</LinksUpToDate>
  <CharactersWithSpaces>8600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Eirik Grønsund</dc:creator>
  <cp:lastModifiedBy>Eirik Grønsund</cp:lastModifiedBy>
  <cp:revision>142</cp:revision>
  <dcterms:created xsi:type="dcterms:W3CDTF">2012-01-10T23:11:00Z</dcterms:created>
  <dcterms:modified xsi:type="dcterms:W3CDTF">2014-03-03T19:56:00Z</dcterms:modified>
</cp:coreProperties>
</file>