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
        <w:rPr>
          <w:b/>
          <w:color w:val="1B7F37"/>
          <w:sz w:val="20"/>
        </w:rPr>
        <w:t xml:space="preserve">➤ CLAUDE → DONE: BF deal cards — 'Bekijk deal' is now a sky pill button like the homepage CTA, and the category chip ('beauty' etc.) went from ink/55 to full-ink + semibold so it no longer fades. Shared #dealCard template (all categories + search). (2026-07-06)</w:t>
      </w:r>
    </w:p>
    <w:p>
      <w:r>
        <w:rPr>
          <w:b/>
          <w:color w:val="1B7F37"/>
          <w:sz w:val="20"/>
        </w:rPr>
        <w:t xml:space="preserve">➤ CLAUDE → DONE: Top5 categorie-selector is now a dropdown (replaced the ~30 pills) with an 'Alle categorieën' default that stacks every category's Top 5; picking one narrows to that category. Logo tiles already bg-cream (pale yellow, not pure white) — left as-is. Missing logos: SKIP (kan later). (2026-07-06)</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
        <w:rPr>
          <w:b/>
          <w:color w:val="1B7F37"/>
          <w:sz w:val="20"/>
        </w:rPr>
        <w:t xml:space="preserve">➤ CLAUDE → DONE: TikTok handle @wiegeeftkorting2 → @andyyrobe sitewide (contact page title-handle + href, footer link, homepage + v2 JSON-LD sameAs, v1 brand-page banner). The '?' in 'samenwerking?' nudged right (ml-1), kept blue. (2026-07-06)</w:t>
      </w:r>
    </w:p>
    <w:p>
      <w:r>
        <w:rPr>
          <w:b/>
          <w:color w:val="1B7F37"/>
          <w:sz w:val="20"/>
        </w:rPr>
        <w:t xml:space="preserve">➤ CLAUDE → DONE: Removed the broken 'In dit artikel' jump-link nav from the Uniqlo and Lookfantastic blog posts (bare #anchor hrefs resolved to the homepage under base href, so they didn't work). Space-NK had no TOC. Section id anchors left in place. (2026-07-06)</w:t>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
        <w:rPr>
          <w:b/>
          <w:color w:val="1B7F37"/>
          <w:sz w:val="20"/>
        </w:rPr>
        <w:t xml:space="preserve">➤ CLAUDE → DONE: Removed the 'Plaats code' pill button from the navbar (desktop + mobile menu, plus the orphaned divider). Placing a code still lives on the Prikbord page via its own '+ Deel een code' CTA. (2026-07-06)</w:t>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
        <w:rPr>
          <w:b/>
          <w:color w:val="1B7F37"/>
          <w:sz w:val="20"/>
        </w:rPr>
        <w:t xml:space="preserve">➤ CLAUDE → DONE: Categorie-selector is nu een dropdown (native select, ook mobiel) en de 'Alle categorieën' default toont de top 5's direct in beeld. (2026-07-06)</w:t>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