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具身智能装载 — 现场联调备忘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jushenzhineng_v3 · field 模式 · 内部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1. 现场输入数据说明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不管立库用 HTTP、文件，还是别的方式下发，最终都要落到下面字段。少一列现场就对不齐。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cargo_code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货物编码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CARGO-001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cargo_name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货物名称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示例货物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quantity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件数（按件展开成装载队列）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length_mm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货长，单位 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width_mm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货宽，单位 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height_mm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货高，单位 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pallet_reference_width_mm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托盘参考宽度，单位 mm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1200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当前软件读法：本地 JSON 文件 data\loading_plan.json，结构为 { "items": [ {上述字段…}, … ] }。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若改成立库 HTTP：地址/鉴权按现场协议配；响应里把各字段映射到上表即可。协议细节对接时再填，字段集合不变。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2. 三个外接设备连接所需信息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配置入口：config\external_devices_config.py。雷达 JSON 与 host_ip 保持一致。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2.1 PLC（Modbus TCP）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需要的信息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 / 现状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IP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192.168.6.6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改成现场 PLC 地址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端口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502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一般不变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ack 超时(ms)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5000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PLC["ack_timeout_ms"]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工控机↔PLC 网通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网线/网段/防火墙放行 502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2.2 Livox Mid-360（雷达）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需要的信息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 / 现状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电脑 host_ip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192.168.1.50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必须等于连雷达网卡的 ipconfig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采点时长(ms)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LIVOX["capture_ms"]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点云保存目录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data\lidar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LIVOX["save_dir"]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雷达端口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56100/56200/56300/56400/56500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cmd/push/point/imu/log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主机端口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56101/56201/56301/56401/56501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与上面对应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third_party\livox_runtime\mid360s_config.json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host_ip 一并改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供电+网线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独立网段，通了才能采点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2.3 RealSense D435i（相机）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需要的信息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 / 现状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物理连接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USB3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 IP；勿用 USB2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系统驱动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Intel RealSense 驱动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官方 Viewer 能出图再开本软件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分辨率/帧率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1280×720 @30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彩色与深度一致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序列号 serial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空=自动第一台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多机时填写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外参文件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config\camera_extrinsic.json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D435i→臂端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内参文件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config\sensor_coordinate_config\camera_intrinsic.json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参考 R 角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-80°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plc_reference_r_deg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抓图目录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workdir\camera_captures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3. 总体流程（简述）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WORLD 坐标，单位 mm：X 右、Y 车前进、Z 上。界面选「完全真实 / field」。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2"/>
        </w:rPr>
        <w:t>首轮：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读计划 → 设备检查（PLC/雷达/相机）→ 货托偏移 → 并行（插孔识别插取 ∥ 雷达找车粗点）→ 规划拍照位 → 车尾/车头拍角点 → 角点识别（可人工审）→ 转到 WORLD → 判板型并划装载区 → 邻托补偿 → 锁定放置目标 → 放前监测 → 放货 → 放后检测与反馈 → 回左侧初始位。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2"/>
        </w:rPr>
        <w:t>第 2 轮起：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货托偏移 → 插孔插取 → 邻托补偿 → 锁目标 → 放前监测 → 放货 → 放后检测与反馈 → 返回。不再做雷达找车和角点建图，复用首轮板型与空间。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联调习惯：软件出坐标，对方确认后再动臂；本步失败优先重试。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