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e85725ab6af4c615de5df738261a499580ff8e2"/>
    <w:p>
      <w:pPr>
        <w:pStyle w:val="Heading1"/>
      </w:pPr>
      <w:r>
        <w:t xml:space="preserve">BancAI: AI-Powered Neobank &amp; Financial API Platform</w:t>
      </w:r>
    </w:p>
    <w:bookmarkStart w:id="26" w:name="vision-and-mission"/>
    <w:p>
      <w:pPr>
        <w:pStyle w:val="Heading2"/>
      </w:pPr>
      <w:r>
        <w:t xml:space="preserve">Vision and Mission</w:t>
      </w:r>
    </w:p>
    <w:p>
      <w:pPr>
        <w:pStyle w:val="FirstParagraph"/>
      </w:pPr>
      <w:r>
        <w:t xml:space="preserve">BancAI (bancai.ro) is envisioned as a</w:t>
      </w:r>
      <w:r>
        <w:t xml:space="preserve"> </w:t>
      </w:r>
      <w:r>
        <w:rPr>
          <w:b/>
          <w:bCs/>
        </w:rPr>
        <w:t xml:space="preserve">fully AI-native neobank</w:t>
      </w:r>
      <w:r>
        <w:t xml:space="preserve"> </w:t>
      </w:r>
      <w:r>
        <w:t xml:space="preserve">and</w:t>
      </w:r>
      <w:r>
        <w:t xml:space="preserve"> </w:t>
      </w:r>
      <w:r>
        <w:rPr>
          <w:b/>
          <w:bCs/>
        </w:rPr>
        <w:t xml:space="preserve">financial API payments platform</w:t>
      </w:r>
      <w:r>
        <w:t xml:space="preserve"> </w:t>
      </w:r>
      <w:r>
        <w:t xml:space="preserve">that combines the best of fintech and crypto. The mission is to build a modern, intelligent financial layer around</w:t>
      </w:r>
      <w:r>
        <w:t xml:space="preserve"> </w:t>
      </w:r>
      <w:r>
        <w:rPr>
          <w:i/>
          <w:iCs/>
        </w:rPr>
        <w:t xml:space="preserve">autonomy, insight, and trust</w:t>
      </w:r>
      <w:hyperlink r:id="rId21">
        <w:r>
          <w:rPr>
            <w:rStyle w:val="Hyperlink"/>
          </w:rPr>
          <w:t xml:space="preserve">[1]</w:t>
        </w:r>
      </w:hyperlink>
      <w:r>
        <w:t xml:space="preserve"> </w:t>
      </w:r>
      <w:r>
        <w:t xml:space="preserve">– effectively creating a banking experience</w:t>
      </w:r>
      <w:r>
        <w:t xml:space="preserve"> </w:t>
      </w:r>
      <w:r>
        <w:rPr>
          <w:b/>
          <w:bCs/>
        </w:rPr>
        <w:t xml:space="preserve">better than Revolut and Binance</w:t>
      </w:r>
      <w:r>
        <w:t xml:space="preserve"> </w:t>
      </w:r>
      <w:r>
        <w:t xml:space="preserve">by integrating</w:t>
      </w:r>
      <w:r>
        <w:t xml:space="preserve"> </w:t>
      </w:r>
      <w:r>
        <w:rPr>
          <w:b/>
          <w:bCs/>
        </w:rPr>
        <w:t xml:space="preserve">fiat, crypto, DeFi</w:t>
      </w:r>
      <w:r>
        <w:t xml:space="preserve">, and programmable finance in one platform. In short,</w:t>
      </w:r>
      <w:r>
        <w:t xml:space="preserve"> </w:t>
      </w:r>
      <w:r>
        <w:rPr>
          <w:b/>
          <w:bCs/>
        </w:rPr>
        <w:t xml:space="preserve">“the future of money is automatic and personal.”</w:t>
      </w:r>
      <w:r>
        <w:t xml:space="preserve"> </w:t>
      </w:r>
      <w:r>
        <w:t xml:space="preserve">BancAI aims to not just serve the Codai ecosystem, but</w:t>
      </w:r>
      <w:r>
        <w:t xml:space="preserve"> </w:t>
      </w:r>
      <w:r>
        <w:rPr>
          <w:b/>
          <w:bCs/>
        </w:rPr>
        <w:t xml:space="preserve">everyone</w:t>
      </w:r>
      <w:r>
        <w:t xml:space="preserve"> </w:t>
      </w:r>
      <w:r>
        <w:t xml:space="preserve">who needs advanced financial tools, from individual users to developers and businesses. It’s both a consumer-facing smart bank and a</w:t>
      </w:r>
      <w:r>
        <w:t xml:space="preserve"> </w:t>
      </w:r>
      <w:r>
        <w:rPr>
          <w:b/>
          <w:bCs/>
        </w:rPr>
        <w:t xml:space="preserve">Stripe-like payments API</w:t>
      </w:r>
      <w:r>
        <w:t xml:space="preserve"> </w:t>
      </w:r>
      <w:r>
        <w:t xml:space="preserve">for third parties.</w:t>
      </w:r>
    </w:p>
    <w:p>
      <w:pPr>
        <w:pStyle w:val="BodyText"/>
      </w:pPr>
      <w:r>
        <w:rPr>
          <w:b/>
          <w:bCs/>
        </w:rPr>
        <w:t xml:space="preserve">Key Proposition:</w:t>
      </w:r>
      <w:r>
        <w:t xml:space="preserve"> </w:t>
      </w:r>
      <w:r>
        <w:t xml:space="preserve">BancAI will be</w:t>
      </w:r>
      <w:r>
        <w:t xml:space="preserve"> </w:t>
      </w:r>
      <w:r>
        <w:rPr>
          <w:i/>
          <w:iCs/>
        </w:rPr>
        <w:t xml:space="preserve">AI-first and user-centric</w:t>
      </w:r>
      <w:r>
        <w:t xml:space="preserve">. This means every aspect of the bank – from customer service to risk management – is powered by AI for personalization and efficiency</w:t>
      </w:r>
      <w:hyperlink r:id="rId22">
        <w:r>
          <w:rPr>
            <w:rStyle w:val="Hyperlink"/>
          </w:rPr>
          <w:t xml:space="preserve">[2]</w:t>
        </w:r>
      </w:hyperlink>
      <w:hyperlink r:id="rId23">
        <w:r>
          <w:rPr>
            <w:rStyle w:val="Hyperlink"/>
          </w:rPr>
          <w:t xml:space="preserve">[3]</w:t>
        </w:r>
      </w:hyperlink>
      <w:r>
        <w:t xml:space="preserve">. It also means breaking down barriers between traditional finance and crypto: users can seamlessly manage</w:t>
      </w:r>
      <w:r>
        <w:t xml:space="preserve"> </w:t>
      </w:r>
      <w:r>
        <w:rPr>
          <w:b/>
          <w:bCs/>
        </w:rPr>
        <w:t xml:space="preserve">multi-currency fiat accounts and crypto assets side by side</w:t>
      </w:r>
      <w:r>
        <w:t xml:space="preserve">, with an AI advisor helping optimize their finances. In the long term, BancAI’s vision includes challenging the traditional card networks (Visa, MasterCard) by developing a</w:t>
      </w:r>
      <w:r>
        <w:t xml:space="preserve"> </w:t>
      </w:r>
      <w:r>
        <w:rPr>
          <w:b/>
          <w:bCs/>
        </w:rPr>
        <w:t xml:space="preserve">decentralized “trust protocol”</w:t>
      </w:r>
      <w:r>
        <w:t xml:space="preserve"> </w:t>
      </w:r>
      <w:r>
        <w:t xml:space="preserve">for payments, empowering users with self-sovereign identity, fast on-chain settlements, and AI-driven wallets. This trust network would shift power to individuals, much like the emerging “Finternet” concept of an open financial internet</w:t>
      </w:r>
      <w:hyperlink r:id="rId24">
        <w:r>
          <w:rPr>
            <w:rStyle w:val="Hyperlink"/>
          </w:rPr>
          <w:t xml:space="preserve">[4]</w:t>
        </w:r>
      </w:hyperlink>
      <w:hyperlink r:id="rId25">
        <w:r>
          <w:rPr>
            <w:rStyle w:val="Hyperlink"/>
          </w:rPr>
          <w:t xml:space="preserve">[5]</w:t>
        </w:r>
      </w:hyperlink>
      <w:r>
        <w:t xml:space="preserve">.</w:t>
      </w:r>
    </w:p>
    <w:bookmarkEnd w:id="26"/>
    <w:bookmarkStart w:id="37" w:name="market-opportunity-and-differentiation"/>
    <w:p>
      <w:pPr>
        <w:pStyle w:val="Heading2"/>
      </w:pPr>
      <w:r>
        <w:t xml:space="preserve">Market Opportunity and Differentiation</w:t>
      </w:r>
    </w:p>
    <w:p>
      <w:pPr>
        <w:pStyle w:val="FirstParagraph"/>
      </w:pPr>
      <w:r>
        <w:t xml:space="preserve">The rise of digital banking has created hundreds of neobanks, but few have achieved profitability or true disruption</w:t>
      </w:r>
      <w:hyperlink r:id="rId27">
        <w:r>
          <w:rPr>
            <w:rStyle w:val="Hyperlink"/>
          </w:rPr>
          <w:t xml:space="preserve">[6]</w:t>
        </w:r>
      </w:hyperlink>
      <w:r>
        <w:t xml:space="preserve">.</w:t>
      </w:r>
      <w:r>
        <w:t xml:space="preserve"> </w:t>
      </w:r>
      <w:r>
        <w:rPr>
          <w:b/>
          <w:bCs/>
        </w:rPr>
        <w:t xml:space="preserve">BancAI targets a new gap</w:t>
      </w:r>
      <w:r>
        <w:t xml:space="preserve"> </w:t>
      </w:r>
      <w:r>
        <w:t xml:space="preserve">in the market: the convergence of AI-driven personalization with integrated crypto finance. Current leaders like</w:t>
      </w:r>
      <w:r>
        <w:t xml:space="preserve"> </w:t>
      </w:r>
      <w:r>
        <w:rPr>
          <w:b/>
          <w:bCs/>
        </w:rPr>
        <w:t xml:space="preserve">Revolut</w:t>
      </w:r>
      <w:r>
        <w:t xml:space="preserve"> </w:t>
      </w:r>
      <w:r>
        <w:t xml:space="preserve">and</w:t>
      </w:r>
      <w:r>
        <w:t xml:space="preserve"> </w:t>
      </w:r>
      <w:r>
        <w:rPr>
          <w:b/>
          <w:bCs/>
        </w:rPr>
        <w:t xml:space="preserve">Binance</w:t>
      </w:r>
      <w:r>
        <w:t xml:space="preserve"> </w:t>
      </w:r>
      <w:r>
        <w:t xml:space="preserve">excel in certain areas (Revolut in multi-currency banking, Binance in crypto trading), but</w:t>
      </w:r>
      <w:r>
        <w:t xml:space="preserve"> </w:t>
      </w:r>
      <w:r>
        <w:rPr>
          <w:b/>
          <w:bCs/>
        </w:rPr>
        <w:t xml:space="preserve">no single platform</w:t>
      </w:r>
      <w:r>
        <w:t xml:space="preserve"> </w:t>
      </w:r>
      <w:r>
        <w:t xml:space="preserve">yet offers a</w:t>
      </w:r>
      <w:r>
        <w:t xml:space="preserve"> </w:t>
      </w:r>
      <w:r>
        <w:rPr>
          <w:i/>
          <w:iCs/>
        </w:rPr>
        <w:t xml:space="preserve">holistic, AI-enabled solution</w:t>
      </w:r>
      <w:r>
        <w:t xml:space="preserve"> </w:t>
      </w:r>
      <w:r>
        <w:t xml:space="preserve">covering</w:t>
      </w:r>
      <w:r>
        <w:t xml:space="preserve"> </w:t>
      </w:r>
      <w:r>
        <w:rPr>
          <w:b/>
          <w:bCs/>
        </w:rPr>
        <w:t xml:space="preserve">payments, banking, investing, and digital assets</w:t>
      </w:r>
      <w:r>
        <w:t xml:space="preserve"> </w:t>
      </w:r>
      <w:r>
        <w:t xml:space="preserve">altogether. BancAI’s competitive edge will come from:</w:t>
      </w:r>
    </w:p>
    <w:p>
      <w:pPr>
        <w:numPr>
          <w:ilvl w:val="0"/>
          <w:numId w:val="1001"/>
        </w:numPr>
      </w:pPr>
      <w:r>
        <w:rPr>
          <w:b/>
          <w:bCs/>
        </w:rPr>
        <w:t xml:space="preserve">AI-Powered Customer Experience:</w:t>
      </w:r>
      <w:r>
        <w:t xml:space="preserve"> </w:t>
      </w:r>
      <w:r>
        <w:t xml:space="preserve">BancAI treats AI as a core competency, not an add-on. Successful neobanks are increasingly those that embed AI deeply to deliver hyper-personalized services and proactive insights</w:t>
      </w:r>
      <w:hyperlink r:id="rId28">
        <w:r>
          <w:rPr>
            <w:rStyle w:val="Hyperlink"/>
          </w:rPr>
          <w:t xml:space="preserve">[7]</w:t>
        </w:r>
      </w:hyperlink>
      <w:hyperlink r:id="rId29">
        <w:r>
          <w:rPr>
            <w:rStyle w:val="Hyperlink"/>
          </w:rPr>
          <w:t xml:space="preserve">[8]</w:t>
        </w:r>
      </w:hyperlink>
      <w:r>
        <w:t xml:space="preserve">. For example, BancAI’s AI will analyze user spending patterns, income, and behavior to provide tailored financial advice, budget coaching, and product recommendations in real time</w:t>
      </w:r>
      <w:hyperlink r:id="rId23">
        <w:r>
          <w:rPr>
            <w:rStyle w:val="Hyperlink"/>
          </w:rPr>
          <w:t xml:space="preserve">[3]</w:t>
        </w:r>
      </w:hyperlink>
      <w:r>
        <w:t xml:space="preserve">. This hyper-personalization (an AI-crafted “unique financial journey” for each user) drives engagement and loyalty beyond what standard banks offer</w:t>
      </w:r>
      <w:hyperlink r:id="rId29">
        <w:r>
          <w:rPr>
            <w:rStyle w:val="Hyperlink"/>
          </w:rPr>
          <w:t xml:space="preserve">[8]</w:t>
        </w:r>
      </w:hyperlink>
      <w:r>
        <w:t xml:space="preserve">.</w:t>
      </w:r>
    </w:p>
    <w:p>
      <w:pPr>
        <w:numPr>
          <w:ilvl w:val="0"/>
          <w:numId w:val="1001"/>
        </w:numPr>
      </w:pPr>
      <w:r>
        <w:rPr>
          <w:b/>
          <w:bCs/>
        </w:rPr>
        <w:t xml:space="preserve">Unified Fiat and Crypto Banking:</w:t>
      </w:r>
      <w:r>
        <w:t xml:space="preserve"> </w:t>
      </w:r>
      <w:r>
        <w:t xml:space="preserve">Unlike traditional neobanks that added a bit of crypto as a feature, BancAI is designed from the ground up to handle</w:t>
      </w:r>
      <w:r>
        <w:t xml:space="preserve"> </w:t>
      </w:r>
      <w:r>
        <w:rPr>
          <w:b/>
          <w:bCs/>
        </w:rPr>
        <w:t xml:space="preserve">fiat, cryptocurrencies, and DeFi assets</w:t>
      </w:r>
      <w:r>
        <w:t xml:space="preserve"> </w:t>
      </w:r>
      <w:r>
        <w:t xml:space="preserve">with equal ease. Users can hold multiple fiat currencies (EUR, USD, RON, etc.) and popular cryptocurrencies (BTC, ETH, SOL, etc.) in one wallet</w:t>
      </w:r>
      <w:hyperlink r:id="rId30">
        <w:r>
          <w:rPr>
            <w:rStyle w:val="Hyperlink"/>
          </w:rPr>
          <w:t xml:space="preserve">[9]</w:t>
        </w:r>
      </w:hyperlink>
      <w:r>
        <w:t xml:space="preserve">. The platform will support instant wallet-to-wallet transfers with</w:t>
      </w:r>
      <w:r>
        <w:t xml:space="preserve"> </w:t>
      </w:r>
      <w:r>
        <w:rPr>
          <w:b/>
          <w:bCs/>
        </w:rPr>
        <w:t xml:space="preserve">zero fees</w:t>
      </w:r>
      <w:r>
        <w:t xml:space="preserve"> </w:t>
      </w:r>
      <w:r>
        <w:t xml:space="preserve">and seamless conversion between fiat and crypto when needed</w:t>
      </w:r>
      <w:hyperlink r:id="rId31">
        <w:r>
          <w:rPr>
            <w:rStyle w:val="Hyperlink"/>
          </w:rPr>
          <w:t xml:space="preserve">[10]</w:t>
        </w:r>
      </w:hyperlink>
      <w:r>
        <w:t xml:space="preserve">. By bridging these worlds, BancAI captures both markets: the convenience and stability of traditional money and the innovation and high-yield opportunities of crypto finance.</w:t>
      </w:r>
    </w:p>
    <w:p>
      <w:pPr>
        <w:numPr>
          <w:ilvl w:val="0"/>
          <w:numId w:val="1001"/>
        </w:numPr>
      </w:pPr>
      <w:r>
        <w:rPr>
          <w:b/>
          <w:bCs/>
        </w:rPr>
        <w:t xml:space="preserve">Programmable Money &amp; Automation:</w:t>
      </w:r>
      <w:r>
        <w:t xml:space="preserve"> </w:t>
      </w:r>
      <w:r>
        <w:t xml:space="preserve">A</w:t>
      </w:r>
      <w:r>
        <w:t xml:space="preserve"> </w:t>
      </w:r>
      <w:r>
        <w:rPr>
          <w:b/>
          <w:bCs/>
        </w:rPr>
        <w:t xml:space="preserve">killer differentiator</w:t>
      </w:r>
      <w:r>
        <w:t xml:space="preserve"> </w:t>
      </w:r>
      <w:r>
        <w:t xml:space="preserve">is BancAI’s</w:t>
      </w:r>
      <w:r>
        <w:t xml:space="preserve"> </w:t>
      </w:r>
      <w:r>
        <w:rPr>
          <w:b/>
          <w:bCs/>
        </w:rPr>
        <w:t xml:space="preserve">programmable wallet</w:t>
      </w:r>
      <w:r>
        <w:t xml:space="preserve"> </w:t>
      </w:r>
      <w:r>
        <w:t xml:space="preserve">infrastructure (integrated with the Codai</w:t>
      </w:r>
      <w:r>
        <w:t xml:space="preserve"> </w:t>
      </w:r>
      <w:r>
        <w:rPr>
          <w:b/>
          <w:bCs/>
        </w:rPr>
        <w:t xml:space="preserve">KODEX</w:t>
      </w:r>
      <w:r>
        <w:t xml:space="preserve"> </w:t>
      </w:r>
      <w:r>
        <w:t xml:space="preserve">protocol). Users can set up custom automation rules and AI agents in their wallet: e.g.</w:t>
      </w:r>
      <w:r>
        <w:t xml:space="preserve"> </w:t>
      </w:r>
      <w:r>
        <w:rPr>
          <w:i/>
          <w:iCs/>
        </w:rPr>
        <w:t xml:space="preserve">“When my salary arrives, automatically convert 10% to Bitcoin and 5% to a savings vault”</w:t>
      </w:r>
      <w:hyperlink r:id="rId32">
        <w:r>
          <w:rPr>
            <w:rStyle w:val="Hyperlink"/>
          </w:rPr>
          <w:t xml:space="preserve">[11]</w:t>
        </w:r>
      </w:hyperlink>
      <w:r>
        <w:t xml:space="preserve">. These AI agents act like personal financial planners and executors, handling routine money tasks or investment strategies based on the user’s goals. This level of automation and “set-and-forget” finance is not offered by incumbents, and it appeals to users who want to</w:t>
      </w:r>
      <w:r>
        <w:t xml:space="preserve"> </w:t>
      </w:r>
      <w:r>
        <w:rPr>
          <w:b/>
          <w:bCs/>
        </w:rPr>
        <w:t xml:space="preserve">“bank smart, live free.”</w:t>
      </w:r>
    </w:p>
    <w:p>
      <w:pPr>
        <w:numPr>
          <w:ilvl w:val="0"/>
          <w:numId w:val="1001"/>
        </w:numPr>
      </w:pPr>
      <w:r>
        <w:rPr>
          <w:b/>
          <w:bCs/>
        </w:rPr>
        <w:t xml:space="preserve">Built-In Compliance and Trust:</w:t>
      </w:r>
      <w:r>
        <w:t xml:space="preserve"> </w:t>
      </w:r>
      <w:r>
        <w:t xml:space="preserve">BancAI will differentiate on</w:t>
      </w:r>
      <w:r>
        <w:t xml:space="preserve"> </w:t>
      </w:r>
      <w:r>
        <w:rPr>
          <w:b/>
          <w:bCs/>
        </w:rPr>
        <w:t xml:space="preserve">trust and security</w:t>
      </w:r>
      <w:r>
        <w:t xml:space="preserve"> </w:t>
      </w:r>
      <w:r>
        <w:t xml:space="preserve">by weaving compliance into its core architecture. The platform implements</w:t>
      </w:r>
      <w:r>
        <w:t xml:space="preserve"> </w:t>
      </w:r>
      <w:r>
        <w:rPr>
          <w:b/>
          <w:bCs/>
        </w:rPr>
        <w:t xml:space="preserve">AI-driven KYC/AML</w:t>
      </w:r>
      <w:r>
        <w:t xml:space="preserve"> </w:t>
      </w:r>
      <w:r>
        <w:t xml:space="preserve">checks and fraud detection on all transactions</w:t>
      </w:r>
      <w:hyperlink r:id="rId33">
        <w:r>
          <w:rPr>
            <w:rStyle w:val="Hyperlink"/>
          </w:rPr>
          <w:t xml:space="preserve">[12]</w:t>
        </w:r>
      </w:hyperlink>
      <w:r>
        <w:t xml:space="preserve">, creating a compliance hub that other fintechs can plug into. Emerging AI tools allow real-time monitoring for fraud and anomalies, making compliance proactive instead of after-the-fact</w:t>
      </w:r>
      <w:hyperlink r:id="rId34">
        <w:r>
          <w:rPr>
            <w:rStyle w:val="Hyperlink"/>
          </w:rPr>
          <w:t xml:space="preserve">[13]</w:t>
        </w:r>
      </w:hyperlink>
      <w:hyperlink r:id="rId35">
        <w:r>
          <w:rPr>
            <w:rStyle w:val="Hyperlink"/>
          </w:rPr>
          <w:t xml:space="preserve">[14]</w:t>
        </w:r>
      </w:hyperlink>
      <w:r>
        <w:t xml:space="preserve">. BancAI will leverage</w:t>
      </w:r>
      <w:r>
        <w:t xml:space="preserve"> </w:t>
      </w:r>
      <w:r>
        <w:rPr>
          <w:b/>
          <w:bCs/>
        </w:rPr>
        <w:t xml:space="preserve">self-sovereign identity</w:t>
      </w:r>
      <w:r>
        <w:t xml:space="preserve"> </w:t>
      </w:r>
      <w:r>
        <w:t xml:space="preserve">(e.g. verifiable credentials for users) so that identity verification is secure, user-controlled, and reusable across services – reducing onboarding friction while meeting regulations</w:t>
      </w:r>
      <w:hyperlink r:id="rId25">
        <w:r>
          <w:rPr>
            <w:rStyle w:val="Hyperlink"/>
          </w:rPr>
          <w:t xml:space="preserve">[5]</w:t>
        </w:r>
      </w:hyperlink>
      <w:r>
        <w:t xml:space="preserve">. By engineering “compliance by design” (such as smart contracts enforcing rules and</w:t>
      </w:r>
      <w:r>
        <w:t xml:space="preserve"> </w:t>
      </w:r>
      <w:r>
        <w:rPr>
          <w:b/>
          <w:bCs/>
        </w:rPr>
        <w:t xml:space="preserve">zero-knowledge proofs</w:t>
      </w:r>
      <w:r>
        <w:t xml:space="preserve"> </w:t>
      </w:r>
      <w:r>
        <w:t xml:space="preserve">for privacy), BancAI aims to be</w:t>
      </w:r>
      <w:r>
        <w:t xml:space="preserve"> </w:t>
      </w:r>
      <w:r>
        <w:rPr>
          <w:b/>
          <w:bCs/>
        </w:rPr>
        <w:t xml:space="preserve">more trustworthy and regulator-friendly</w:t>
      </w:r>
      <w:r>
        <w:t xml:space="preserve"> </w:t>
      </w:r>
      <w:r>
        <w:t xml:space="preserve">than typical crypto platforms, while being far more agile than traditional banks in serving users.</w:t>
      </w:r>
    </w:p>
    <w:p>
      <w:pPr>
        <w:numPr>
          <w:ilvl w:val="0"/>
          <w:numId w:val="1001"/>
        </w:numPr>
      </w:pPr>
      <w:r>
        <w:rPr>
          <w:b/>
          <w:bCs/>
        </w:rPr>
        <w:t xml:space="preserve">Underbanked Focus with Global Reach:</w:t>
      </w:r>
      <w:r>
        <w:t xml:space="preserve"> </w:t>
      </w:r>
      <w:r>
        <w:t xml:space="preserve">There are hundreds of millions of people (e.g. freelancers, gig-economy workers) who remain underbanked or poorly served by traditional finance</w:t>
      </w:r>
      <w:hyperlink r:id="rId36">
        <w:r>
          <w:rPr>
            <w:rStyle w:val="Hyperlink"/>
          </w:rPr>
          <w:t xml:space="preserve">[15]</w:t>
        </w:r>
      </w:hyperlink>
      <w:r>
        <w:t xml:space="preserve">. BancAI sees an opportunity to start in these underbanked regions and digital communities with an inclusive, low-cost model. By offering zero-fee basic transactions and easy access to digital payments, it can quickly attract users who have no great options today. This strategy not only taps a huge underserved market, but also helps BancAI build volume and network effects — crucial for a payments platform aiming for global scale. As noted,</w:t>
      </w:r>
      <w:r>
        <w:t xml:space="preserve"> </w:t>
      </w:r>
      <w:r>
        <w:rPr>
          <w:b/>
          <w:bCs/>
        </w:rPr>
        <w:t xml:space="preserve">user-centric and universal access</w:t>
      </w:r>
      <w:r>
        <w:t xml:space="preserve"> </w:t>
      </w:r>
      <w:r>
        <w:t xml:space="preserve">are guiding principles: BancAI’s approach echoes the “Finternet” vision of breaking down financial barriers and including the unbanked through technology</w:t>
      </w:r>
      <w:hyperlink r:id="rId24">
        <w:r>
          <w:rPr>
            <w:rStyle w:val="Hyperlink"/>
          </w:rPr>
          <w:t xml:space="preserve">[4]</w:t>
        </w:r>
      </w:hyperlink>
      <w:r>
        <w:t xml:space="preserve">.</w:t>
      </w:r>
    </w:p>
    <w:bookmarkEnd w:id="37"/>
    <w:bookmarkStart w:id="64" w:name="core-features-and-services"/>
    <w:p>
      <w:pPr>
        <w:pStyle w:val="Heading2"/>
      </w:pPr>
      <w:r>
        <w:t xml:space="preserve">Core Features and Services</w:t>
      </w:r>
    </w:p>
    <w:bookmarkStart w:id="44" w:name="ai-powered-personal-finance-tools"/>
    <w:p>
      <w:pPr>
        <w:pStyle w:val="Heading3"/>
      </w:pPr>
      <w:r>
        <w:t xml:space="preserve">AI-Powered Personal Finance Tools</w:t>
      </w:r>
    </w:p>
    <w:p>
      <w:pPr>
        <w:pStyle w:val="FirstParagraph"/>
      </w:pPr>
      <w:r>
        <w:t xml:space="preserve">At the heart of BancAI is a</w:t>
      </w:r>
      <w:r>
        <w:t xml:space="preserve"> </w:t>
      </w:r>
      <w:r>
        <w:rPr>
          <w:b/>
          <w:bCs/>
        </w:rPr>
        <w:t xml:space="preserve">smart personal finance assistant</w:t>
      </w:r>
      <w:r>
        <w:t xml:space="preserve">. Every user gets access to AI-driven tools for budgeting, saving, investing, and more</w:t>
      </w:r>
      <w:hyperlink r:id="rId38">
        <w:r>
          <w:rPr>
            <w:rStyle w:val="Hyperlink"/>
          </w:rPr>
          <w:t xml:space="preserve">[16]</w:t>
        </w:r>
      </w:hyperlink>
      <w:r>
        <w:t xml:space="preserve">. Key features include:</w:t>
      </w:r>
    </w:p>
    <w:p>
      <w:pPr>
        <w:numPr>
          <w:ilvl w:val="0"/>
          <w:numId w:val="1002"/>
        </w:numPr>
      </w:pPr>
      <w:r>
        <w:rPr>
          <w:b/>
          <w:bCs/>
        </w:rPr>
        <w:t xml:space="preserve">AI Financial Advisor:</w:t>
      </w:r>
      <w:r>
        <w:t xml:space="preserve"> </w:t>
      </w:r>
      <w:r>
        <w:t xml:space="preserve">An automated advisor analyzes your income and spending patterns to give personalized insights – for example, detecting where you can save on fees, suggesting a smarter budget, or forecasting your cash flow and bills</w:t>
      </w:r>
      <w:hyperlink r:id="rId33">
        <w:r>
          <w:rPr>
            <w:rStyle w:val="Hyperlink"/>
          </w:rPr>
          <w:t xml:space="preserve">[12]</w:t>
        </w:r>
      </w:hyperlink>
      <w:r>
        <w:t xml:space="preserve">. It can even predict life events or financial needs (a forthcoming big expense, travel plans, etc.) and proactively recommend preparations, bringing</w:t>
      </w:r>
      <w:r>
        <w:t xml:space="preserve"> </w:t>
      </w:r>
      <w:r>
        <w:rPr>
          <w:i/>
          <w:iCs/>
        </w:rPr>
        <w:t xml:space="preserve">“n = 1”</w:t>
      </w:r>
      <w:r>
        <w:t xml:space="preserve"> </w:t>
      </w:r>
      <w:r>
        <w:t xml:space="preserve">personalization to banking</w:t>
      </w:r>
      <w:hyperlink r:id="rId29">
        <w:r>
          <w:rPr>
            <w:rStyle w:val="Hyperlink"/>
          </w:rPr>
          <w:t xml:space="preserve">[8]</w:t>
        </w:r>
      </w:hyperlink>
      <w:r>
        <w:t xml:space="preserve">. This goes beyond typical PFM (personal finance management) apps by using advanced ML on all your data (with consent) to truly act in your best interest.</w:t>
      </w:r>
    </w:p>
    <w:p>
      <w:pPr>
        <w:numPr>
          <w:ilvl w:val="0"/>
          <w:numId w:val="1002"/>
        </w:numPr>
      </w:pPr>
      <w:r>
        <w:rPr>
          <w:b/>
          <w:bCs/>
        </w:rPr>
        <w:t xml:space="preserve">Automated Budgeting &amp; Savings:</w:t>
      </w:r>
      <w:r>
        <w:t xml:space="preserve"> </w:t>
      </w:r>
      <w:r>
        <w:t xml:space="preserve">Users can set</w:t>
      </w:r>
      <w:r>
        <w:t xml:space="preserve"> </w:t>
      </w:r>
      <w:r>
        <w:rPr>
          <w:b/>
          <w:bCs/>
        </w:rPr>
        <w:t xml:space="preserve">goals and rules</w:t>
      </w:r>
      <w:r>
        <w:t xml:space="preserve"> </w:t>
      </w:r>
      <w:r>
        <w:t xml:space="preserve">in their BancAI wallet. For example: “round up all my purchases and put the spare change into a savings fund,” or “if my monthly spending on restaurants exceeds $300, alert me or have the AI cut it off.” The AI can categorize transactions and enforce spending limits or savings rules automatically (an</w:t>
      </w:r>
      <w:r>
        <w:t xml:space="preserve"> </w:t>
      </w:r>
      <w:r>
        <w:rPr>
          <w:i/>
          <w:iCs/>
        </w:rPr>
        <w:t xml:space="preserve">“agent-controlled spending”</w:t>
      </w:r>
      <w:r>
        <w:t xml:space="preserve"> </w:t>
      </w:r>
      <w:r>
        <w:t xml:space="preserve">feature)</w:t>
      </w:r>
      <w:hyperlink r:id="rId39">
        <w:r>
          <w:rPr>
            <w:rStyle w:val="Hyperlink"/>
          </w:rPr>
          <w:t xml:space="preserve">[17]</w:t>
        </w:r>
      </w:hyperlink>
      <w:r>
        <w:t xml:space="preserve">. These intelligent budgeting tools help users save more and build healthier financial habits without manual effort.</w:t>
      </w:r>
    </w:p>
    <w:p>
      <w:pPr>
        <w:numPr>
          <w:ilvl w:val="0"/>
          <w:numId w:val="1002"/>
        </w:numPr>
      </w:pPr>
      <w:r>
        <w:rPr>
          <w:b/>
          <w:bCs/>
        </w:rPr>
        <w:t xml:space="preserve">24/7 AI Assistant and Support:</w:t>
      </w:r>
      <w:r>
        <w:t xml:space="preserve"> </w:t>
      </w:r>
      <w:r>
        <w:t xml:space="preserve">BancAI will utilize AI-powered chatbots and voice assistants to handle customer support and routine inquiries instantly</w:t>
      </w:r>
      <w:hyperlink r:id="rId23">
        <w:r>
          <w:rPr>
            <w:rStyle w:val="Hyperlink"/>
          </w:rPr>
          <w:t xml:space="preserve">[18]</w:t>
        </w:r>
      </w:hyperlink>
      <w:r>
        <w:t xml:space="preserve">. Need to know why your balance changed or how to dispute a charge? The AI assistant can handle 98% of such questions in real-time (as WeBank in China has achieved)</w:t>
      </w:r>
      <w:hyperlink r:id="rId40">
        <w:r>
          <w:rPr>
            <w:rStyle w:val="Hyperlink"/>
          </w:rPr>
          <w:t xml:space="preserve">[19]</w:t>
        </w:r>
      </w:hyperlink>
      <w:r>
        <w:t xml:space="preserve">, drastically reducing response times. This always-on support improves user experience and lowers operating costs, part of why AI-enabled banks run much leaner than traditional banks</w:t>
      </w:r>
      <w:hyperlink r:id="rId41">
        <w:r>
          <w:rPr>
            <w:rStyle w:val="Hyperlink"/>
          </w:rPr>
          <w:t xml:space="preserve">[20]</w:t>
        </w:r>
      </w:hyperlink>
      <w:hyperlink r:id="rId42">
        <w:r>
          <w:rPr>
            <w:rStyle w:val="Hyperlink"/>
          </w:rPr>
          <w:t xml:space="preserve">[21]</w:t>
        </w:r>
      </w:hyperlink>
      <w:r>
        <w:t xml:space="preserve">. Human agents will be available for complex issues, but AI will streamline the first line of service.</w:t>
      </w:r>
    </w:p>
    <w:p>
      <w:pPr>
        <w:numPr>
          <w:ilvl w:val="0"/>
          <w:numId w:val="1002"/>
        </w:numPr>
      </w:pPr>
      <w:r>
        <w:rPr>
          <w:b/>
          <w:bCs/>
        </w:rPr>
        <w:t xml:space="preserve">Smart Alerts and Insights:</w:t>
      </w:r>
      <w:r>
        <w:t xml:space="preserve"> </w:t>
      </w:r>
      <w:r>
        <w:t xml:space="preserve">The app will push helpful insights, not just raw notifications. For example,</w:t>
      </w:r>
      <w:r>
        <w:t xml:space="preserve"> </w:t>
      </w:r>
      <w:r>
        <w:rPr>
          <w:b/>
          <w:bCs/>
        </w:rPr>
        <w:t xml:space="preserve">“You earned 15% more this month – consider allocating extra to investments”</w:t>
      </w:r>
      <w:r>
        <w:t xml:space="preserve">, or</w:t>
      </w:r>
      <w:r>
        <w:t xml:space="preserve"> </w:t>
      </w:r>
      <w:r>
        <w:rPr>
          <w:b/>
          <w:bCs/>
        </w:rPr>
        <w:t xml:space="preserve">“Your utility bill spiked – your AI found a better tariff saving $50/year, tap to switch.”</w:t>
      </w:r>
      <w:r>
        <w:t xml:space="preserve"> </w:t>
      </w:r>
      <w:r>
        <w:t xml:space="preserve">By informing, educating, and even entertaining the user (like challenges, gamified savings goals), BancAI aims for high engagement. Top neobanks link digital engagement to monetization, providing not just transactions but also “learning, deals, and even fun” in the app</w:t>
      </w:r>
      <w:hyperlink r:id="rId43">
        <w:r>
          <w:rPr>
            <w:rStyle w:val="Hyperlink"/>
          </w:rPr>
          <w:t xml:space="preserve">[22]</w:t>
        </w:r>
      </w:hyperlink>
      <w:r>
        <w:t xml:space="preserve">. BancAI will emulate this by integrating financial literacy tips, personalized offers (e.g. discounts relevant to the user’s life), and community features that make the app feel like more than a bank.</w:t>
      </w:r>
    </w:p>
    <w:bookmarkEnd w:id="44"/>
    <w:bookmarkStart w:id="49" w:name="multi-currency-accounts-fiat-crypto"/>
    <w:p>
      <w:pPr>
        <w:pStyle w:val="Heading3"/>
      </w:pPr>
      <w:r>
        <w:t xml:space="preserve">Multi-Currency Accounts (Fiat &amp; Crypto)</w:t>
      </w:r>
    </w:p>
    <w:p>
      <w:pPr>
        <w:pStyle w:val="FirstParagraph"/>
      </w:pPr>
      <w:r>
        <w:t xml:space="preserve">BancAI offers a</w:t>
      </w:r>
      <w:r>
        <w:t xml:space="preserve"> </w:t>
      </w:r>
      <w:r>
        <w:rPr>
          <w:b/>
          <w:bCs/>
        </w:rPr>
        <w:t xml:space="preserve">unified wallet</w:t>
      </w:r>
      <w:r>
        <w:t xml:space="preserve"> </w:t>
      </w:r>
      <w:r>
        <w:t xml:space="preserve">where users can hold, exchange, and transact with multiple currencies – both traditional money and cryptocurrencies – in one place. This blurs the line between a bank account and a crypto wallet:</w:t>
      </w:r>
    </w:p>
    <w:p>
      <w:pPr>
        <w:numPr>
          <w:ilvl w:val="0"/>
          <w:numId w:val="1003"/>
        </w:numPr>
      </w:pPr>
      <w:r>
        <w:rPr>
          <w:b/>
          <w:bCs/>
        </w:rPr>
        <w:t xml:space="preserve">Fiat Banking Features:</w:t>
      </w:r>
      <w:r>
        <w:t xml:space="preserve"> </w:t>
      </w:r>
      <w:r>
        <w:t xml:space="preserve">Each user gets accounts in major fiat currencies (starting with RON for Romania, EUR, USD, etc.), with standard banking capabilities: local IBANs or account numbers, the ability to send/receive transfers, direct debits, and debit card access. We plan to partner initially with Banking-as-a-Service providers (like Stripe Treasury or similar) to offer</w:t>
      </w:r>
      <w:r>
        <w:t xml:space="preserve"> </w:t>
      </w:r>
      <w:r>
        <w:rPr>
          <w:b/>
          <w:bCs/>
        </w:rPr>
        <w:t xml:space="preserve">virtual IBANs and card issuance</w:t>
      </w:r>
      <w:hyperlink r:id="rId45">
        <w:r>
          <w:rPr>
            <w:rStyle w:val="Hyperlink"/>
          </w:rPr>
          <w:t xml:space="preserve">[23]</w:t>
        </w:r>
      </w:hyperlink>
      <w:r>
        <w:t xml:space="preserve">. That means right from launch, users can get a</w:t>
      </w:r>
      <w:r>
        <w:t xml:space="preserve"> </w:t>
      </w:r>
      <w:r>
        <w:rPr>
          <w:b/>
          <w:bCs/>
        </w:rPr>
        <w:t xml:space="preserve">BancAI card</w:t>
      </w:r>
      <w:r>
        <w:t xml:space="preserve"> </w:t>
      </w:r>
      <w:r>
        <w:t xml:space="preserve">(physical and virtual) for everyday spending, and an account to deposit salaries or make ACH/SEPA transfers.</w:t>
      </w:r>
      <w:r>
        <w:t xml:space="preserve"> </w:t>
      </w:r>
      <w:r>
        <w:rPr>
          <w:b/>
          <w:bCs/>
        </w:rPr>
        <w:t xml:space="preserve">Stripe</w:t>
      </w:r>
      <w:r>
        <w:t xml:space="preserve"> </w:t>
      </w:r>
      <w:r>
        <w:t xml:space="preserve">integration in early stages will provide reliable underlying infrastructure for fiat payments, while BancAI layers intelligence and better UX on top.</w:t>
      </w:r>
    </w:p>
    <w:p>
      <w:pPr>
        <w:numPr>
          <w:ilvl w:val="0"/>
          <w:numId w:val="1003"/>
        </w:numPr>
      </w:pPr>
      <w:r>
        <w:rPr>
          <w:b/>
          <w:bCs/>
        </w:rPr>
        <w:t xml:space="preserve">Crypto Wallet &amp; DeFi Integration:</w:t>
      </w:r>
      <w:r>
        <w:t xml:space="preserve"> </w:t>
      </w:r>
      <w:r>
        <w:t xml:space="preserve">Alongside fiat balances, users have integrated wallets for major cryptocurrencies (BTC, ETH, etc.)</w:t>
      </w:r>
      <w:hyperlink r:id="rId31">
        <w:r>
          <w:rPr>
            <w:rStyle w:val="Hyperlink"/>
          </w:rPr>
          <w:t xml:space="preserve">[10]</w:t>
        </w:r>
      </w:hyperlink>
      <w:r>
        <w:t xml:space="preserve">. BancAI will support on-chain transfers, crypto deposits/withdrawals, and a secure custody solution. Uniquely, the wallet experience treats crypto as just another currency – you can pay any other BancAI user in crypto or fiat seamlessly; the AI agent can swap assets for you optimally (e.g. finding the best time or lowest fee route to convert crypto to fiat)</w:t>
      </w:r>
      <w:hyperlink r:id="rId28">
        <w:r>
          <w:rPr>
            <w:rStyle w:val="Hyperlink"/>
          </w:rPr>
          <w:t xml:space="preserve">[7]</w:t>
        </w:r>
      </w:hyperlink>
      <w:r>
        <w:t xml:space="preserve">. Beyond simple holding, BancAI will gradually integrate</w:t>
      </w:r>
      <w:r>
        <w:t xml:space="preserve"> </w:t>
      </w:r>
      <w:r>
        <w:rPr>
          <w:b/>
          <w:bCs/>
        </w:rPr>
        <w:t xml:space="preserve">DeFi services</w:t>
      </w:r>
      <w:r>
        <w:t xml:space="preserve"> </w:t>
      </w:r>
      <w:r>
        <w:t xml:space="preserve">(in a user-friendly way): for instance, giving the option to earn interest on idle balances through vetted DeFi protocols, or access decentralized exchanges for more token options, all through the same interface. By connecting with</w:t>
      </w:r>
      <w:r>
        <w:t xml:space="preserve"> </w:t>
      </w:r>
      <w:r>
        <w:rPr>
          <w:b/>
          <w:bCs/>
        </w:rPr>
        <w:t xml:space="preserve">Codai’s X platform (x.codai.ro)</w:t>
      </w:r>
      <w:r>
        <w:t xml:space="preserve">, users can even trade stocks, crypto, and commodities from one dashboard</w:t>
      </w:r>
      <w:hyperlink r:id="rId46">
        <w:r>
          <w:rPr>
            <w:rStyle w:val="Hyperlink"/>
          </w:rPr>
          <w:t xml:space="preserve">[24]</w:t>
        </w:r>
      </w:hyperlink>
      <w:hyperlink r:id="rId47">
        <w:r>
          <w:rPr>
            <w:rStyle w:val="Hyperlink"/>
          </w:rPr>
          <w:t xml:space="preserve">[25]</w:t>
        </w:r>
      </w:hyperlink>
      <w:r>
        <w:t xml:space="preserve"> </w:t>
      </w:r>
      <w:r>
        <w:t xml:space="preserve">– something even Binance or Revolut alone can’t fully do. Essentially, BancAI becomes a financial</w:t>
      </w:r>
      <w:r>
        <w:t xml:space="preserve"> </w:t>
      </w:r>
      <w:r>
        <w:rPr>
          <w:b/>
          <w:bCs/>
        </w:rPr>
        <w:t xml:space="preserve">super-app</w:t>
      </w:r>
      <w:r>
        <w:t xml:space="preserve">: bank, crypto exchange, stock trading, and more under one umbrella.</w:t>
      </w:r>
    </w:p>
    <w:p>
      <w:pPr>
        <w:numPr>
          <w:ilvl w:val="0"/>
          <w:numId w:val="1003"/>
        </w:numPr>
      </w:pPr>
      <w:r>
        <w:rPr>
          <w:b/>
          <w:bCs/>
        </w:rPr>
        <w:t xml:space="preserve">Instant Transfers and Low Fees:</w:t>
      </w:r>
      <w:r>
        <w:t xml:space="preserve"> </w:t>
      </w:r>
      <w:r>
        <w:t xml:space="preserve">Within the BancAI network, transfers will be instant and feeless. A core principle is removing the hidden fees and delays in banking – whether you’re sending fiat across borders or transferring crypto, BancAI’s system (via on-chain settlement or internal ledger) will facilitate near-real-time transactions. In the early phase, using established rails (SEPA Instant, FasterPayments, and crypto networks with layer-2 scaling) achieves this. Long-term, BancAI’s own</w:t>
      </w:r>
      <w:r>
        <w:t xml:space="preserve"> </w:t>
      </w:r>
      <w:r>
        <w:rPr>
          <w:b/>
          <w:bCs/>
        </w:rPr>
        <w:t xml:space="preserve">fast settlement ledger</w:t>
      </w:r>
      <w:r>
        <w:t xml:space="preserve"> </w:t>
      </w:r>
      <w:r>
        <w:t xml:space="preserve">(potentially part of the CodaiChain/KODEX protocol) can provide even faster and cheaper clearance.</w:t>
      </w:r>
      <w:r>
        <w:t xml:space="preserve"> </w:t>
      </w:r>
      <w:r>
        <w:rPr>
          <w:b/>
          <w:bCs/>
        </w:rPr>
        <w:t xml:space="preserve">Zero or minimal fees</w:t>
      </w:r>
      <w:r>
        <w:t xml:space="preserve"> </w:t>
      </w:r>
      <w:r>
        <w:t xml:space="preserve">will attract users (especially underbanked users who often pay high remittance fees). The plan is to monetize through value-added services rather than basic transfer fees.</w:t>
      </w:r>
    </w:p>
    <w:p>
      <w:pPr>
        <w:numPr>
          <w:ilvl w:val="0"/>
          <w:numId w:val="1003"/>
        </w:numPr>
      </w:pPr>
      <w:r>
        <w:rPr>
          <w:b/>
          <w:bCs/>
        </w:rPr>
        <w:t xml:space="preserve">Currency and Asset Exchange:</w:t>
      </w:r>
      <w:r>
        <w:t xml:space="preserve"> </w:t>
      </w:r>
      <w:r>
        <w:t xml:space="preserve">The platform will include built-in exchange features: users can convert between currencies (fiat-to-fiat, fiat-to-crypto, crypto-to-crypto) with competitive rates. An AI-driven engine can optimize the exchange process by choosing the best path (for example, finding if converting RON→EUR→BTC is cheaper than RON→BTC directly) and timing (alerting users to favorable rate changes). This is similar to Revolut’s multi-currency forex feature, but augmented with AI for better rates and even automation (e.g.</w:t>
      </w:r>
      <w:r>
        <w:t xml:space="preserve"> </w:t>
      </w:r>
      <w:r>
        <w:rPr>
          <w:i/>
          <w:iCs/>
        </w:rPr>
        <w:t xml:space="preserve">“convert $100 to EUR if euro drops below a certain rate”</w:t>
      </w:r>
      <w:r>
        <w:t xml:space="preserve"> </w:t>
      </w:r>
      <w:r>
        <w:t xml:space="preserve">which the AI can monitor). BancAI could charge a small spread on exchanges as one revenue stream, while still undercutting traditional banks and even fintechs on forex fees</w:t>
      </w:r>
      <w:hyperlink r:id="rId48">
        <w:r>
          <w:rPr>
            <w:rStyle w:val="Hyperlink"/>
          </w:rPr>
          <w:t xml:space="preserve">[26]</w:t>
        </w:r>
      </w:hyperlink>
      <w:r>
        <w:t xml:space="preserve">.</w:t>
      </w:r>
    </w:p>
    <w:bookmarkEnd w:id="49"/>
    <w:bookmarkStart w:id="57" w:name="programmable-wallet-ai-automation"/>
    <w:p>
      <w:pPr>
        <w:pStyle w:val="Heading3"/>
      </w:pPr>
      <w:r>
        <w:t xml:space="preserve">Programmable Wallet &amp; AI Automation</w:t>
      </w:r>
    </w:p>
    <w:p>
      <w:pPr>
        <w:pStyle w:val="FirstParagraph"/>
      </w:pPr>
      <w:r>
        <w:t xml:space="preserve">The integration with</w:t>
      </w:r>
      <w:r>
        <w:t xml:space="preserve"> </w:t>
      </w:r>
      <w:r>
        <w:rPr>
          <w:b/>
          <w:bCs/>
        </w:rPr>
        <w:t xml:space="preserve">KODEX – the programmable wallet and smart contract layer of Codai</w:t>
      </w:r>
      <w:r>
        <w:t xml:space="preserve"> </w:t>
      </w:r>
      <w:r>
        <w:t xml:space="preserve">– gives BancAI powerful unique functionality. Users (and developers) can program the flow of money using</w:t>
      </w:r>
      <w:r>
        <w:t xml:space="preserve"> </w:t>
      </w:r>
      <w:r>
        <w:rPr>
          <w:b/>
          <w:bCs/>
        </w:rPr>
        <w:t xml:space="preserve">if-this-then-that rules, AI triggers, and smart contracts</w:t>
      </w:r>
      <w:r>
        <w:t xml:space="preserve">:</w:t>
      </w:r>
    </w:p>
    <w:p>
      <w:pPr>
        <w:numPr>
          <w:ilvl w:val="0"/>
          <w:numId w:val="1004"/>
        </w:numPr>
      </w:pPr>
      <w:r>
        <w:rPr>
          <w:b/>
          <w:bCs/>
        </w:rPr>
        <w:t xml:space="preserve">Agent SDK and Marketplace:</w:t>
      </w:r>
      <w:r>
        <w:t xml:space="preserve"> </w:t>
      </w:r>
      <w:r>
        <w:t xml:space="preserve">For tech-savvy users and third-party developers, BancAI will expose an</w:t>
      </w:r>
      <w:r>
        <w:t xml:space="preserve"> </w:t>
      </w:r>
      <w:r>
        <w:rPr>
          <w:b/>
          <w:bCs/>
        </w:rPr>
        <w:t xml:space="preserve">Agent SDK</w:t>
      </w:r>
      <w:r>
        <w:t xml:space="preserve"> </w:t>
      </w:r>
      <w:r>
        <w:t xml:space="preserve">(software toolkit) to create custom financial “agents” or automations</w:t>
      </w:r>
      <w:hyperlink r:id="rId50">
        <w:r>
          <w:rPr>
            <w:rStyle w:val="Hyperlink"/>
          </w:rPr>
          <w:t xml:space="preserve">[27]</w:t>
        </w:r>
      </w:hyperlink>
      <w:r>
        <w:t xml:space="preserve">. For instance, a user could install an agent that automatically</w:t>
      </w:r>
      <w:r>
        <w:t xml:space="preserve"> </w:t>
      </w:r>
      <w:r>
        <w:rPr>
          <w:b/>
          <w:bCs/>
        </w:rPr>
        <w:t xml:space="preserve">rebalances</w:t>
      </w:r>
      <w:r>
        <w:t xml:space="preserve"> </w:t>
      </w:r>
      <w:r>
        <w:t xml:space="preserve">their portfolio (moving funds between assets to maintain a target allocation), or an agent that</w:t>
      </w:r>
      <w:r>
        <w:t xml:space="preserve"> </w:t>
      </w:r>
      <w:r>
        <w:rPr>
          <w:b/>
          <w:bCs/>
        </w:rPr>
        <w:t xml:space="preserve">pays bills</w:t>
      </w:r>
      <w:r>
        <w:t xml:space="preserve"> </w:t>
      </w:r>
      <w:r>
        <w:t xml:space="preserve">as they come due and negotiates better rates with providers. These agents run in a governed environment (using the KODEX on-chain rules to ensure they only do what they’re permitted to). BancAI plans to host a marketplace where users can one-click add community-created agents to their wallet – similar to adding plugins or smart assistants. This fosters an</w:t>
      </w:r>
      <w:r>
        <w:t xml:space="preserve"> </w:t>
      </w:r>
      <w:r>
        <w:rPr>
          <w:b/>
          <w:bCs/>
        </w:rPr>
        <w:t xml:space="preserve">ecosystem of extensions</w:t>
      </w:r>
      <w:r>
        <w:t xml:space="preserve"> </w:t>
      </w:r>
      <w:r>
        <w:t xml:space="preserve">and positions BancAI as</w:t>
      </w:r>
      <w:r>
        <w:t xml:space="preserve"> </w:t>
      </w:r>
      <w:r>
        <w:rPr>
          <w:i/>
          <w:iCs/>
        </w:rPr>
        <w:t xml:space="preserve">not just a bank, but a platform others can build on</w:t>
      </w:r>
      <w:r>
        <w:t xml:space="preserve">.</w:t>
      </w:r>
    </w:p>
    <w:p>
      <w:pPr>
        <w:numPr>
          <w:ilvl w:val="0"/>
          <w:numId w:val="1004"/>
        </w:numPr>
      </w:pPr>
      <w:r>
        <w:rPr>
          <w:b/>
          <w:bCs/>
        </w:rPr>
        <w:t xml:space="preserve">Smart Contracts &amp; Trust Protocol:</w:t>
      </w:r>
      <w:r>
        <w:t xml:space="preserve"> </w:t>
      </w:r>
      <w:r>
        <w:t xml:space="preserve">BancAI’s backend will evolve into a</w:t>
      </w:r>
      <w:r>
        <w:t xml:space="preserve"> </w:t>
      </w:r>
      <w:r>
        <w:rPr>
          <w:b/>
          <w:bCs/>
        </w:rPr>
        <w:t xml:space="preserve">decentralized financial protocol</w:t>
      </w:r>
      <w:r>
        <w:t xml:space="preserve"> </w:t>
      </w:r>
      <w:r>
        <w:t xml:space="preserve">– essentially a layer where transactions and rules can be executed transparently on a blockchain (CodaiChain). The</w:t>
      </w:r>
      <w:r>
        <w:t xml:space="preserve"> </w:t>
      </w:r>
      <w:r>
        <w:rPr>
          <w:b/>
          <w:bCs/>
        </w:rPr>
        <w:t xml:space="preserve">KODEX protocol</w:t>
      </w:r>
      <w:r>
        <w:t xml:space="preserve"> </w:t>
      </w:r>
      <w:r>
        <w:t xml:space="preserve">provides a unified ledger and set of rules for programmable money (think of it as the “operating system” for our financial ecosystem)</w:t>
      </w:r>
      <w:hyperlink r:id="rId51">
        <w:r>
          <w:rPr>
            <w:rStyle w:val="Hyperlink"/>
          </w:rPr>
          <w:t xml:space="preserve">[28]</w:t>
        </w:r>
      </w:hyperlink>
      <w:hyperlink r:id="rId52">
        <w:r>
          <w:rPr>
            <w:rStyle w:val="Hyperlink"/>
          </w:rPr>
          <w:t xml:space="preserve">[29]</w:t>
        </w:r>
      </w:hyperlink>
      <w:r>
        <w:t xml:space="preserve">. By using smart contracts, many processes (like escrow, loan issuance, revenue sharing, insurance payouts) can become</w:t>
      </w:r>
      <w:r>
        <w:t xml:space="preserve"> </w:t>
      </w:r>
      <w:r>
        <w:rPr>
          <w:b/>
          <w:bCs/>
        </w:rPr>
        <w:t xml:space="preserve">automated, trust-minimized, and auditable</w:t>
      </w:r>
      <w:r>
        <w:t xml:space="preserve">. In the long run, this means</w:t>
      </w:r>
      <w:r>
        <w:t xml:space="preserve"> </w:t>
      </w:r>
      <w:r>
        <w:rPr>
          <w:b/>
          <w:bCs/>
        </w:rPr>
        <w:t xml:space="preserve">BancAI could operate its own payment network</w:t>
      </w:r>
      <w:r>
        <w:t xml:space="preserve">, where value moves via</w:t>
      </w:r>
      <w:r>
        <w:t xml:space="preserve"> </w:t>
      </w:r>
      <w:r>
        <w:rPr>
          <w:i/>
          <w:iCs/>
        </w:rPr>
        <w:t xml:space="preserve">code</w:t>
      </w:r>
      <w:r>
        <w:t xml:space="preserve"> </w:t>
      </w:r>
      <w:r>
        <w:t xml:space="preserve">rather than through layers of intermediaries. This is how BancAI can challenge the Visa/MasterCard model: instead of proprietary networks with high fees, the transactions can ride on an open protocol secured by cryptography and consensus.</w:t>
      </w:r>
      <w:r>
        <w:t xml:space="preserve"> </w:t>
      </w:r>
      <w:r>
        <w:rPr>
          <w:i/>
          <w:iCs/>
        </w:rPr>
        <w:t xml:space="preserve">“Unified ledgers”</w:t>
      </w:r>
      <w:r>
        <w:t xml:space="preserve"> </w:t>
      </w:r>
      <w:r>
        <w:t xml:space="preserve">and</w:t>
      </w:r>
      <w:r>
        <w:t xml:space="preserve"> </w:t>
      </w:r>
      <w:r>
        <w:rPr>
          <w:i/>
          <w:iCs/>
        </w:rPr>
        <w:t xml:space="preserve">“inter-ledger protocols”</w:t>
      </w:r>
      <w:r>
        <w:t xml:space="preserve"> </w:t>
      </w:r>
      <w:r>
        <w:t xml:space="preserve">will allow interoperability between BancAI and other financial networks, much like internet protocols do for data</w:t>
      </w:r>
      <w:hyperlink r:id="rId53">
        <w:r>
          <w:rPr>
            <w:rStyle w:val="Hyperlink"/>
          </w:rPr>
          <w:t xml:space="preserve">[30]</w:t>
        </w:r>
      </w:hyperlink>
      <w:hyperlink r:id="rId54">
        <w:r>
          <w:rPr>
            <w:rStyle w:val="Hyperlink"/>
          </w:rPr>
          <w:t xml:space="preserve">[31]</w:t>
        </w:r>
      </w:hyperlink>
      <w:r>
        <w:t xml:space="preserve">. For the user, this all under the hood – they simply get faster, cheaper payments and new products that weren’t possible before (like truly peer-to-peer credit or decentralized investments), backed by the trust of transparent algorithms.</w:t>
      </w:r>
    </w:p>
    <w:p>
      <w:pPr>
        <w:numPr>
          <w:ilvl w:val="0"/>
          <w:numId w:val="1004"/>
        </w:numPr>
      </w:pPr>
      <w:r>
        <w:rPr>
          <w:b/>
          <w:bCs/>
        </w:rPr>
        <w:t xml:space="preserve">Identity and Security Automation:</w:t>
      </w:r>
      <w:r>
        <w:t xml:space="preserve"> </w:t>
      </w:r>
      <w:r>
        <w:t xml:space="preserve">The</w:t>
      </w:r>
      <w:r>
        <w:t xml:space="preserve"> </w:t>
      </w:r>
      <w:r>
        <w:rPr>
          <w:b/>
          <w:bCs/>
        </w:rPr>
        <w:t xml:space="preserve">self-sovereign identity layer</w:t>
      </w:r>
      <w:r>
        <w:t xml:space="preserve"> </w:t>
      </w:r>
      <w:r>
        <w:t xml:space="preserve">means each user controls a digital identity token (verified KYC info, credit reputation, etc.) which they can use to onboard to new services instantly. With BancAI, when a user completes KYC once, that credential (stored securely, possibly with verifiable credential standards) can be reused to open accounts in other apps without repeating the process</w:t>
      </w:r>
      <w:hyperlink r:id="rId55">
        <w:r>
          <w:rPr>
            <w:rStyle w:val="Hyperlink"/>
          </w:rPr>
          <w:t xml:space="preserve">[32]</w:t>
        </w:r>
      </w:hyperlink>
      <w:r>
        <w:t xml:space="preserve">. This saves time and enhances privacy (users share only cryptographic proofs, not raw documents). Furthermore, AI will continuously monitor for fraud or theft attempts. Unusual account activity might prompt the AI to require additional verification or even freeze certain functions temporarily – providing security akin to how credit cards flag fraud, but faster and smarter</w:t>
      </w:r>
      <w:hyperlink r:id="rId35">
        <w:r>
          <w:rPr>
            <w:rStyle w:val="Hyperlink"/>
          </w:rPr>
          <w:t xml:space="preserve">[14]</w:t>
        </w:r>
      </w:hyperlink>
      <w:r>
        <w:t xml:space="preserve">. The wallet could have</w:t>
      </w:r>
      <w:r>
        <w:t xml:space="preserve"> </w:t>
      </w:r>
      <w:r>
        <w:rPr>
          <w:b/>
          <w:bCs/>
        </w:rPr>
        <w:t xml:space="preserve">emergency protocols</w:t>
      </w:r>
      <w:r>
        <w:t xml:space="preserve"> </w:t>
      </w:r>
      <w:r>
        <w:t xml:space="preserve">(user-initiated or AI-initiated) such as an</w:t>
      </w:r>
      <w:r>
        <w:t xml:space="preserve"> </w:t>
      </w:r>
      <w:r>
        <w:rPr>
          <w:b/>
          <w:bCs/>
        </w:rPr>
        <w:t xml:space="preserve">instant freeze</w:t>
      </w:r>
      <w:r>
        <w:t xml:space="preserve"> </w:t>
      </w:r>
      <w:r>
        <w:t xml:space="preserve">on all transactions if suspicious behavior is detected or if the user reports a lost device</w:t>
      </w:r>
      <w:hyperlink r:id="rId56">
        <w:r>
          <w:rPr>
            <w:rStyle w:val="Hyperlink"/>
          </w:rPr>
          <w:t xml:space="preserve">[33]</w:t>
        </w:r>
      </w:hyperlink>
      <w:r>
        <w:t xml:space="preserve">. This intelligent security gives users peace of mind that their assets are protected by more than just passwords – there’s an AI guardian watching out 24/7.</w:t>
      </w:r>
    </w:p>
    <w:bookmarkEnd w:id="57"/>
    <w:bookmarkStart w:id="63" w:name="developer-api-and-saas-platform"/>
    <w:p>
      <w:pPr>
        <w:pStyle w:val="Heading3"/>
      </w:pPr>
      <w:r>
        <w:t xml:space="preserve">Developer API and SaaS Platform</w:t>
      </w:r>
    </w:p>
    <w:p>
      <w:pPr>
        <w:pStyle w:val="FirstParagraph"/>
      </w:pPr>
      <w:r>
        <w:t xml:space="preserve">BancAI is not only a consumer app; it’s also a</w:t>
      </w:r>
      <w:r>
        <w:t xml:space="preserve"> </w:t>
      </w:r>
      <w:r>
        <w:rPr>
          <w:b/>
          <w:bCs/>
        </w:rPr>
        <w:t xml:space="preserve">financial API platform for others</w:t>
      </w:r>
      <w:r>
        <w:t xml:space="preserve">. In the same spirit as Stripe or PayPal, BancAI will expose services that developers, startups, or even established companies can plug into. This serves a B2B/SaaS market and also feeds into the ecosystem’s growth:</w:t>
      </w:r>
    </w:p>
    <w:p>
      <w:pPr>
        <w:numPr>
          <w:ilvl w:val="0"/>
          <w:numId w:val="1005"/>
        </w:numPr>
      </w:pPr>
      <w:r>
        <w:rPr>
          <w:b/>
          <w:bCs/>
        </w:rPr>
        <w:t xml:space="preserve">Payments API and Stripe Connect Model:</w:t>
      </w:r>
      <w:r>
        <w:t xml:space="preserve"> </w:t>
      </w:r>
      <w:r>
        <w:t xml:space="preserve">Early on, BancAI will leverage</w:t>
      </w:r>
      <w:r>
        <w:t xml:space="preserve"> </w:t>
      </w:r>
      <w:r>
        <w:rPr>
          <w:b/>
          <w:bCs/>
        </w:rPr>
        <w:t xml:space="preserve">Stripe’s infrastructure</w:t>
      </w:r>
      <w:r>
        <w:t xml:space="preserve"> </w:t>
      </w:r>
      <w:r>
        <w:t xml:space="preserve">to offer a full payments API. Third parties can use BancAI’s API to accept payments (credit cards, bank transfers, etc.) in their apps or marketplaces, similar to how they’d use Stripe Connect</w:t>
      </w:r>
      <w:hyperlink r:id="rId58">
        <w:r>
          <w:rPr>
            <w:rStyle w:val="Hyperlink"/>
          </w:rPr>
          <w:t xml:space="preserve">[34]</w:t>
        </w:r>
      </w:hyperlink>
      <w:r>
        <w:t xml:space="preserve">. The difference is BancAI can bundle additional features: for instance, built-in support for accepting</w:t>
      </w:r>
      <w:r>
        <w:t xml:space="preserve"> </w:t>
      </w:r>
      <w:r>
        <w:rPr>
          <w:b/>
          <w:bCs/>
        </w:rPr>
        <w:t xml:space="preserve">cryptocurrency payments alongside traditional payments</w:t>
      </w:r>
      <w:r>
        <w:t xml:space="preserve">; automatic KYC verification for merchants; and AI analytics on transactions. By providing a one-stop solution (fiat + crypto + compliance), BancAI could attract online platforms, e-commerce sites, and SaaS products that don’t want to integrate multiple providers. Revenues can come from a small cut of transactions or a SaaS fee, though the pricing might undercut existing players to gain market share.</w:t>
      </w:r>
    </w:p>
    <w:p>
      <w:pPr>
        <w:numPr>
          <w:ilvl w:val="0"/>
          <w:numId w:val="1005"/>
        </w:numPr>
      </w:pPr>
      <w:r>
        <w:rPr>
          <w:b/>
          <w:bCs/>
        </w:rPr>
        <w:t xml:space="preserve">Banking-as-a-Service (BaaS):</w:t>
      </w:r>
      <w:r>
        <w:t xml:space="preserve"> </w:t>
      </w:r>
      <w:r>
        <w:t xml:space="preserve">Through its API, BancAI can let other fintechs or businesses offer banking features to their users without getting their own license. For example, a gig-economy marketplace could issue BancAI-powered wallets to pay its freelancers globally (who can then spend via card or crypto), or a SaaS product could white-label BancAI accounts for their customers. The core BancAI engine (with compliance and treasury management) handles the heavy lifting in the background</w:t>
      </w:r>
      <w:hyperlink r:id="rId59">
        <w:r>
          <w:rPr>
            <w:rStyle w:val="Hyperlink"/>
          </w:rPr>
          <w:t xml:space="preserve">[35]</w:t>
        </w:r>
      </w:hyperlink>
      <w:r>
        <w:t xml:space="preserve">. This</w:t>
      </w:r>
      <w:r>
        <w:t xml:space="preserve"> </w:t>
      </w:r>
      <w:r>
        <w:rPr>
          <w:b/>
          <w:bCs/>
        </w:rPr>
        <w:t xml:space="preserve">developer-friendly approach</w:t>
      </w:r>
      <w:r>
        <w:t xml:space="preserve"> </w:t>
      </w:r>
      <w:r>
        <w:t xml:space="preserve">aligns with the Codai ethos (Codai.ro is the developer hub)</w:t>
      </w:r>
      <w:hyperlink r:id="rId60">
        <w:r>
          <w:rPr>
            <w:rStyle w:val="Hyperlink"/>
          </w:rPr>
          <w:t xml:space="preserve">[36]</w:t>
        </w:r>
      </w:hyperlink>
      <w:r>
        <w:t xml:space="preserve">. We’ll provide clear SDKs, sandbox environments, and even AI assistance (documentation Q&amp;A, code samples generation) for developers integrating the APIs</w:t>
      </w:r>
      <w:hyperlink r:id="rId61">
        <w:r>
          <w:rPr>
            <w:rStyle w:val="Hyperlink"/>
          </w:rPr>
          <w:t xml:space="preserve">[37]</w:t>
        </w:r>
      </w:hyperlink>
      <w:r>
        <w:t xml:space="preserve">. By being</w:t>
      </w:r>
      <w:r>
        <w:t xml:space="preserve"> </w:t>
      </w:r>
      <w:r>
        <w:rPr>
          <w:b/>
          <w:bCs/>
        </w:rPr>
        <w:t xml:space="preserve">AI-native</w:t>
      </w:r>
      <w:r>
        <w:t xml:space="preserve">, even our developer platform offers smarter support (think a GPT-based support agent that can answer how to use the API or troubleshoot integration issues). This lowers the barrier for adoption and accelerates integration velocity.</w:t>
      </w:r>
    </w:p>
    <w:p>
      <w:pPr>
        <w:numPr>
          <w:ilvl w:val="0"/>
          <w:numId w:val="1005"/>
        </w:numPr>
      </w:pPr>
      <w:r>
        <w:rPr>
          <w:b/>
          <w:bCs/>
        </w:rPr>
        <w:t xml:space="preserve">Subscriptions and Monetization Layer:</w:t>
      </w:r>
      <w:r>
        <w:t xml:space="preserve"> </w:t>
      </w:r>
      <w:r>
        <w:t xml:space="preserve">BancAI will serve as the</w:t>
      </w:r>
      <w:r>
        <w:t xml:space="preserve"> </w:t>
      </w:r>
      <w:r>
        <w:rPr>
          <w:b/>
          <w:bCs/>
        </w:rPr>
        <w:t xml:space="preserve">subscription/payment layer for all Codai ecosystem services</w:t>
      </w:r>
      <w:hyperlink r:id="rId62">
        <w:r>
          <w:rPr>
            <w:rStyle w:val="Hyperlink"/>
          </w:rPr>
          <w:t xml:space="preserve">[38]</w:t>
        </w:r>
      </w:hyperlink>
      <w:r>
        <w:t xml:space="preserve"> </w:t>
      </w:r>
      <w:r>
        <w:t xml:space="preserve">– and extend that capability to external services. Any app that needs to charge users on a recurring basis, manage in-app purchases, or handle payouts (like a marketplace paying sellers) can use BancAI. We aim to provide easy tools for things like</w:t>
      </w:r>
      <w:r>
        <w:t xml:space="preserve"> </w:t>
      </w:r>
      <w:r>
        <w:rPr>
          <w:b/>
          <w:bCs/>
        </w:rPr>
        <w:t xml:space="preserve">managing subscriptions, splitting payments</w:t>
      </w:r>
      <w:r>
        <w:t xml:space="preserve">, handling VAT/tax (with AI helping generate invoices or tax reports). Over time, features like</w:t>
      </w:r>
      <w:r>
        <w:t xml:space="preserve"> </w:t>
      </w:r>
      <w:r>
        <w:rPr>
          <w:b/>
          <w:bCs/>
        </w:rPr>
        <w:t xml:space="preserve">programmable revenue sharing</w:t>
      </w:r>
      <w:r>
        <w:t xml:space="preserve"> </w:t>
      </w:r>
      <w:r>
        <w:t xml:space="preserve">(via smart contracts) could attract content platforms (e.g. automatically split a payment between an artist, a distributor, and a charity, with all rules on-chain). By positioning as a</w:t>
      </w:r>
      <w:r>
        <w:t xml:space="preserve"> </w:t>
      </w:r>
      <w:r>
        <w:rPr>
          <w:b/>
          <w:bCs/>
        </w:rPr>
        <w:t xml:space="preserve">fintech platform as well as a bank</w:t>
      </w:r>
      <w:r>
        <w:t xml:space="preserve">, BancAI taps into additional markets and creates multiple distribution channels: direct consumer signups and partnerships via API.</w:t>
      </w:r>
    </w:p>
    <w:bookmarkEnd w:id="63"/>
    <w:bookmarkEnd w:id="64"/>
    <w:bookmarkStart w:id="71" w:name="technology-infrastructure-strategy"/>
    <w:p>
      <w:pPr>
        <w:pStyle w:val="Heading2"/>
      </w:pPr>
      <w:r>
        <w:t xml:space="preserve">Technology &amp; Infrastructure Strategy</w:t>
      </w:r>
    </w:p>
    <w:p>
      <w:pPr>
        <w:pStyle w:val="FirstParagraph"/>
      </w:pPr>
      <w:r>
        <w:t xml:space="preserve">To deliver on this ambitious feature set, BancAI will follow a phased technology strategy:</w:t>
      </w:r>
    </w:p>
    <w:p>
      <w:pPr>
        <w:numPr>
          <w:ilvl w:val="0"/>
          <w:numId w:val="1006"/>
        </w:numPr>
      </w:pPr>
      <w:r>
        <w:rPr>
          <w:b/>
          <w:bCs/>
        </w:rPr>
        <w:t xml:space="preserve">Bootstrapping with Proven Infrastructure:</w:t>
      </w:r>
      <w:r>
        <w:t xml:space="preserve"> </w:t>
      </w:r>
      <w:r>
        <w:t xml:space="preserve">In the initial phase, BancAI will integrate with established banking and payment infrastructure to get to market quickly. This means partnering with providers like</w:t>
      </w:r>
      <w:r>
        <w:t xml:space="preserve"> </w:t>
      </w:r>
      <w:r>
        <w:rPr>
          <w:b/>
          <w:bCs/>
        </w:rPr>
        <w:t xml:space="preserve">Stripe</w:t>
      </w:r>
      <w:r>
        <w:t xml:space="preserve"> </w:t>
      </w:r>
      <w:r>
        <w:t xml:space="preserve">(for card issuing, ACH/SEPA transfers, and custody of fiat funds)</w:t>
      </w:r>
      <w:hyperlink r:id="rId45">
        <w:r>
          <w:rPr>
            <w:rStyle w:val="Hyperlink"/>
          </w:rPr>
          <w:t xml:space="preserve">[23]</w:t>
        </w:r>
      </w:hyperlink>
      <w:r>
        <w:t xml:space="preserve"> </w:t>
      </w:r>
      <w:r>
        <w:t xml:space="preserve">and possibly licensed banking partners in target regions. Likewise, for crypto custody and liquidity, partnerships with reliable exchanges or custodians will be used. This approach allows BancAI to offer a broad range of services (bank accounts, cards, crypto trading)</w:t>
      </w:r>
      <w:r>
        <w:t xml:space="preserve"> </w:t>
      </w:r>
      <w:r>
        <w:rPr>
          <w:b/>
          <w:bCs/>
        </w:rPr>
        <w:t xml:space="preserve">without waiting for its own licenses or building everything from scratch</w:t>
      </w:r>
      <w:r>
        <w:t xml:space="preserve">, and ensures compliance from day one by piggybacking on partners’ regulatory coverage.</w:t>
      </w:r>
    </w:p>
    <w:p>
      <w:pPr>
        <w:numPr>
          <w:ilvl w:val="0"/>
          <w:numId w:val="1006"/>
        </w:numPr>
      </w:pPr>
      <w:r>
        <w:rPr>
          <w:b/>
          <w:bCs/>
        </w:rPr>
        <w:t xml:space="preserve">Building the CodaiChain &amp; KODEX Protocol:</w:t>
      </w:r>
      <w:r>
        <w:t xml:space="preserve"> </w:t>
      </w:r>
      <w:r>
        <w:t xml:space="preserve">In parallel, we will develop</w:t>
      </w:r>
      <w:r>
        <w:t xml:space="preserve"> </w:t>
      </w:r>
      <w:r>
        <w:rPr>
          <w:b/>
          <w:bCs/>
        </w:rPr>
        <w:t xml:space="preserve">CodaiChain</w:t>
      </w:r>
      <w:r>
        <w:t xml:space="preserve"> </w:t>
      </w:r>
      <w:r>
        <w:t xml:space="preserve">(the blockchain layer) and the</w:t>
      </w:r>
      <w:r>
        <w:t xml:space="preserve"> </w:t>
      </w:r>
      <w:r>
        <w:rPr>
          <w:b/>
          <w:bCs/>
        </w:rPr>
        <w:t xml:space="preserve">KODEX programmable wallet protocol</w:t>
      </w:r>
      <w:r>
        <w:t xml:space="preserve"> </w:t>
      </w:r>
      <w:r>
        <w:t xml:space="preserve">which together form the decentralized backbone of BancAI’s future. The KODEX smart contract system will encode the rules for agents, transactions, and trust (essentially the business logic of banking automated on-chain)</w:t>
      </w:r>
      <w:hyperlink r:id="rId51">
        <w:r>
          <w:rPr>
            <w:rStyle w:val="Hyperlink"/>
          </w:rPr>
          <w:t xml:space="preserve">[28]</w:t>
        </w:r>
      </w:hyperlink>
      <w:hyperlink r:id="rId65">
        <w:r>
          <w:rPr>
            <w:rStyle w:val="Hyperlink"/>
          </w:rPr>
          <w:t xml:space="preserve">[39]</w:t>
        </w:r>
      </w:hyperlink>
      <w:r>
        <w:t xml:space="preserve">. CodaiChain will be a fast, scalable ledger for settling transactions in near real-time with minimal cost. Over time, more BancAI functions will migrate to this on-chain layer: e.g. internal transfers between users can be settled on CodaiChain almost instantly, and KYC credentials can be recorded as verifiable claims on the blockchain (with privacy protections). This gives BancAI a</w:t>
      </w:r>
      <w:r>
        <w:t xml:space="preserve"> </w:t>
      </w:r>
      <w:r>
        <w:rPr>
          <w:b/>
          <w:bCs/>
        </w:rPr>
        <w:t xml:space="preserve">path to bypassing the Visa/Mastercard networks</w:t>
      </w:r>
      <w:r>
        <w:t xml:space="preserve"> </w:t>
      </w:r>
      <w:r>
        <w:t xml:space="preserve">and traditional clearing systems: users and merchants on BancAI could transact through CodaiChain with finality in seconds, paying perhaps a fraction of a cent in fees to the network (or zero, subsidized to grow the network). By</w:t>
      </w:r>
      <w:r>
        <w:t xml:space="preserve"> </w:t>
      </w:r>
      <w:r>
        <w:rPr>
          <w:b/>
          <w:bCs/>
        </w:rPr>
        <w:t xml:space="preserve">owning the ledger</w:t>
      </w:r>
      <w:r>
        <w:t xml:space="preserve">, BancAI also gains flexibility to innovate with financial products that normally rely on intermediaries – it essentially becomes its</w:t>
      </w:r>
      <w:r>
        <w:t xml:space="preserve"> </w:t>
      </w:r>
      <w:r>
        <w:rPr>
          <w:i/>
          <w:iCs/>
        </w:rPr>
        <w:t xml:space="preserve">own</w:t>
      </w:r>
      <w:r>
        <w:t xml:space="preserve"> </w:t>
      </w:r>
      <w:r>
        <w:t xml:space="preserve">payment network and core banking system. Importantly, the design will be</w:t>
      </w:r>
      <w:r>
        <w:t xml:space="preserve"> </w:t>
      </w:r>
      <w:r>
        <w:rPr>
          <w:b/>
          <w:bCs/>
        </w:rPr>
        <w:t xml:space="preserve">open and interoperable</w:t>
      </w:r>
      <w:r>
        <w:t xml:space="preserve">: we plan to align with emerging standards (like inter-ledger protocols, tokenization standards) so that BancAI’s network can connect with other blockchains and even central bank digital currencies in the future</w:t>
      </w:r>
      <w:hyperlink r:id="rId53">
        <w:r>
          <w:rPr>
            <w:rStyle w:val="Hyperlink"/>
          </w:rPr>
          <w:t xml:space="preserve">[30]</w:t>
        </w:r>
      </w:hyperlink>
      <w:hyperlink r:id="rId54">
        <w:r>
          <w:rPr>
            <w:rStyle w:val="Hyperlink"/>
          </w:rPr>
          <w:t xml:space="preserve">[31]</w:t>
        </w:r>
      </w:hyperlink>
      <w:r>
        <w:t xml:space="preserve">.</w:t>
      </w:r>
    </w:p>
    <w:p>
      <w:pPr>
        <w:numPr>
          <w:ilvl w:val="0"/>
          <w:numId w:val="1006"/>
        </w:numPr>
      </w:pPr>
      <w:r>
        <w:rPr>
          <w:b/>
          <w:bCs/>
        </w:rPr>
        <w:t xml:space="preserve">AI at the Core of the Stack:</w:t>
      </w:r>
      <w:r>
        <w:t xml:space="preserve"> </w:t>
      </w:r>
      <w:r>
        <w:t xml:space="preserve">Technologically, BancAI is being built as an</w:t>
      </w:r>
      <w:r>
        <w:t xml:space="preserve"> </w:t>
      </w:r>
      <w:r>
        <w:rPr>
          <w:b/>
          <w:bCs/>
        </w:rPr>
        <w:t xml:space="preserve">AI-centric platform</w:t>
      </w:r>
      <w:r>
        <w:t xml:space="preserve">. This means the data architecture and backend systems are designed to collect and leverage data for machine learning effectively (with user consent and robust security). A</w:t>
      </w:r>
      <w:r>
        <w:t xml:space="preserve"> </w:t>
      </w:r>
      <w:r>
        <w:rPr>
          <w:b/>
          <w:bCs/>
        </w:rPr>
        <w:t xml:space="preserve">decisioning layer of AI models</w:t>
      </w:r>
      <w:r>
        <w:t xml:space="preserve"> </w:t>
      </w:r>
      <w:r>
        <w:t xml:space="preserve">will sit between the user interface and the transaction systems</w:t>
      </w:r>
      <w:hyperlink r:id="rId66">
        <w:r>
          <w:rPr>
            <w:rStyle w:val="Hyperlink"/>
          </w:rPr>
          <w:t xml:space="preserve">[40]</w:t>
        </w:r>
      </w:hyperlink>
      <w:r>
        <w:t xml:space="preserve">. This layer will handle things like credit scoring, fraud detection, personalized recommendations, and even UI adaptations in real time. We’ll invest in a scalable cloud infrastructure (possibly a hybrid of cloud and on-prem for sensitive data) that can train and deploy models rapidly. Key AI components include:</w:t>
      </w:r>
      <w:r>
        <w:t xml:space="preserve"> </w:t>
      </w:r>
      <w:r>
        <w:rPr>
          <w:b/>
          <w:bCs/>
        </w:rPr>
        <w:t xml:space="preserve">natural language processing</w:t>
      </w:r>
      <w:r>
        <w:t xml:space="preserve"> </w:t>
      </w:r>
      <w:r>
        <w:t xml:space="preserve">for understanding user queries or financial documents,</w:t>
      </w:r>
      <w:r>
        <w:t xml:space="preserve"> </w:t>
      </w:r>
      <w:r>
        <w:rPr>
          <w:b/>
          <w:bCs/>
        </w:rPr>
        <w:t xml:space="preserve">anomaly detection models</w:t>
      </w:r>
      <w:r>
        <w:t xml:space="preserve"> </w:t>
      </w:r>
      <w:r>
        <w:t xml:space="preserve">for security,</w:t>
      </w:r>
      <w:r>
        <w:t xml:space="preserve"> </w:t>
      </w:r>
      <w:r>
        <w:rPr>
          <w:b/>
          <w:bCs/>
        </w:rPr>
        <w:t xml:space="preserve">recommendation engines</w:t>
      </w:r>
      <w:r>
        <w:t xml:space="preserve"> </w:t>
      </w:r>
      <w:r>
        <w:t xml:space="preserve">for personalized offers, and reinforcement learning agents for optimizing financial strategies. By treating this as a first-class part of the architecture, BancAI ensures every new feature or service is infused with intelligent automation from the start, which is essential for efficiency and personalization at scale</w:t>
      </w:r>
      <w:hyperlink r:id="rId67">
        <w:r>
          <w:rPr>
            <w:rStyle w:val="Hyperlink"/>
          </w:rPr>
          <w:t xml:space="preserve">[41]</w:t>
        </w:r>
      </w:hyperlink>
      <w:hyperlink r:id="rId68">
        <w:r>
          <w:rPr>
            <w:rStyle w:val="Hyperlink"/>
          </w:rPr>
          <w:t xml:space="preserve">[42]</w:t>
        </w:r>
      </w:hyperlink>
      <w:r>
        <w:t xml:space="preserve">. Additionally, all API endpoints of BancAI will have AI monitoring (for risk) and AI support (for developers). This commitment to AI not only improves the product but also the</w:t>
      </w:r>
      <w:r>
        <w:t xml:space="preserve"> </w:t>
      </w:r>
      <w:r>
        <w:rPr>
          <w:i/>
          <w:iCs/>
        </w:rPr>
        <w:t xml:space="preserve">operational efficiency</w:t>
      </w:r>
      <w:r>
        <w:t xml:space="preserve">: many processes that sink traditional banks (manual underwriting, customer service, reconciliation) will be heavily automated, keeping our costs low and scalable.</w:t>
      </w:r>
    </w:p>
    <w:p>
      <w:pPr>
        <w:numPr>
          <w:ilvl w:val="0"/>
          <w:numId w:val="1006"/>
        </w:numPr>
      </w:pPr>
      <w:r>
        <w:rPr>
          <w:b/>
          <w:bCs/>
        </w:rPr>
        <w:t xml:space="preserve">Security and Compliance Infrastructure:</w:t>
      </w:r>
      <w:r>
        <w:t xml:space="preserve"> </w:t>
      </w:r>
      <w:r>
        <w:t xml:space="preserve">Trust is vital for a financial platform. BancAI will implement</w:t>
      </w:r>
      <w:r>
        <w:t xml:space="preserve"> </w:t>
      </w:r>
      <w:r>
        <w:rPr>
          <w:b/>
          <w:bCs/>
        </w:rPr>
        <w:t xml:space="preserve">state-of-the-art security</w:t>
      </w:r>
      <w:r>
        <w:t xml:space="preserve"> </w:t>
      </w:r>
      <w:r>
        <w:t xml:space="preserve">at every level: end-to-end encryption for data, hardware security modules for keys (for crypto custody), and rigorous access controls. AI will enhance this by monitoring for threats continuously (e.g., unusual login patterns, suspicious transactions) and can even</w:t>
      </w:r>
      <w:r>
        <w:t xml:space="preserve"> </w:t>
      </w:r>
      <w:r>
        <w:rPr>
          <w:b/>
          <w:bCs/>
        </w:rPr>
        <w:t xml:space="preserve">halt or flag transactions in real time</w:t>
      </w:r>
      <w:r>
        <w:t xml:space="preserve"> </w:t>
      </w:r>
      <w:r>
        <w:t xml:space="preserve">if something looks wrong, much faster than a human review</w:t>
      </w:r>
      <w:hyperlink r:id="rId35">
        <w:r>
          <w:rPr>
            <w:rStyle w:val="Hyperlink"/>
          </w:rPr>
          <w:t xml:space="preserve">[14]</w:t>
        </w:r>
      </w:hyperlink>
      <w:r>
        <w:t xml:space="preserve">. On the compliance side, we’ll embed regulatory rules into software: for example, transaction monitoring rules for AML will be coded in and augmented by machine learning that improves detection over time. The concept of</w:t>
      </w:r>
      <w:r>
        <w:t xml:space="preserve"> </w:t>
      </w:r>
      <w:r>
        <w:rPr>
          <w:b/>
          <w:bCs/>
        </w:rPr>
        <w:t xml:space="preserve">“compliance by design”</w:t>
      </w:r>
      <w:r>
        <w:t xml:space="preserve"> </w:t>
      </w:r>
      <w:r>
        <w:t xml:space="preserve">means whenever a new product or update is released, compliance checks are automated in the workflow – reducing the time and friction that normally comes with regulatory reviews</w:t>
      </w:r>
      <w:hyperlink r:id="rId69">
        <w:r>
          <w:rPr>
            <w:rStyle w:val="Hyperlink"/>
          </w:rPr>
          <w:t xml:space="preserve">[43]</w:t>
        </w:r>
      </w:hyperlink>
      <w:hyperlink r:id="rId70">
        <w:r>
          <w:rPr>
            <w:rStyle w:val="Hyperlink"/>
          </w:rPr>
          <w:t xml:space="preserve">[44]</w:t>
        </w:r>
      </w:hyperlink>
      <w:r>
        <w:t xml:space="preserve">. We recognize that navigating regulations in banking, crypto, and payments is complex (licenses needed in different countries, etc.). BancAI will have a dedicated compliance and legal engineering team to interface with regulators, ensure we either partner with licensed entities or obtain licenses as needed, and perhaps take advantage of</w:t>
      </w:r>
      <w:r>
        <w:t xml:space="preserve"> </w:t>
      </w:r>
      <w:r>
        <w:rPr>
          <w:b/>
          <w:bCs/>
        </w:rPr>
        <w:t xml:space="preserve">regulatory sandbox programs</w:t>
      </w:r>
      <w:r>
        <w:t xml:space="preserve"> </w:t>
      </w:r>
      <w:r>
        <w:t xml:space="preserve">for fintech. The willingness to pursue</w:t>
      </w:r>
      <w:r>
        <w:t xml:space="preserve"> </w:t>
      </w:r>
      <w:r>
        <w:rPr>
          <w:b/>
          <w:bCs/>
        </w:rPr>
        <w:t xml:space="preserve">regulatory arbitrage</w:t>
      </w:r>
      <w:r>
        <w:t xml:space="preserve"> </w:t>
      </w:r>
      <w:r>
        <w:t xml:space="preserve">– i.e., launching in more fintech-friendly jurisdictions first, or using e-money licenses, etc. – is part of the strategy to achieve global reach without being bottlenecked by one country’s rules. Ultimately, by proving the model in certain markets, we can then expand and work with regulators in stricter jurisdictions armed with success stories and an architecture that is transparently safe.</w:t>
      </w:r>
    </w:p>
    <w:bookmarkEnd w:id="71"/>
    <w:bookmarkStart w:id="73" w:name="go-to-market-strategy"/>
    <w:p>
      <w:pPr>
        <w:pStyle w:val="Heading2"/>
      </w:pPr>
      <w:r>
        <w:t xml:space="preserve">Go-to-Market Strategy</w:t>
      </w:r>
    </w:p>
    <w:p>
      <w:pPr>
        <w:pStyle w:val="FirstParagraph"/>
      </w:pPr>
      <w:r>
        <w:rPr>
          <w:b/>
          <w:bCs/>
        </w:rPr>
        <w:t xml:space="preserve">Target Segments:</w:t>
      </w:r>
      <w:r>
        <w:t xml:space="preserve"> </w:t>
      </w:r>
      <w:r>
        <w:t xml:space="preserve">BancAI’s go-to-market will focus on a few key user segments:</w:t>
      </w:r>
      <w:r>
        <w:t xml:space="preserve"> </w:t>
      </w:r>
      <w:r>
        <w:t xml:space="preserve">-</w:t>
      </w:r>
      <w:r>
        <w:t xml:space="preserve"> </w:t>
      </w:r>
      <w:r>
        <w:rPr>
          <w:b/>
          <w:bCs/>
        </w:rPr>
        <w:t xml:space="preserve">Underbanked and Tech-Savvy Individuals:</w:t>
      </w:r>
      <w:r>
        <w:t xml:space="preserve"> </w:t>
      </w:r>
      <w:r>
        <w:t xml:space="preserve">This includes young professionals, freelancers, and gig workers in regions where traditional banking is costly or inadequate. For example, digital freelancers in Eastern Europe, Africa, or Southeast Asia who deal with multiple currencies and lack good credit options. These users will be drawn to zero-fee international payments, easy crypto integration, and AI tools to manage irregular incomes. BancAI gives them a “global bank in their pocket” without the usual hurdles.</w:t>
      </w:r>
      <w:r>
        <w:t xml:space="preserve"> </w:t>
      </w:r>
      <w:r>
        <w:t xml:space="preserve">-</w:t>
      </w:r>
      <w:r>
        <w:t xml:space="preserve"> </w:t>
      </w:r>
      <w:r>
        <w:rPr>
          <w:b/>
          <w:bCs/>
        </w:rPr>
        <w:t xml:space="preserve">Crypto Enthusiasts and DeFi Users:</w:t>
      </w:r>
      <w:r>
        <w:t xml:space="preserve"> </w:t>
      </w:r>
      <w:r>
        <w:t xml:space="preserve">People already comfortable with crypto who currently juggle between exchanges, wallets, and bank accounts. For them, BancAI’s all-in-one platform (with a legal banking layer + crypto) is very attractive. We provide a bridge to move money from crypto to fiat seamlessly, spend crypto in everyday life, and an added layer of AI security (which many crypto platforms lack). This segment can be early adopters and evangelists for us, especially as Binance faces regulatory issues – BancAI can market itself as a safer, more compliant alternative for similar capabilities.</w:t>
      </w:r>
      <w:r>
        <w:t xml:space="preserve"> </w:t>
      </w:r>
      <w:r>
        <w:t xml:space="preserve">-</w:t>
      </w:r>
      <w:r>
        <w:t xml:space="preserve"> </w:t>
      </w:r>
      <w:r>
        <w:rPr>
          <w:b/>
          <w:bCs/>
        </w:rPr>
        <w:t xml:space="preserve">SMEs and Developers:</w:t>
      </w:r>
      <w:r>
        <w:t xml:space="preserve"> </w:t>
      </w:r>
      <w:r>
        <w:t xml:space="preserve">Small online businesses or startup developers in need of payment solutions will be targeted through the API platform. For instance, an e-commerce startup could use BancAI to handle both their credit card payments and optionally accept crypto with one integration. Marketplaces can use BancAI’s</w:t>
      </w:r>
      <w:r>
        <w:t xml:space="preserve"> </w:t>
      </w:r>
      <w:r>
        <w:rPr>
          <w:b/>
          <w:bCs/>
        </w:rPr>
        <w:t xml:space="preserve">Stripe Connect-like</w:t>
      </w:r>
      <w:r>
        <w:t xml:space="preserve"> </w:t>
      </w:r>
      <w:r>
        <w:t xml:space="preserve">service to manage payouts to sellers globally, simplifying what would otherwise be a complex treasury operation. By appealing to developers (with good documentation, sandbox, and perhaps lower fees than Stripe for certain services), we can gain a grassroots adoption in the startup community. This B2B side complements the B2C neobank side: as businesses integrate BancAI, they indirectly bring us end-users (their customers or sellers who will use BancAI to receive money).</w:t>
      </w:r>
    </w:p>
    <w:p>
      <w:pPr>
        <w:pStyle w:val="BodyText"/>
      </w:pPr>
      <w:r>
        <w:rPr>
          <w:b/>
          <w:bCs/>
        </w:rPr>
        <w:t xml:space="preserve">Marketing and Distribution:</w:t>
      </w:r>
      <w:r>
        <w:t xml:space="preserve"> </w:t>
      </w:r>
      <w:r>
        <w:t xml:space="preserve">Initially,</w:t>
      </w:r>
      <w:r>
        <w:t xml:space="preserve"> </w:t>
      </w:r>
      <w:r>
        <w:rPr>
          <w:b/>
          <w:bCs/>
        </w:rPr>
        <w:t xml:space="preserve">digital marketing</w:t>
      </w:r>
      <w:r>
        <w:t xml:space="preserve"> </w:t>
      </w:r>
      <w:r>
        <w:t xml:space="preserve">and community-building will drive user acquisition. We’ll leverage content marketing (blogs, tech talks, webinars) about AI in finance and the advantages of BancAI, to position ourselves as thought leaders in</w:t>
      </w:r>
      <w:r>
        <w:t xml:space="preserve"> </w:t>
      </w:r>
      <w:r>
        <w:rPr>
          <w:b/>
          <w:bCs/>
        </w:rPr>
        <w:t xml:space="preserve">AI-first banking</w:t>
      </w:r>
      <w:r>
        <w:t xml:space="preserve">. Early adopters can be reached via fintech forums, crypto communities, and the Codai ecosystem itself (e.g., users of Codai’s developer platform or AI services who trust the brand). Offering incentives like referral bonuses or early adopter perks (perhaps</w:t>
      </w:r>
      <w:r>
        <w:t xml:space="preserve"> </w:t>
      </w:r>
      <w:r>
        <w:rPr>
          <w:b/>
          <w:bCs/>
        </w:rPr>
        <w:t xml:space="preserve">KODEX token</w:t>
      </w:r>
      <w:r>
        <w:t xml:space="preserve"> </w:t>
      </w:r>
      <w:r>
        <w:t xml:space="preserve">credits or premium features free for the first year) can spur viral growth.</w:t>
      </w:r>
    </w:p>
    <w:p>
      <w:pPr>
        <w:pStyle w:val="BodyText"/>
      </w:pPr>
      <w:r>
        <w:t xml:space="preserve">For underbanked populations, partnerships with gig platforms or fintech NGOs can help. Imagine BancAI powering the wallets for a freelance marketplace or collaborating with a remittance service to reach users who send money abroad frequently. Each partnership can seed a user base in that community.</w:t>
      </w:r>
    </w:p>
    <w:p>
      <w:pPr>
        <w:pStyle w:val="BodyText"/>
      </w:pPr>
      <w:r>
        <w:rPr>
          <w:b/>
          <w:bCs/>
        </w:rPr>
        <w:t xml:space="preserve">Zero-Fee Strategy:</w:t>
      </w:r>
      <w:r>
        <w:t xml:space="preserve"> </w:t>
      </w:r>
      <w:r>
        <w:t xml:space="preserve">A core growth strategy is the</w:t>
      </w:r>
      <w:r>
        <w:t xml:space="preserve"> </w:t>
      </w:r>
      <w:r>
        <w:rPr>
          <w:b/>
          <w:bCs/>
        </w:rPr>
        <w:t xml:space="preserve">zero (or minimal) fee model</w:t>
      </w:r>
      <w:r>
        <w:t xml:space="preserve"> </w:t>
      </w:r>
      <w:r>
        <w:t xml:space="preserve">for basic services. By eliminating monthly fees, minimum balances, and offering free P2P transfers, BancAI lowers the barrier for anyone to try it. This contrasts with some incumbents that nickel-and-dime users, and even many neobanks that rely on interchange or subscription tiers. While we will have premium offerings (detailed below in Monetization), the free tier will be fully functional and compelling. This is important for emerging markets and younger users. As seen with other fintech products, once users keep their money in and rely on the service, monetization opportunities follow via cross-sell (for example, offering an investment product or insurance). The trust gained by</w:t>
      </w:r>
      <w:r>
        <w:t xml:space="preserve"> </w:t>
      </w:r>
      <w:r>
        <w:rPr>
          <w:b/>
          <w:bCs/>
        </w:rPr>
        <w:t xml:space="preserve">“we don’t profit from your basic banking”</w:t>
      </w:r>
      <w:r>
        <w:t xml:space="preserve"> </w:t>
      </w:r>
      <w:r>
        <w:t xml:space="preserve">will be invaluable.</w:t>
      </w:r>
    </w:p>
    <w:p>
      <w:pPr>
        <w:pStyle w:val="BodyText"/>
      </w:pPr>
      <w:r>
        <w:rPr>
          <w:b/>
          <w:bCs/>
        </w:rPr>
        <w:t xml:space="preserve">Regulatory Launch Sequence:</w:t>
      </w:r>
      <w:r>
        <w:t xml:space="preserve"> </w:t>
      </w:r>
      <w:r>
        <w:t xml:space="preserve">We intend to launch in a phased manner geographically. Likely, we start in one or two countries (for example, Romania as a home base with EU access, and perhaps a jurisdiction like Lithuania or Estonia known for fintech-friendly regulation to get an EMI license). If necessary, we can operate under partner licenses initially (e.g., as an agent of an EMI). For the crypto aspect, jurisdictions with clearer crypto regulations (like certain U.S. states, or countries like Singapore or Switzerland) might be targets for specific services. The idea is to demonstrate product-market fit in a manageable regulatory environment, then leverage that success to expand. If BancAI truly provides value (especially to underbanked users or as infrastructure for fintechs), we anticipate regulatory bodies will be interested in enabling it (much as some regulators have supported fintech sandboxes to promote innovation).</w:t>
      </w:r>
    </w:p>
    <w:p>
      <w:pPr>
        <w:pStyle w:val="BodyText"/>
      </w:pPr>
      <w:r>
        <w:rPr>
          <w:b/>
          <w:bCs/>
        </w:rPr>
        <w:t xml:space="preserve">Growth via Ecosystem Integration:</w:t>
      </w:r>
      <w:r>
        <w:t xml:space="preserve"> </w:t>
      </w:r>
      <w:r>
        <w:t xml:space="preserve">BancAI will also grow by integrating with the rest of the Codai ecosystem. For example, Codai’s StudAI (education platform) or MarketAI (marketplace platform) will use BancAI for payments by default</w:t>
      </w:r>
      <w:hyperlink r:id="rId62">
        <w:r>
          <w:rPr>
            <w:rStyle w:val="Hyperlink"/>
          </w:rPr>
          <w:t xml:space="preserve">[38]</w:t>
        </w:r>
      </w:hyperlink>
      <w:r>
        <w:t xml:space="preserve"> </w:t>
      </w:r>
      <w:r>
        <w:t xml:space="preserve">– instantly giving BancAI a user base whenever those services onboard users. Likewise, as Codai’s X trading platform launches, users interested in trading will be funneled through BancAI’s onboarding (since wallet.bancai.ro is the gateway for funds). This symbiotic relationship means each new Codai app or service inherently drives adoption of BancAI as the financial core</w:t>
      </w:r>
      <w:hyperlink r:id="rId72">
        <w:r>
          <w:rPr>
            <w:rStyle w:val="Hyperlink"/>
          </w:rPr>
          <w:t xml:space="preserve">[45]</w:t>
        </w:r>
      </w:hyperlink>
      <w:r>
        <w:t xml:space="preserve">. Outside of Codai, we will encourage third-party apps to integrate BancAI by showcasing case studies (e.g., an app that used our API and saw improved conversion or user retention due to AI-driven insights).</w:t>
      </w:r>
    </w:p>
    <w:bookmarkEnd w:id="73"/>
    <w:bookmarkStart w:id="76" w:name="competitive-positioning"/>
    <w:p>
      <w:pPr>
        <w:pStyle w:val="Heading2"/>
      </w:pPr>
      <w:r>
        <w:t xml:space="preserve">Competitive Positioning</w:t>
      </w:r>
    </w:p>
    <w:p>
      <w:pPr>
        <w:pStyle w:val="FirstParagraph"/>
      </w:pPr>
      <w:r>
        <w:rPr>
          <w:b/>
          <w:bCs/>
        </w:rPr>
        <w:t xml:space="preserve">Against Traditional Banks:</w:t>
      </w:r>
      <w:r>
        <w:t xml:space="preserve"> </w:t>
      </w:r>
      <w:r>
        <w:t xml:space="preserve">Traditional banks remain slow, fee-heavy, and lacking in personalization. BancAI’s digital-native approach (no branches, low overhead, AI automation) means we operate at a fraction of their cost</w:t>
      </w:r>
      <w:hyperlink r:id="rId41">
        <w:r>
          <w:rPr>
            <w:rStyle w:val="Hyperlink"/>
          </w:rPr>
          <w:t xml:space="preserve">[20]</w:t>
        </w:r>
      </w:hyperlink>
      <w:r>
        <w:t xml:space="preserve">. This cost advantage lets us offer better pricing (e.g., higher savings yields, lower fees) and still aim for profitability. Furthermore, incumbents simply can’t match the</w:t>
      </w:r>
      <w:r>
        <w:t xml:space="preserve"> </w:t>
      </w:r>
      <w:r>
        <w:rPr>
          <w:i/>
          <w:iCs/>
        </w:rPr>
        <w:t xml:space="preserve">technology experience</w:t>
      </w:r>
      <w:r>
        <w:t xml:space="preserve">: they might offer a basic mobile app, but none offer an AI that actively helps customers optimize finances daily or a wallet that consolidates crypto and fiat. BancAI’s user experience – instant, smart, and all-in-one – is a generation ahead.</w:t>
      </w:r>
    </w:p>
    <w:p>
      <w:pPr>
        <w:pStyle w:val="BodyText"/>
      </w:pPr>
      <w:r>
        <w:rPr>
          <w:b/>
          <w:bCs/>
        </w:rPr>
        <w:t xml:space="preserve">Against Fintech Neobanks (Revolut, N26, Chime, etc.):</w:t>
      </w:r>
      <w:r>
        <w:t xml:space="preserve"> </w:t>
      </w:r>
      <w:r>
        <w:t xml:space="preserve">Leading neobanks like Revolut have achieved large user bases and have expanded their product range significantly (from multi-currency accounts to stock trading and crypto)</w:t>
      </w:r>
      <w:hyperlink r:id="rId74">
        <w:r>
          <w:rPr>
            <w:rStyle w:val="Hyperlink"/>
          </w:rPr>
          <w:t xml:space="preserve">[46]</w:t>
        </w:r>
      </w:hyperlink>
      <w:r>
        <w:t xml:space="preserve">. BancAI will</w:t>
      </w:r>
      <w:r>
        <w:t xml:space="preserve"> </w:t>
      </w:r>
      <w:r>
        <w:rPr>
          <w:b/>
          <w:bCs/>
        </w:rPr>
        <w:t xml:space="preserve">match and exceed</w:t>
      </w:r>
      <w:r>
        <w:t xml:space="preserve"> </w:t>
      </w:r>
      <w:r>
        <w:t xml:space="preserve">these offerings. For example, Revolut offers crypto trading as a feature, but</w:t>
      </w:r>
      <w:r>
        <w:t xml:space="preserve"> </w:t>
      </w:r>
      <w:r>
        <w:rPr>
          <w:i/>
          <w:iCs/>
        </w:rPr>
        <w:t xml:space="preserve">not</w:t>
      </w:r>
      <w:r>
        <w:t xml:space="preserve"> </w:t>
      </w:r>
      <w:r>
        <w:t xml:space="preserve">decentralized wallets where users hold their keys – BancAI does, giving more true crypto ownership. Many neobanks focus on UI and pricing, but</w:t>
      </w:r>
      <w:r>
        <w:t xml:space="preserve"> </w:t>
      </w:r>
      <w:r>
        <w:rPr>
          <w:b/>
          <w:bCs/>
        </w:rPr>
        <w:t xml:space="preserve">BancAI focuses on intelligence</w:t>
      </w:r>
      <w:r>
        <w:t xml:space="preserve"> </w:t>
      </w:r>
      <w:r>
        <w:t xml:space="preserve">– using AI to deliver hyper-personalized advice and automate tasks, which most competitors have barely started doing. According to McKinsey, neobanks must embed AI across all operations to capture more customer value</w:t>
      </w:r>
      <w:hyperlink r:id="rId22">
        <w:r>
          <w:rPr>
            <w:rStyle w:val="Hyperlink"/>
          </w:rPr>
          <w:t xml:space="preserve">[2]</w:t>
        </w:r>
      </w:hyperlink>
      <w:r>
        <w:t xml:space="preserve">; BancAI is built exactly on that principle from day one, whereas others are now trying to retrofit AI. Additionally, on the</w:t>
      </w:r>
      <w:r>
        <w:t xml:space="preserve"> </w:t>
      </w:r>
      <w:r>
        <w:rPr>
          <w:b/>
          <w:bCs/>
        </w:rPr>
        <w:t xml:space="preserve">developer/platform side</w:t>
      </w:r>
      <w:r>
        <w:t xml:space="preserve">, few neobanks offer a public API beyond maybe a partner integration. BancAI’s strategy of being an open platform (more akin to Stripe) sets it apart: we invite developers to build on us, potentially creating network effects and uses that a closed platform like Revolut can’t harness. In summary, we position BancAI as</w:t>
      </w:r>
      <w:r>
        <w:t xml:space="preserve"> </w:t>
      </w:r>
      <w:r>
        <w:rPr>
          <w:i/>
          <w:iCs/>
        </w:rPr>
        <w:t xml:space="preserve">Neobank 3.0</w:t>
      </w:r>
      <w:r>
        <w:t xml:space="preserve">: an AI-driven, programmable banking platform, whereas others are still Neobank 2.0 (mobile-first, but not truly AI-first)</w:t>
      </w:r>
      <w:hyperlink r:id="rId75">
        <w:r>
          <w:rPr>
            <w:rStyle w:val="Hyperlink"/>
          </w:rPr>
          <w:t xml:space="preserve">[47]</w:t>
        </w:r>
      </w:hyperlink>
      <w:hyperlink r:id="rId68">
        <w:r>
          <w:rPr>
            <w:rStyle w:val="Hyperlink"/>
          </w:rPr>
          <w:t xml:space="preserve">[42]</w:t>
        </w:r>
      </w:hyperlink>
      <w:r>
        <w:t xml:space="preserve">.</w:t>
      </w:r>
    </w:p>
    <w:p>
      <w:pPr>
        <w:pStyle w:val="BodyText"/>
      </w:pPr>
      <w:r>
        <w:rPr>
          <w:b/>
          <w:bCs/>
        </w:rPr>
        <w:t xml:space="preserve">Against Crypto Exchanges (Binance, Coinbase):</w:t>
      </w:r>
      <w:r>
        <w:t xml:space="preserve"> </w:t>
      </w:r>
      <w:r>
        <w:t xml:space="preserve">Crypto-centric platforms have strengths in trading and yield products but lack in everyday banking utility. BancAI competes by bringing crypto capabilities into a regulated banking context. For a user, this means one app where you can both pay your bills and also earn yield on crypto or trade tokens – no need for separate accounts and transfers between bank and exchange. Moreover,</w:t>
      </w:r>
      <w:r>
        <w:t xml:space="preserve"> </w:t>
      </w:r>
      <w:r>
        <w:rPr>
          <w:b/>
          <w:bCs/>
        </w:rPr>
        <w:t xml:space="preserve">trust and compliance</w:t>
      </w:r>
      <w:r>
        <w:t xml:space="preserve"> </w:t>
      </w:r>
      <w:r>
        <w:t xml:space="preserve">are differentiators. Binance, for instance, has faced regulatory crackdowns due to compliance issues; users and regulators are increasingly wary. BancAI’s compliance-by-design approach</w:t>
      </w:r>
      <w:hyperlink r:id="rId69">
        <w:r>
          <w:rPr>
            <w:rStyle w:val="Hyperlink"/>
          </w:rPr>
          <w:t xml:space="preserve">[43]</w:t>
        </w:r>
      </w:hyperlink>
      <w:r>
        <w:t xml:space="preserve"> </w:t>
      </w:r>
      <w:r>
        <w:t xml:space="preserve">and onshore regulatory strategy make it a more</w:t>
      </w:r>
      <w:r>
        <w:t xml:space="preserve"> </w:t>
      </w:r>
      <w:r>
        <w:rPr>
          <w:b/>
          <w:bCs/>
        </w:rPr>
        <w:t xml:space="preserve">secure, law-abiding choice</w:t>
      </w:r>
      <w:r>
        <w:t xml:space="preserve"> </w:t>
      </w:r>
      <w:r>
        <w:t xml:space="preserve">for accessing crypto markets. We will emphasize that users need not choose between innovation and safety – BancAI offers both. Lastly, while exchanges focus on trading revenue, BancAI’s revenue model is more diversified (some trading/spread fees but also subscriptions, B2B services, etc.), aligning our incentives more with customers (we don’t push high-risk trading as the sole income source). Our AI advisor would, for example,</w:t>
      </w:r>
      <w:r>
        <w:t xml:space="preserve"> </w:t>
      </w:r>
      <w:r>
        <w:rPr>
          <w:i/>
          <w:iCs/>
        </w:rPr>
        <w:t xml:space="preserve">warn</w:t>
      </w:r>
      <w:r>
        <w:t xml:space="preserve"> </w:t>
      </w:r>
      <w:r>
        <w:t xml:space="preserve">a user if their portfolio is over-leveraged or if a meme coin investment looks excessively risky – a stance exchanges typically wouldn’t take. This pro-consumer ethos builds long-term trust.</w:t>
      </w:r>
    </w:p>
    <w:bookmarkEnd w:id="76"/>
    <w:bookmarkStart w:id="77" w:name="revenue-model-and-monetization"/>
    <w:p>
      <w:pPr>
        <w:pStyle w:val="Heading2"/>
      </w:pPr>
      <w:r>
        <w:t xml:space="preserve">Revenue Model and Monetization</w:t>
      </w:r>
    </w:p>
    <w:p>
      <w:pPr>
        <w:pStyle w:val="FirstParagraph"/>
      </w:pPr>
      <w:r>
        <w:t xml:space="preserve">Initially, BancAI’s priority is user acquisition and ecosystem adoption (hence the zero-fee core services), but we have multiple avenues for monetization as we grow</w:t>
      </w:r>
      <w:hyperlink r:id="rId48">
        <w:r>
          <w:rPr>
            <w:rStyle w:val="Hyperlink"/>
          </w:rPr>
          <w:t xml:space="preserve">[48]</w:t>
        </w:r>
      </w:hyperlink>
      <w:r>
        <w:t xml:space="preserve">:</w:t>
      </w:r>
    </w:p>
    <w:p>
      <w:pPr>
        <w:numPr>
          <w:ilvl w:val="0"/>
          <w:numId w:val="1007"/>
        </w:numPr>
      </w:pPr>
      <w:r>
        <w:rPr>
          <w:b/>
          <w:bCs/>
        </w:rPr>
        <w:t xml:space="preserve">Premium Account Subscriptions:</w:t>
      </w:r>
      <w:r>
        <w:t xml:space="preserve"> </w:t>
      </w:r>
      <w:r>
        <w:t xml:space="preserve">We will offer a freemium model where basic banking is free, but</w:t>
      </w:r>
      <w:r>
        <w:t xml:space="preserve"> </w:t>
      </w:r>
      <w:r>
        <w:rPr>
          <w:b/>
          <w:bCs/>
        </w:rPr>
        <w:t xml:space="preserve">BancAI Premium</w:t>
      </w:r>
      <w:r>
        <w:t xml:space="preserve"> </w:t>
      </w:r>
      <w:r>
        <w:t xml:space="preserve">(or tiers of service) unlock extra perks. Premium users might get higher limits, better FX rates, unlimited access to advanced AI features, priority support, and perhaps</w:t>
      </w:r>
      <w:r>
        <w:t xml:space="preserve"> </w:t>
      </w:r>
      <w:r>
        <w:rPr>
          <w:b/>
          <w:bCs/>
        </w:rPr>
        <w:t xml:space="preserve">partner benefits</w:t>
      </w:r>
      <w:r>
        <w:t xml:space="preserve"> </w:t>
      </w:r>
      <w:r>
        <w:t xml:space="preserve">(e.g., cashback deals, insurance, lounge access similar to other neobank premium plans). Given our low cost to serve (thanks to AI automation), premium will be pure added value. The AI features especially can drive upgrades – e.g., basic users get simple budgeting tips, but premium users get a comprehensive AI financial plan, regular one-on-one AI coaching, and advanced portfolio management tools. If we price it competitively (say $5-$15/month tier), this can generate steady income as the user base scales.</w:t>
      </w:r>
    </w:p>
    <w:p>
      <w:pPr>
        <w:numPr>
          <w:ilvl w:val="0"/>
          <w:numId w:val="1007"/>
        </w:numPr>
      </w:pPr>
      <w:r>
        <w:rPr>
          <w:b/>
          <w:bCs/>
        </w:rPr>
        <w:t xml:space="preserve">Transaction &amp; Exchange Fees:</w:t>
      </w:r>
      <w:r>
        <w:t xml:space="preserve"> </w:t>
      </w:r>
      <w:r>
        <w:t xml:space="preserve">While P2P transfers are free, certain transactions can carry fees that generate revenue. For example, when a user exchanges currency or trades crypto through BancAI, a small</w:t>
      </w:r>
      <w:r>
        <w:t xml:space="preserve"> </w:t>
      </w:r>
      <w:r>
        <w:rPr>
          <w:b/>
          <w:bCs/>
        </w:rPr>
        <w:t xml:space="preserve">spread</w:t>
      </w:r>
      <w:r>
        <w:t xml:space="preserve"> </w:t>
      </w:r>
      <w:r>
        <w:t xml:space="preserve">or commission can be applied (still lower than market standards to remain attractive). Similarly, merchant payments (if a user pays a merchant via BancAI, or a merchant uses our API) could carry an interchange fee share or processing fee. Our goal is to keep these transparent and low, but at scale, even a 0.1-0.5% fee on billions in volume becomes significant. For DeFi or investment products integrated, BancAI could take a performance fee or platform fee (for instance, if we offer a robo-investment feature that earns yield, we might take a small cut of the profit). Importantly, because we plan to integrate a lot of third-party services (exchanges, protocols), revenue-sharing deals can be struck – e.g., a DeFi lending protocol might share a portion of interest with us for directing users to them.</w:t>
      </w:r>
    </w:p>
    <w:p>
      <w:pPr>
        <w:numPr>
          <w:ilvl w:val="0"/>
          <w:numId w:val="1007"/>
        </w:numPr>
      </w:pPr>
      <w:r>
        <w:rPr>
          <w:b/>
          <w:bCs/>
        </w:rPr>
        <w:t xml:space="preserve">B2B SaaS and Services:</w:t>
      </w:r>
      <w:r>
        <w:t xml:space="preserve"> </w:t>
      </w:r>
      <w:r>
        <w:t xml:space="preserve">Revenue will also come from</w:t>
      </w:r>
      <w:r>
        <w:t xml:space="preserve"> </w:t>
      </w:r>
      <w:r>
        <w:rPr>
          <w:b/>
          <w:bCs/>
        </w:rPr>
        <w:t xml:space="preserve">business clients and developers</w:t>
      </w:r>
      <w:r>
        <w:t xml:space="preserve"> </w:t>
      </w:r>
      <w:r>
        <w:t xml:space="preserve">using the BancAI platform. We can charge API usage fees or a SaaS subscription for access to certain features (for example, a KYC-as-a-service API or payout automation service for a marketplace). White-labeling our infrastructure for other fintechs can be a premium offering. If a startup wants to use our compliance and wallet system under their brand, we could charge an implementation fee plus volume-based fees. Additionally, services like data analytics insights (aggregated, anonymized) could be offered to partners – for instance, helping a small business understand their cash flow with AI or providing credit scoring for lenders (with user consent).</w:t>
      </w:r>
      <w:r>
        <w:t xml:space="preserve"> </w:t>
      </w:r>
      <w:r>
        <w:rPr>
          <w:b/>
          <w:bCs/>
        </w:rPr>
        <w:t xml:space="preserve">Marketplace revenue</w:t>
      </w:r>
      <w:r>
        <w:t xml:space="preserve"> </w:t>
      </w:r>
      <w:r>
        <w:t xml:space="preserve">is another angle: if third-party developers create paid agents or plugins for BancAI (imagine an AI that manages stock trading for a fee), we could take a commission on those sales in the future, fostering a fintech app store.</w:t>
      </w:r>
    </w:p>
    <w:p>
      <w:pPr>
        <w:numPr>
          <w:ilvl w:val="0"/>
          <w:numId w:val="1007"/>
        </w:numPr>
      </w:pPr>
      <w:r>
        <w:rPr>
          <w:b/>
          <w:bCs/>
        </w:rPr>
        <w:t xml:space="preserve">Financial Spread (Lending &amp; Treasury):</w:t>
      </w:r>
      <w:r>
        <w:t xml:space="preserve"> </w:t>
      </w:r>
      <w:r>
        <w:t xml:space="preserve">As BancAI grows deposits and assets, we can earn income by deploying those funds. Traditional banks earn net interest margin by lending deposits; BancAI could similarly introduce lending (like personal loans, credit lines, “buy now pay later” offers) with AI-driven underwriting. Interest on these loans would be a direct revenue source. Even without lending immediately, treasury management of user balances (investing a portion of idle funds in safe instruments) can yield interest income. Our AI models can optimize treasury operations to maximize yield on float while maintaining liquidity. Over time, if we launch a</w:t>
      </w:r>
      <w:r>
        <w:t xml:space="preserve"> </w:t>
      </w:r>
      <w:r>
        <w:rPr>
          <w:b/>
          <w:bCs/>
        </w:rPr>
        <w:t xml:space="preserve">KODEX token or stablecoin</w:t>
      </w:r>
      <w:r>
        <w:t xml:space="preserve">, there might be crypto-economic models (like staking or transaction fees at the protocol level) that generate income to support the ecosystem as well.</w:t>
      </w:r>
    </w:p>
    <w:p>
      <w:pPr>
        <w:pStyle w:val="FirstParagraph"/>
      </w:pPr>
      <w:r>
        <w:t xml:space="preserve">In summary, BancAI’s model is diversified: a mix of</w:t>
      </w:r>
      <w:r>
        <w:t xml:space="preserve"> </w:t>
      </w:r>
      <w:r>
        <w:rPr>
          <w:b/>
          <w:bCs/>
        </w:rPr>
        <w:t xml:space="preserve">subscription revenue, transaction fees, B2B services, and financial spreads</w:t>
      </w:r>
      <w:r>
        <w:t xml:space="preserve">. This balanced approach is aimed at achieving sustainable profitability – a challenge many neobanks have struggled with</w:t>
      </w:r>
      <w:hyperlink r:id="rId27">
        <w:r>
          <w:rPr>
            <w:rStyle w:val="Hyperlink"/>
          </w:rPr>
          <w:t xml:space="preserve">[6]</w:t>
        </w:r>
      </w:hyperlink>
      <w:r>
        <w:t xml:space="preserve">. By not relying solely on interchange (which can be slim and is tied to card spending) or trading fees (which can encourage risky user behavior), we ensure healthier, multiple income streams. Each line of revenue will be grown carefully: for instance, we may delay offering credit until our AI models are proven to manage risk well, to avoid large losses. But once active, credit could be a significant revenue driver (with AI giving us an underwriting edge over competitors in identifying good borrowers or dynamic interest pricing).</w:t>
      </w:r>
    </w:p>
    <w:bookmarkEnd w:id="77"/>
    <w:bookmarkStart w:id="80" w:name="roadmap-and-future-vision"/>
    <w:p>
      <w:pPr>
        <w:pStyle w:val="Heading2"/>
      </w:pPr>
      <w:r>
        <w:t xml:space="preserve">Roadmap and Future Vision</w:t>
      </w:r>
    </w:p>
    <w:p>
      <w:pPr>
        <w:pStyle w:val="FirstParagraph"/>
      </w:pPr>
      <w:r>
        <w:rPr>
          <w:b/>
          <w:bCs/>
        </w:rPr>
        <w:t xml:space="preserve">Short-Term (Year 1):</w:t>
      </w:r>
      <w:r>
        <w:t xml:space="preserve"> </w:t>
      </w:r>
      <w:r>
        <w:t xml:space="preserve">Establish the core neobank app with essential features:</w:t>
      </w:r>
      <w:r>
        <w:t xml:space="preserve"> </w:t>
      </w:r>
      <w:r>
        <w:t xml:space="preserve">- Launch in initial market with</w:t>
      </w:r>
      <w:r>
        <w:t xml:space="preserve"> </w:t>
      </w:r>
      <w:r>
        <w:rPr>
          <w:b/>
          <w:bCs/>
        </w:rPr>
        <w:t xml:space="preserve">basic banking &amp; card</w:t>
      </w:r>
      <w:r>
        <w:t xml:space="preserve">,</w:t>
      </w:r>
      <w:r>
        <w:t xml:space="preserve"> </w:t>
      </w:r>
      <w:r>
        <w:rPr>
          <w:b/>
          <w:bCs/>
        </w:rPr>
        <w:t xml:space="preserve">crypto wallet</w:t>
      </w:r>
      <w:r>
        <w:t xml:space="preserve">, and</w:t>
      </w:r>
      <w:r>
        <w:t xml:space="preserve"> </w:t>
      </w:r>
      <w:r>
        <w:rPr>
          <w:b/>
          <w:bCs/>
        </w:rPr>
        <w:t xml:space="preserve">AI financial advisor (MVP)</w:t>
      </w:r>
      <w:r>
        <w:t xml:space="preserve">.</w:t>
      </w:r>
      <w:r>
        <w:t xml:space="preserve"> </w:t>
      </w:r>
      <w:r>
        <w:t xml:space="preserve">- Integrate Stripe (or equivalent) for payments and issue first BancAI debit cards.</w:t>
      </w:r>
      <w:r>
        <w:t xml:space="preserve"> </w:t>
      </w:r>
      <w:r>
        <w:t xml:space="preserve">- Implement KYC/AML systems and get regulatory approvals/partnerships needed.</w:t>
      </w:r>
      <w:r>
        <w:t xml:space="preserve"> </w:t>
      </w:r>
      <w:r>
        <w:t xml:space="preserve">- Introduce the</w:t>
      </w:r>
      <w:r>
        <w:t xml:space="preserve"> </w:t>
      </w:r>
      <w:r>
        <w:rPr>
          <w:b/>
          <w:bCs/>
        </w:rPr>
        <w:t xml:space="preserve">Codai ecosystem integration</w:t>
      </w:r>
      <w:r>
        <w:t xml:space="preserve"> </w:t>
      </w:r>
      <w:r>
        <w:t xml:space="preserve">(e.g., enable BancAI login for other Codai apps, use BancAI for any purchases in those apps).</w:t>
      </w:r>
      <w:r>
        <w:t xml:space="preserve"> </w:t>
      </w:r>
      <w:r>
        <w:t xml:space="preserve">- Begin offering the developer API to select partners (alpha stage) – for simple payouts and identity verification services.</w:t>
      </w:r>
      <w:r>
        <w:t xml:space="preserve"> </w:t>
      </w:r>
      <w:r>
        <w:t xml:space="preserve">- Gather user feedback aggressively and refine the AI models’ recommendations and UX.</w:t>
      </w:r>
    </w:p>
    <w:p>
      <w:pPr>
        <w:pStyle w:val="BodyText"/>
      </w:pPr>
      <w:r>
        <w:rPr>
          <w:b/>
          <w:bCs/>
        </w:rPr>
        <w:t xml:space="preserve">Mid-Term (Year 2-3):</w:t>
      </w:r>
      <w:r>
        <w:t xml:space="preserve"> </w:t>
      </w:r>
      <w:r>
        <w:t xml:space="preserve">Expand features and reach:</w:t>
      </w:r>
      <w:r>
        <w:t xml:space="preserve"> </w:t>
      </w:r>
      <w:r>
        <w:t xml:space="preserve">- Roll out to additional countries/regions (leveraging EU passporting if in EU, or similar strategies elsewhere). Aim for underbanked regions in Asia, Africa via partnerships.</w:t>
      </w:r>
      <w:r>
        <w:t xml:space="preserve"> </w:t>
      </w:r>
      <w:r>
        <w:t xml:space="preserve">- Launch</w:t>
      </w:r>
      <w:r>
        <w:t xml:space="preserve"> </w:t>
      </w:r>
      <w:r>
        <w:rPr>
          <w:b/>
          <w:bCs/>
        </w:rPr>
        <w:t xml:space="preserve">wallet.bancai.ro</w:t>
      </w:r>
      <w:r>
        <w:t xml:space="preserve"> </w:t>
      </w:r>
      <w:r>
        <w:t xml:space="preserve">web and mobile with full feature parity (AI budgeting, automation rules UI, etc.)</w:t>
      </w:r>
      <w:hyperlink r:id="rId30">
        <w:r>
          <w:rPr>
            <w:rStyle w:val="Hyperlink"/>
          </w:rPr>
          <w:t xml:space="preserve">[9]</w:t>
        </w:r>
      </w:hyperlink>
      <w:hyperlink r:id="rId32">
        <w:r>
          <w:rPr>
            <w:rStyle w:val="Hyperlink"/>
          </w:rPr>
          <w:t xml:space="preserve">[11]</w:t>
        </w:r>
      </w:hyperlink>
      <w:r>
        <w:t xml:space="preserve">. Introduce more AI capabilities like</w:t>
      </w:r>
      <w:r>
        <w:t xml:space="preserve"> </w:t>
      </w:r>
      <w:r>
        <w:rPr>
          <w:b/>
          <w:bCs/>
        </w:rPr>
        <w:t xml:space="preserve">voice-enabled banking</w:t>
      </w:r>
      <w:r>
        <w:t xml:space="preserve"> </w:t>
      </w:r>
      <w:r>
        <w:t xml:space="preserve">(talk to the app to make payments or ask questions).</w:t>
      </w:r>
      <w:r>
        <w:t xml:space="preserve"> </w:t>
      </w:r>
      <w:r>
        <w:t xml:space="preserve">- Integrate the</w:t>
      </w:r>
      <w:r>
        <w:t xml:space="preserve"> </w:t>
      </w:r>
      <w:r>
        <w:rPr>
          <w:b/>
          <w:bCs/>
        </w:rPr>
        <w:t xml:space="preserve">X.codai.ro trading</w:t>
      </w:r>
      <w:r>
        <w:t xml:space="preserve"> </w:t>
      </w:r>
      <w:r>
        <w:t xml:space="preserve">features: allow users to trade stocks/crypto/commodities within the app, possibly through regulated broker partnerships for stocks.</w:t>
      </w:r>
      <w:r>
        <w:t xml:space="preserve"> </w:t>
      </w:r>
      <w:r>
        <w:t xml:space="preserve">- Deploy the first version of</w:t>
      </w:r>
      <w:r>
        <w:t xml:space="preserve"> </w:t>
      </w:r>
      <w:r>
        <w:rPr>
          <w:b/>
          <w:bCs/>
        </w:rPr>
        <w:t xml:space="preserve">CodaiChain/KODEX</w:t>
      </w:r>
      <w:r>
        <w:t xml:space="preserve"> </w:t>
      </w:r>
      <w:r>
        <w:t xml:space="preserve">in production for select uses (e.g., use it for recording some transactions or running a pilot of on-chain loyalty or reputation scoring). Perhaps introduce a</w:t>
      </w:r>
      <w:r>
        <w:t xml:space="preserve"> </w:t>
      </w:r>
      <w:r>
        <w:rPr>
          <w:b/>
          <w:bCs/>
        </w:rPr>
        <w:t xml:space="preserve">KODEX token/credit</w:t>
      </w:r>
      <w:r>
        <w:t xml:space="preserve"> </w:t>
      </w:r>
      <w:r>
        <w:t xml:space="preserve">that rewards users for certain actions (referrals, using AI agents)</w:t>
      </w:r>
      <w:hyperlink r:id="rId52">
        <w:r>
          <w:rPr>
            <w:rStyle w:val="Hyperlink"/>
          </w:rPr>
          <w:t xml:space="preserve">[49]</w:t>
        </w:r>
      </w:hyperlink>
      <w:hyperlink r:id="rId78">
        <w:r>
          <w:rPr>
            <w:rStyle w:val="Hyperlink"/>
          </w:rPr>
          <w:t xml:space="preserve">[50]</w:t>
        </w:r>
      </w:hyperlink>
      <w:r>
        <w:t xml:space="preserve">.</w:t>
      </w:r>
      <w:r>
        <w:t xml:space="preserve"> </w:t>
      </w:r>
      <w:r>
        <w:t xml:space="preserve">- Expand the developer platform to general availability: publish documentation, start charging for API usage for larger volumes, and showcase successful integrations (case studies).</w:t>
      </w:r>
      <w:r>
        <w:t xml:space="preserve"> </w:t>
      </w:r>
      <w:r>
        <w:t xml:space="preserve">- Introduce</w:t>
      </w:r>
      <w:r>
        <w:t xml:space="preserve"> </w:t>
      </w:r>
      <w:r>
        <w:rPr>
          <w:b/>
          <w:bCs/>
        </w:rPr>
        <w:t xml:space="preserve">premium tiers</w:t>
      </w:r>
      <w:r>
        <w:t xml:space="preserve"> </w:t>
      </w:r>
      <w:r>
        <w:t xml:space="preserve">and additional products (like insurance marketplace, investment funds, etc.) to start monetizing the large user base.</w:t>
      </w:r>
    </w:p>
    <w:p>
      <w:pPr>
        <w:pStyle w:val="BodyText"/>
      </w:pPr>
      <w:r>
        <w:rPr>
          <w:b/>
          <w:bCs/>
        </w:rPr>
        <w:t xml:space="preserve">Long-Term (Year 4 and beyond):</w:t>
      </w:r>
      <w:r>
        <w:t xml:space="preserve"> </w:t>
      </w:r>
      <w:r>
        <w:t xml:space="preserve">Realize the bigger vision:</w:t>
      </w:r>
      <w:r>
        <w:t xml:space="preserve"> </w:t>
      </w:r>
      <w:r>
        <w:t xml:space="preserve">- Achieve a significant user base globally, particularly in markets where we can become a primary financial account for people. Perhaps reach millions of users by year 4 through viral growth in target communities.</w:t>
      </w:r>
      <w:r>
        <w:t xml:space="preserve"> </w:t>
      </w:r>
      <w:r>
        <w:t xml:space="preserve">- Attain more</w:t>
      </w:r>
      <w:r>
        <w:t xml:space="preserve"> </w:t>
      </w:r>
      <w:r>
        <w:rPr>
          <w:b/>
          <w:bCs/>
        </w:rPr>
        <w:t xml:space="preserve">independence from third-party infrastructure</w:t>
      </w:r>
      <w:r>
        <w:t xml:space="preserve">: for example, obtain our own banking licenses in key jurisdictions or acquire a small bank to get direct access to payment networks. Also, by this time, CodaiChain could handle a large volume of internal transactions, reducing reliance on external networks.</w:t>
      </w:r>
      <w:r>
        <w:t xml:space="preserve"> </w:t>
      </w:r>
      <w:r>
        <w:t xml:space="preserve">- Fully operationalize the</w:t>
      </w:r>
      <w:r>
        <w:t xml:space="preserve"> </w:t>
      </w:r>
      <w:r>
        <w:rPr>
          <w:b/>
          <w:bCs/>
        </w:rPr>
        <w:t xml:space="preserve">“Trust Protocol”</w:t>
      </w:r>
      <w:r>
        <w:t xml:space="preserve"> </w:t>
      </w:r>
      <w:r>
        <w:t xml:space="preserve">vision: where not just BancAI’s internal transactions, but even external institutions could connect through our decentralized network. We could see other fintechs or banks using CodaiChain via KODEX for faster settlements or identity verification. In essence, BancAI could</w:t>
      </w:r>
      <w:r>
        <w:t xml:space="preserve"> </w:t>
      </w:r>
      <w:r>
        <w:rPr>
          <w:b/>
          <w:bCs/>
        </w:rPr>
        <w:t xml:space="preserve">evolve into a financial</w:t>
      </w:r>
      <w:r>
        <w:t xml:space="preserve"> </w:t>
      </w:r>
      <w:r>
        <w:t xml:space="preserve">protocol</w:t>
      </w:r>
      <w:r>
        <w:t xml:space="preserve"> </w:t>
      </w:r>
      <w:r>
        <w:rPr>
          <w:b/>
          <w:bCs/>
        </w:rPr>
        <w:t xml:space="preserve">provider</w:t>
      </w:r>
      <w:r>
        <w:t xml:space="preserve"> </w:t>
      </w:r>
      <w:r>
        <w:t xml:space="preserve">in addition to a consumer service. This is where we truly challenge the Visa/Mastercard empire – by offering an alternative rails that others adopt because it’s cheaper and programmable.</w:t>
      </w:r>
      <w:r>
        <w:t xml:space="preserve"> </w:t>
      </w:r>
      <w:r>
        <w:t xml:space="preserve">- Continue innovating with AI: possibly implementing advanced AI like</w:t>
      </w:r>
      <w:r>
        <w:t xml:space="preserve"> </w:t>
      </w:r>
      <w:r>
        <w:rPr>
          <w:b/>
          <w:bCs/>
        </w:rPr>
        <w:t xml:space="preserve">autonomous financial agents</w:t>
      </w:r>
      <w:r>
        <w:t xml:space="preserve"> </w:t>
      </w:r>
      <w:r>
        <w:t xml:space="preserve">that can negotiate on behalf of users (imagine an AI that contests a fee with another bank or automatically switches your utility providers for savings). Keep the AI models state-of-the-art and focus on ethical AI (transparency, fairness in algorithms) since finance requires high trust.</w:t>
      </w:r>
      <w:r>
        <w:t xml:space="preserve"> </w:t>
      </w:r>
      <w:r>
        <w:t xml:space="preserve">- Scale monetization in line with user growth, aiming for profitability by expanding high-margin services (software services, lending, etc.) once a strong trust and user foundation is built.</w:t>
      </w:r>
    </w:p>
    <w:p>
      <w:pPr>
        <w:pStyle w:val="BodyText"/>
      </w:pPr>
      <w:r>
        <w:t xml:space="preserve">In the end, BancAI strives to redefine what a “bank” is: from a static service provider to a dynamic, intelligent partner in your financial life, as well as a</w:t>
      </w:r>
      <w:r>
        <w:t xml:space="preserve"> </w:t>
      </w:r>
      <w:r>
        <w:rPr>
          <w:b/>
          <w:bCs/>
        </w:rPr>
        <w:t xml:space="preserve">platform</w:t>
      </w:r>
      <w:r>
        <w:t xml:space="preserve"> </w:t>
      </w:r>
      <w:r>
        <w:t xml:space="preserve">others can build on. By focusing on user-facing tools and experience – making finance</w:t>
      </w:r>
      <w:r>
        <w:t xml:space="preserve"> </w:t>
      </w:r>
      <w:r>
        <w:rPr>
          <w:b/>
          <w:bCs/>
        </w:rPr>
        <w:t xml:space="preserve">easy, smart, and inclusive</w:t>
      </w:r>
      <w:r>
        <w:t xml:space="preserve"> </w:t>
      </w:r>
      <w:r>
        <w:t xml:space="preserve">– we expect to drive rapid adoption. Meanwhile, by architecting a powerful backend (AI + blockchain + open APIs), we create a moat that is hard for both traditional banks and fintech copycats to cross. BancAI will leverage the trends of AI and decentralized finance not in isolation, but in a combined, synergistic way that positions it at the forefront of the coming financial revolution. The ultimate measure of success will be when sending money or managing assets via BancAI’s protocol feels as seamless as sending an email – and when users truly feel that</w:t>
      </w:r>
      <w:r>
        <w:t xml:space="preserve"> </w:t>
      </w:r>
      <w:r>
        <w:rPr>
          <w:i/>
          <w:iCs/>
        </w:rPr>
        <w:t xml:space="preserve">“Viitorul banilor e automat și personal”</w:t>
      </w:r>
      <w:r>
        <w:t xml:space="preserve"> </w:t>
      </w:r>
      <w:r>
        <w:t xml:space="preserve">(the future of money is automatic and personal).</w:t>
      </w:r>
    </w:p>
    <w:p>
      <w:pPr>
        <w:pStyle w:val="BodyText"/>
      </w:pPr>
      <w:r>
        <w:t xml:space="preserve">With this strategy and plan in place,</w:t>
      </w:r>
      <w:r>
        <w:t xml:space="preserve"> </w:t>
      </w:r>
      <w:r>
        <w:rPr>
          <w:b/>
          <w:bCs/>
        </w:rPr>
        <w:t xml:space="preserve">BancAI</w:t>
      </w:r>
      <w:r>
        <w:t xml:space="preserve"> </w:t>
      </w:r>
      <w:r>
        <w:t xml:space="preserve">is set to become a trailblazer in the fintech world – a platform to</w:t>
      </w:r>
      <w:r>
        <w:t xml:space="preserve"> </w:t>
      </w:r>
      <w:r>
        <w:rPr>
          <w:b/>
          <w:bCs/>
        </w:rPr>
        <w:t xml:space="preserve">“bank smarter and live freer”</w:t>
      </w:r>
      <w:r>
        <w:t xml:space="preserve">, delivering financial empowerment through technology.</w:t>
      </w:r>
    </w:p>
    <w:p>
      <w:pPr>
        <w:pStyle w:val="BodyText"/>
      </w:pPr>
      <w:r>
        <w:rPr>
          <w:b/>
          <w:bCs/>
        </w:rPr>
        <w:t xml:space="preserve">Sources:</w:t>
      </w:r>
    </w:p>
    <w:p>
      <w:pPr>
        <w:pStyle w:val="Compact"/>
        <w:numPr>
          <w:ilvl w:val="0"/>
          <w:numId w:val="1008"/>
        </w:numPr>
      </w:pPr>
      <w:r>
        <w:t xml:space="preserve">Codai Ecosystem Master Plan (BancAI strategy overview)</w:t>
      </w:r>
      <w:hyperlink r:id="rId21">
        <w:r>
          <w:rPr>
            <w:rStyle w:val="Hyperlink"/>
          </w:rPr>
          <w:t xml:space="preserve">[1]</w:t>
        </w:r>
      </w:hyperlink>
      <w:hyperlink r:id="rId72">
        <w:r>
          <w:rPr>
            <w:rStyle w:val="Hyperlink"/>
          </w:rPr>
          <w:t xml:space="preserve">[45]</w:t>
        </w:r>
      </w:hyperlink>
      <w:hyperlink r:id="rId30">
        <w:r>
          <w:rPr>
            <w:rStyle w:val="Hyperlink"/>
          </w:rPr>
          <w:t xml:space="preserve">[9]</w:t>
        </w:r>
      </w:hyperlink>
    </w:p>
    <w:p>
      <w:pPr>
        <w:pStyle w:val="Compact"/>
        <w:numPr>
          <w:ilvl w:val="0"/>
          <w:numId w:val="1008"/>
        </w:numPr>
      </w:pPr>
      <w:r>
        <w:t xml:space="preserve">McKinsey &amp; Co.,</w:t>
      </w:r>
      <w:r>
        <w:t xml:space="preserve"> </w:t>
      </w:r>
      <w:r>
        <w:rPr>
          <w:i/>
          <w:iCs/>
        </w:rPr>
        <w:t xml:space="preserve">Building a winning AI neobank</w:t>
      </w:r>
      <w:r>
        <w:t xml:space="preserve"> </w:t>
      </w:r>
      <w:r>
        <w:t xml:space="preserve">(on AI as key to neobank success)</w:t>
      </w:r>
      <w:hyperlink r:id="rId22">
        <w:r>
          <w:rPr>
            <w:rStyle w:val="Hyperlink"/>
          </w:rPr>
          <w:t xml:space="preserve">[2]</w:t>
        </w:r>
      </w:hyperlink>
      <w:hyperlink r:id="rId74">
        <w:r>
          <w:rPr>
            <w:rStyle w:val="Hyperlink"/>
          </w:rPr>
          <w:t xml:space="preserve">[46]</w:t>
        </w:r>
      </w:hyperlink>
    </w:p>
    <w:p>
      <w:pPr>
        <w:pStyle w:val="Compact"/>
        <w:numPr>
          <w:ilvl w:val="0"/>
          <w:numId w:val="1008"/>
        </w:numPr>
      </w:pPr>
      <w:r>
        <w:t xml:space="preserve">CTO Magazine,</w:t>
      </w:r>
      <w:r>
        <w:t xml:space="preserve"> </w:t>
      </w:r>
      <w:r>
        <w:rPr>
          <w:i/>
          <w:iCs/>
        </w:rPr>
        <w:t xml:space="preserve">Neobank 3.0: AI-Driven Challenger Banks</w:t>
      </w:r>
      <w:r>
        <w:t xml:space="preserve"> </w:t>
      </w:r>
      <w:r>
        <w:t xml:space="preserve">(on AI-native banking and personalization)</w:t>
      </w:r>
      <w:hyperlink r:id="rId28">
        <w:r>
          <w:rPr>
            <w:rStyle w:val="Hyperlink"/>
          </w:rPr>
          <w:t xml:space="preserve">[7]</w:t>
        </w:r>
      </w:hyperlink>
      <w:hyperlink r:id="rId29">
        <w:r>
          <w:rPr>
            <w:rStyle w:val="Hyperlink"/>
          </w:rPr>
          <w:t xml:space="preserve">[8]</w:t>
        </w:r>
      </w:hyperlink>
      <w:hyperlink r:id="rId69">
        <w:r>
          <w:rPr>
            <w:rStyle w:val="Hyperlink"/>
          </w:rPr>
          <w:t xml:space="preserve">[51]</w:t>
        </w:r>
      </w:hyperlink>
    </w:p>
    <w:p>
      <w:pPr>
        <w:pStyle w:val="Compact"/>
        <w:numPr>
          <w:ilvl w:val="0"/>
          <w:numId w:val="1008"/>
        </w:numPr>
      </w:pPr>
      <w:r>
        <w:t xml:space="preserve">Finextra Blog,</w:t>
      </w:r>
      <w:r>
        <w:t xml:space="preserve"> </w:t>
      </w:r>
      <w:r>
        <w:rPr>
          <w:i/>
          <w:iCs/>
        </w:rPr>
        <w:t xml:space="preserve">The Role of AI in Neo-Banking</w:t>
      </w:r>
      <w:r>
        <w:t xml:space="preserve"> </w:t>
      </w:r>
      <w:r>
        <w:t xml:space="preserve">(on AI benefits: personalization, security, compliance)</w:t>
      </w:r>
      <w:hyperlink r:id="rId23">
        <w:r>
          <w:rPr>
            <w:rStyle w:val="Hyperlink"/>
          </w:rPr>
          <w:t xml:space="preserve">[3]</w:t>
        </w:r>
      </w:hyperlink>
      <w:hyperlink r:id="rId23">
        <w:r>
          <w:rPr>
            <w:rStyle w:val="Hyperlink"/>
          </w:rPr>
          <w:t xml:space="preserve">[52]</w:t>
        </w:r>
      </w:hyperlink>
    </w:p>
    <w:p>
      <w:pPr>
        <w:pStyle w:val="Compact"/>
        <w:numPr>
          <w:ilvl w:val="0"/>
          <w:numId w:val="1008"/>
        </w:numPr>
      </w:pPr>
      <w:r>
        <w:t xml:space="preserve">Thoughtworks,</w:t>
      </w:r>
      <w:r>
        <w:t xml:space="preserve"> </w:t>
      </w:r>
      <w:r>
        <w:rPr>
          <w:i/>
          <w:iCs/>
        </w:rPr>
        <w:t xml:space="preserve">The Finternet Revolution</w:t>
      </w:r>
      <w:r>
        <w:t xml:space="preserve"> </w:t>
      </w:r>
      <w:r>
        <w:t xml:space="preserve">(on decentralized financial protocols and unified ledgers)</w:t>
      </w:r>
      <w:hyperlink r:id="rId24">
        <w:r>
          <w:rPr>
            <w:rStyle w:val="Hyperlink"/>
          </w:rPr>
          <w:t xml:space="preserve">[4]</w:t>
        </w:r>
      </w:hyperlink>
      <w:hyperlink r:id="rId25">
        <w:r>
          <w:rPr>
            <w:rStyle w:val="Hyperlink"/>
          </w:rPr>
          <w:t xml:space="preserve">[5]</w:t>
        </w:r>
      </w:hyperlink>
    </w:p>
    <w:p>
      <w:pPr>
        <w:pStyle w:val="Compact"/>
        <w:numPr>
          <w:ilvl w:val="0"/>
          <w:numId w:val="1008"/>
        </w:numPr>
      </w:pPr>
      <w:r>
        <w:t xml:space="preserve">Codai Master Plan Documents (KODEX and ecosystem integration details)</w:t>
      </w:r>
      <w:hyperlink r:id="rId51">
        <w:r>
          <w:rPr>
            <w:rStyle w:val="Hyperlink"/>
          </w:rPr>
          <w:t xml:space="preserve">[28]</w:t>
        </w:r>
      </w:hyperlink>
      <w:hyperlink r:id="rId52">
        <w:r>
          <w:rPr>
            <w:rStyle w:val="Hyperlink"/>
          </w:rPr>
          <w:t xml:space="preserve">[49]</w:t>
        </w:r>
      </w:hyperlink>
    </w:p>
    <w:p>
      <w:pPr>
        <w:pStyle w:val="Compact"/>
        <w:numPr>
          <w:ilvl w:val="0"/>
          <w:numId w:val="1008"/>
        </w:numPr>
      </w:pPr>
      <w:r>
        <w:rPr>
          <w:i/>
          <w:iCs/>
        </w:rPr>
        <w:t xml:space="preserve">BancAI Wallet Features</w:t>
      </w:r>
      <w:r>
        <w:t xml:space="preserve"> </w:t>
      </w:r>
      <w:r>
        <w:t xml:space="preserve">(multi-currency, automation examples)</w:t>
      </w:r>
      <w:hyperlink r:id="rId32">
        <w:r>
          <w:rPr>
            <w:rStyle w:val="Hyperlink"/>
          </w:rPr>
          <w:t xml:space="preserve">[11]</w:t>
        </w:r>
      </w:hyperlink>
      <w:hyperlink r:id="rId79">
        <w:r>
          <w:rPr>
            <w:rStyle w:val="Hyperlink"/>
          </w:rPr>
          <w:t xml:space="preserve">[53]</w:t>
        </w:r>
      </w:hyperlink>
    </w:p>
    <w:p>
      <w:pPr>
        <w:pStyle w:val="Compact"/>
        <w:numPr>
          <w:ilvl w:val="0"/>
          <w:numId w:val="1008"/>
        </w:numPr>
      </w:pPr>
      <w:r>
        <w:rPr>
          <w:i/>
          <w:iCs/>
        </w:rPr>
        <w:t xml:space="preserve">Use Cases and Integrations</w:t>
      </w:r>
      <w:r>
        <w:t xml:space="preserve"> </w:t>
      </w:r>
      <w:r>
        <w:t xml:space="preserve">(BancAI as payments/KYC hub, Stripe integration)</w:t>
      </w:r>
      <w:hyperlink r:id="rId38">
        <w:r>
          <w:rPr>
            <w:rStyle w:val="Hyperlink"/>
          </w:rPr>
          <w:t xml:space="preserve">[16]</w:t>
        </w:r>
      </w:hyperlink>
      <w:hyperlink r:id="rId58">
        <w:r>
          <w:rPr>
            <w:rStyle w:val="Hyperlink"/>
          </w:rPr>
          <w:t xml:space="preserve">[34]</w:t>
        </w:r>
      </w:hyperlink>
    </w:p>
    <w:p>
      <w:pPr>
        <w:pStyle w:val="Compact"/>
        <w:numPr>
          <w:ilvl w:val="0"/>
          <w:numId w:val="1008"/>
        </w:numPr>
      </w:pPr>
      <w:r>
        <w:rPr>
          <w:i/>
          <w:iCs/>
        </w:rPr>
        <w:t xml:space="preserve">Monetization Ideas</w:t>
      </w:r>
      <w:r>
        <w:t xml:space="preserve"> </w:t>
      </w:r>
      <w:r>
        <w:t xml:space="preserve">(from Codai plan)</w:t>
      </w:r>
      <w:hyperlink r:id="rId48">
        <w:r>
          <w:rPr>
            <w:rStyle w:val="Hyperlink"/>
          </w:rPr>
          <w:t xml:space="preserve">[26]</w:t>
        </w:r>
      </w:hyperlink>
      <w:r>
        <w:t xml:space="preserve"> </w:t>
      </w:r>
      <w:r>
        <w:t xml:space="preserve">and strategy discussions.</w:t>
      </w:r>
    </w:p>
    <w:bookmarkEnd w:id="80"/>
    <w:bookmarkEnd w:id="81"/>
    <w:bookmarkEnd w:id="82"/>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5">
        <w:r>
          <w:rPr>
            <w:rStyle w:val="Hyperlink"/>
          </w:rPr>
          <w:t xml:space="preserve">[39]</w:t>
        </w:r>
      </w:hyperlink>
      <w:r>
        <w:t xml:space="preserve"> </w:t>
      </w:r>
      <w:hyperlink r:id="rId72">
        <w:r>
          <w:rPr>
            <w:rStyle w:val="Hyperlink"/>
          </w:rPr>
          <w:t xml:space="preserve">[45]</w:t>
        </w:r>
      </w:hyperlink>
      <w:r>
        <w:t xml:space="preserve"> </w:t>
      </w:r>
      <w:hyperlink r:id="rId48">
        <w:r>
          <w:rPr>
            <w:rStyle w:val="Hyperlink"/>
          </w:rPr>
          <w:t xml:space="preserve">[48]</w:t>
        </w:r>
      </w:hyperlink>
      <w:r>
        <w:t xml:space="preserve"> </w:t>
      </w:r>
      <w:hyperlink r:id="rId52">
        <w:r>
          <w:rPr>
            <w:rStyle w:val="Hyperlink"/>
          </w:rPr>
          <w:t xml:space="preserve">[49]</w:t>
        </w:r>
      </w:hyperlink>
      <w:r>
        <w:t xml:space="preserve"> </w:t>
      </w:r>
      <w:hyperlink r:id="rId78">
        <w:r>
          <w:rPr>
            <w:rStyle w:val="Hyperlink"/>
          </w:rPr>
          <w:t xml:space="preserve">[50]</w:t>
        </w:r>
      </w:hyperlink>
      <w:r>
        <w:t xml:space="preserve"> </w:t>
      </w:r>
      <w:hyperlink r:id="rId79">
        <w:r>
          <w:rPr>
            <w:rStyle w:val="Hyperlink"/>
          </w:rPr>
          <w:t xml:space="preserve">[53]</w:t>
        </w:r>
      </w:hyperlink>
      <w:r>
        <w:t xml:space="preserve"> </w:t>
      </w:r>
      <w:r>
        <w:t xml:space="preserve">plan.txt</w:t>
      </w:r>
    </w:p>
    <w:p>
      <w:pPr>
        <w:pStyle w:val="BodyText"/>
      </w:pPr>
      <w:hyperlink r:id="rId83">
        <w:r>
          <w:rPr>
            <w:rStyle w:val="Hyperlink"/>
          </w:rPr>
          <w:t xml:space="preserve">file://file-4BThGnCM4Vq4s29eaScZPB</w:t>
        </w:r>
      </w:hyperlink>
    </w:p>
    <w:p>
      <w:pPr>
        <w:pStyle w:val="BodyText"/>
      </w:pPr>
      <w:hyperlink r:id="rId22">
        <w:r>
          <w:rPr>
            <w:rStyle w:val="Hyperlink"/>
          </w:rPr>
          <w:t xml:space="preserve">[2]</w:t>
        </w:r>
      </w:hyperlink>
      <w:r>
        <w:t xml:space="preserve"> </w:t>
      </w:r>
      <w:hyperlink r:id="rId27">
        <w:r>
          <w:rPr>
            <w:rStyle w:val="Hyperlink"/>
          </w:rPr>
          <w:t xml:space="preserve">[6]</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67">
        <w:r>
          <w:rPr>
            <w:rStyle w:val="Hyperlink"/>
          </w:rPr>
          <w:t xml:space="preserve">[41]</w:t>
        </w:r>
      </w:hyperlink>
      <w:r>
        <w:t xml:space="preserve"> </w:t>
      </w:r>
      <w:hyperlink r:id="rId74">
        <w:r>
          <w:rPr>
            <w:rStyle w:val="Hyperlink"/>
          </w:rPr>
          <w:t xml:space="preserve">[46]</w:t>
        </w:r>
      </w:hyperlink>
      <w:r>
        <w:t xml:space="preserve"> </w:t>
      </w:r>
      <w:r>
        <w:t xml:space="preserve">Building a winning AI neobank | McKinsey</w:t>
      </w:r>
    </w:p>
    <w:p>
      <w:pPr>
        <w:pStyle w:val="BodyText"/>
      </w:pPr>
      <w:hyperlink r:id="rId84">
        <w:r>
          <w:rPr>
            <w:rStyle w:val="Hyperlink"/>
          </w:rPr>
          <w:t xml:space="preserve">https://www.mckinsey.com/industries/financial-services/our-insights/building-a-winning-ai-neobank</w:t>
        </w:r>
      </w:hyperlink>
    </w:p>
    <w:p>
      <w:pPr>
        <w:pStyle w:val="BodyText"/>
      </w:pPr>
      <w:hyperlink r:id="rId23">
        <w:r>
          <w:rPr>
            <w:rStyle w:val="Hyperlink"/>
          </w:rPr>
          <w:t xml:space="preserve">[3]</w:t>
        </w:r>
      </w:hyperlink>
      <w:r>
        <w:t xml:space="preserve"> </w:t>
      </w:r>
      <w:hyperlink r:id="rId35">
        <w:r>
          <w:rPr>
            <w:rStyle w:val="Hyperlink"/>
          </w:rPr>
          <w:t xml:space="preserve">[14]</w:t>
        </w:r>
      </w:hyperlink>
      <w:r>
        <w:t xml:space="preserve"> </w:t>
      </w:r>
      <w:hyperlink r:id="rId23">
        <w:r>
          <w:rPr>
            <w:rStyle w:val="Hyperlink"/>
          </w:rPr>
          <w:t xml:space="preserve">[18]</w:t>
        </w:r>
      </w:hyperlink>
      <w:r>
        <w:t xml:space="preserve"> </w:t>
      </w:r>
      <w:hyperlink r:id="rId42">
        <w:r>
          <w:rPr>
            <w:rStyle w:val="Hyperlink"/>
          </w:rPr>
          <w:t xml:space="preserve">[21]</w:t>
        </w:r>
      </w:hyperlink>
      <w:r>
        <w:t xml:space="preserve"> </w:t>
      </w:r>
      <w:hyperlink r:id="rId23">
        <w:r>
          <w:rPr>
            <w:rStyle w:val="Hyperlink"/>
          </w:rPr>
          <w:t xml:space="preserve">[52]</w:t>
        </w:r>
      </w:hyperlink>
      <w:r>
        <w:t xml:space="preserve"> </w:t>
      </w:r>
      <w:r>
        <w:t xml:space="preserve"> </w:t>
      </w:r>
      <w:r>
        <w:t xml:space="preserve">The Role of AI in Neo-Banking: Revolutionizing Financial Services: By Retired Member</w:t>
      </w:r>
      <w:r>
        <w:t xml:space="preserve"> </w:t>
      </w:r>
    </w:p>
    <w:p>
      <w:pPr>
        <w:pStyle w:val="BodyText"/>
      </w:pPr>
      <w:hyperlink r:id="rId85">
        <w:r>
          <w:rPr>
            <w:rStyle w:val="Hyperlink"/>
          </w:rPr>
          <w:t xml:space="preserve">https://www.finextra.com/blogposting/27517/the-role-of-ai-in-neo-banking-revolutionizing-financial-services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6">
        <w:r>
          <w:rPr>
            <w:rStyle w:val="Hyperlink"/>
          </w:rPr>
          <w:t xml:space="preserve">[15]</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r>
        <w:t xml:space="preserve"> </w:t>
      </w:r>
      <w:r>
        <w:t xml:space="preserve">The Finternet revolution: How AI and code are reshaping finance | Thoughtworks United States</w:t>
      </w:r>
      <w:r>
        <w:t xml:space="preserve"> </w:t>
      </w:r>
    </w:p>
    <w:p>
      <w:pPr>
        <w:pStyle w:val="BodyText"/>
      </w:pPr>
      <w:hyperlink r:id="rId86">
        <w:r>
          <w:rPr>
            <w:rStyle w:val="Hyperlink"/>
          </w:rPr>
          <w:t xml:space="preserve">https://www.thoughtworks.com/en-us/insights/articles/the-finternet-revolution-how-AI-and-code-are-reshaping-finance</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4">
        <w:r>
          <w:rPr>
            <w:rStyle w:val="Hyperlink"/>
          </w:rPr>
          <w:t xml:space="preserve">[13]</w:t>
        </w:r>
      </w:hyperlink>
      <w:r>
        <w:t xml:space="preserve"> </w:t>
      </w:r>
      <w:hyperlink r:id="rId40">
        <w:r>
          <w:rPr>
            <w:rStyle w:val="Hyperlink"/>
          </w:rPr>
          <w:t xml:space="preserve">[19]</w:t>
        </w:r>
      </w:hyperlink>
      <w:r>
        <w:t xml:space="preserve"> </w:t>
      </w:r>
      <w:hyperlink r:id="rId66">
        <w:r>
          <w:rPr>
            <w:rStyle w:val="Hyperlink"/>
          </w:rPr>
          <w:t xml:space="preserve">[40]</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5">
        <w:r>
          <w:rPr>
            <w:rStyle w:val="Hyperlink"/>
          </w:rPr>
          <w:t xml:space="preserve">[47]</w:t>
        </w:r>
      </w:hyperlink>
      <w:r>
        <w:t xml:space="preserve"> </w:t>
      </w:r>
      <w:hyperlink r:id="rId69">
        <w:r>
          <w:rPr>
            <w:rStyle w:val="Hyperlink"/>
          </w:rPr>
          <w:t xml:space="preserve">[51]</w:t>
        </w:r>
      </w:hyperlink>
      <w:r>
        <w:t xml:space="preserve"> </w:t>
      </w:r>
      <w:r>
        <w:t xml:space="preserve">Neobank 3.0: How AI-Driven Challenger Banks Are Building Smarter, Leaner Financial Platforms  - CTO Magazine</w:t>
      </w:r>
    </w:p>
    <w:p>
      <w:pPr>
        <w:pStyle w:val="BodyText"/>
      </w:pPr>
      <w:hyperlink r:id="rId87">
        <w:r>
          <w:rPr>
            <w:rStyle w:val="Hyperlink"/>
          </w:rPr>
          <w:t xml:space="preserve">https://ctomagazine.com/neobank/</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file://file-4BThGnCM4Vq4s29eaScZPB" TargetMode="External" /><Relationship Type="http://schemas.openxmlformats.org/officeDocument/2006/relationships/hyperlink" Id="rId61" Target="file://file-4BThGnCM4Vq4s29eaScZPB#:~:text=%2Fonboarding%20%20%20%20,like%20%E2%80%9CClippy%20meets%20GPT%E2%80%9D" TargetMode="External" /><Relationship Type="http://schemas.openxmlformats.org/officeDocument/2006/relationships/hyperlink" Id="rId48" Target="file://file-4BThGnCM4Vq4s29eaScZPB#:~:text=%F0%9F%92%B0%20Monetization%20Possibilities%3A%20Swap%2Fspread%20fees,like%20Binance%2FRevolut" TargetMode="External" /><Relationship Type="http://schemas.openxmlformats.org/officeDocument/2006/relationships/hyperlink" Id="rId46" Target="file://file-4BThGnCM4Vq4s29eaScZPB#:~:text=%F0%9F%92%B9%20Key%20Features%3A%20Unified%20trading,across%20Binance%2C%20Coinbase%2C%20eToro%2C%20etc" TargetMode="External" /><Relationship Type="http://schemas.openxmlformats.org/officeDocument/2006/relationships/hyperlink" Id="rId31" Target="file://file-4BThGnCM4Vq4s29eaScZPB#:~:text=%F0%9F%92%BC%20Key%20Features%3A%20Multi,ETH%2C%20BTC%2C%20SOL%2C%20etc" TargetMode="External" /><Relationship Type="http://schemas.openxmlformats.org/officeDocument/2006/relationships/hyperlink" Id="rId39" Target="file://file-4BThGnCM4Vq4s29eaScZPB#:~:text=%F0%9F%94%90%20Optional%20Features%3A%20Agent,categories" TargetMode="External" /><Relationship Type="http://schemas.openxmlformats.org/officeDocument/2006/relationships/hyperlink" Id="rId47" Target="file://file-4BThGnCM4Vq4s29eaScZPB#:~:text=%F0%9F%94%97%20How%20They%20Connect%3A%20Layer,developers%20building%20on%20wallet%2Ftrading%20infra" TargetMode="External" /><Relationship Type="http://schemas.openxmlformats.org/officeDocument/2006/relationships/hyperlink" Id="rId38" Target="file://file-4BThGnCM4Vq4s29eaScZPB#:~:text=%F0%9F%94%B9%20Use%20Cases%20,insights%2C%20savings%20tips%2C%20income%20analysis" TargetMode="External" /><Relationship Type="http://schemas.openxmlformats.org/officeDocument/2006/relationships/hyperlink" Id="rId30" Target="file://file-4BThGnCM4Vq4s29eaScZPB#:~:text=%F0%9F%A7%A0%20Core%20Concept%3A%20A%20unified,Metamask%20%2B%20Notion%20AI" TargetMode="External" /><Relationship Type="http://schemas.openxmlformats.org/officeDocument/2006/relationships/hyperlink" Id="rId51" Target="file://file-4BThGnCM4Vq4s29eaScZPB#:~:text=%F0%9F%A7%A0%20What%20%E2%80%9CKODEX%E2%80%9D%20Represents%20in,automation%20across%20wallet%2C%20x" TargetMode="External" /><Relationship Type="http://schemas.openxmlformats.org/officeDocument/2006/relationships/hyperlink" Id="rId32" Target="file://file-4BThGnCM4Vq4s29eaScZPB#:~:text=AI%20budgeting%2C%20savings%2C%20and%20spending,suggestions" TargetMode="External" /><Relationship Type="http://schemas.openxmlformats.org/officeDocument/2006/relationships/hyperlink" Id="rId55" Target="file://file-4BThGnCM4Vq4s29eaScZPB#:~:text=AI%20financial%20advisor%20,savings%20tips%2C%20income%20analysis" TargetMode="External" /><Relationship Type="http://schemas.openxmlformats.org/officeDocument/2006/relationships/hyperlink" Id="rId33" Target="file://file-4BThGnCM4Vq4s29eaScZPB#:~:text=AI,on%20spending%20patterns%20and%20goals" TargetMode="External" /><Relationship Type="http://schemas.openxmlformats.org/officeDocument/2006/relationships/hyperlink" Id="rId56" Target="file://file-4BThGnCM4Vq4s29eaScZPB#:~:text=Agent" TargetMode="External" /><Relationship Type="http://schemas.openxmlformats.org/officeDocument/2006/relationships/hyperlink" Id="rId60" Target="file://file-4BThGnCM4Vq4s29eaScZPB#:~:text=Exchange%20Layer%20%20x,developers%20building%20on%20wallet%2Ftrading%20infra" TargetMode="External" /><Relationship Type="http://schemas.openxmlformats.org/officeDocument/2006/relationships/hyperlink" Id="rId72" Target="file://file-4BThGnCM4Vq4s29eaScZPB#:~:text=I%20plan%20to%20integrate%20this,ro%20becomes%20your" TargetMode="External" /><Relationship Type="http://schemas.openxmlformats.org/officeDocument/2006/relationships/hyperlink" Id="rId65" Target="file://file-4BThGnCM4Vq4s29eaScZPB#:~:text=KODEX%20Governance%20%20%20,proposals%2C%20feature%20activation%2C%20compliance%20rules" TargetMode="External" /><Relationship Type="http://schemas.openxmlformats.org/officeDocument/2006/relationships/hyperlink" Id="rId52" Target="file://file-4BThGnCM4Vq4s29eaScZPB#:~:text=KODEX%20Protocol%20%20The%20base,automation%20across%20wallet%2C%20x" TargetMode="External" /><Relationship Type="http://schemas.openxmlformats.org/officeDocument/2006/relationships/hyperlink" Id="rId58" Target="file://file-4BThGnCM4Vq4s29eaScZPB#:~:text=KYC%2FAML%20integrations%20for%20all%20Codai,ecosystem%20products" TargetMode="External" /><Relationship Type="http://schemas.openxmlformats.org/officeDocument/2006/relationships/hyperlink" Id="rId79" Target="file://file-4BThGnCM4Vq4s29eaScZPB#:~:text=QR%20payments%2C%20IBAN%20management%2C%20card,Service" TargetMode="External" /><Relationship Type="http://schemas.openxmlformats.org/officeDocument/2006/relationships/hyperlink" Id="rId62" Target="file://file-4BThGnCM4Vq4s29eaScZPB#:~:text=Stripe%2FPayPal%2Fcrypto%20integrations%20as%20services%20,for%20devs" TargetMode="External" /><Relationship Type="http://schemas.openxmlformats.org/officeDocument/2006/relationships/hyperlink" Id="rId50" Target="file://file-4BThGnCM4Vq4s29eaScZPB#:~:text=Subscription%20%26%20payment%20layer%20for,like%20FabricAI%2C%20StudAI%20etc" TargetMode="External" /><Relationship Type="http://schemas.openxmlformats.org/officeDocument/2006/relationships/hyperlink" Id="rId59" Target="file://file-4BThGnCM4Vq4s29eaScZPB#:~:text=becomes%20your%3A" TargetMode="External" /><Relationship Type="http://schemas.openxmlformats.org/officeDocument/2006/relationships/hyperlink" Id="rId21" Target="file://file-4BThGnCM4Vq4s29eaScZPB#:~:text=https%3A%2F%2Fgithub.com%2Fcodai" TargetMode="External" /><Relationship Type="http://schemas.openxmlformats.org/officeDocument/2006/relationships/hyperlink" Id="rId78" Target="file://file-4BThGnCM4Vq4s29eaScZPB#:~:text=match%20at%20L1191%20Affiliate%20Mode%3A,credits%20by%20referring%20top%20agents" TargetMode="External" /><Relationship Type="http://schemas.openxmlformats.org/officeDocument/2006/relationships/hyperlink" Id="rId45" Target="file://file-4BThGnCM4Vq4s29eaScZPB#:~:text=savings" TargetMode="External" /><Relationship Type="http://schemas.openxmlformats.org/officeDocument/2006/relationships/hyperlink" Id="rId87" Target="https://ctomagazine.com/neobank/" TargetMode="External" /><Relationship Type="http://schemas.openxmlformats.org/officeDocument/2006/relationships/hyperlink" Id="rId29" Target="https://ctomagazine.com/neobank/#:~:text=AI,individual%20behavior%2C%20context%2C%20and%20needs" TargetMode="External" /><Relationship Type="http://schemas.openxmlformats.org/officeDocument/2006/relationships/hyperlink" Id="rId34" Target="https://ctomagazine.com/neobank/#:~:text=AI,transforming%20risk%20and%20regulation" TargetMode="External" /><Relationship Type="http://schemas.openxmlformats.org/officeDocument/2006/relationships/hyperlink" Id="rId69" Target="https://ctomagazine.com/neobank/#:~:text=Compliance%20has%20long%20been%20a,meet%20regulatory%20obligations%20at%20scale" TargetMode="External" /><Relationship Type="http://schemas.openxmlformats.org/officeDocument/2006/relationships/hyperlink" Id="rId75" Target="https://ctomagazine.com/neobank/#:~:text=In%20the%20quiet%20but%20fast,0" TargetMode="External" /><Relationship Type="http://schemas.openxmlformats.org/officeDocument/2006/relationships/hyperlink" Id="rId70" Target="https://ctomagazine.com/neobank/#:~:text=Modern%20compliance%20is%20no%20longer,With%20AI%20tools%2C%20it%E2%80%99s%20predictive" TargetMode="External" /><Relationship Type="http://schemas.openxmlformats.org/officeDocument/2006/relationships/hyperlink" Id="rId66" Target="https://ctomagazine.com/neobank/#:~:text=The%20invisible%20force%3A%20decision,beneath%20the%20UX" TargetMode="External" /><Relationship Type="http://schemas.openxmlformats.org/officeDocument/2006/relationships/hyperlink" Id="rId40" Target="https://ctomagazine.com/neobank/#:~:text=WeBank%20in%20China%20uses%20AI,a%20feature%20and%20a%20safeguard" TargetMode="External" /><Relationship Type="http://schemas.openxmlformats.org/officeDocument/2006/relationships/hyperlink" Id="rId68" Target="https://ctomagazine.com/neobank/#:~:text=What%20sets%20these%20winners%20apart%3F,model%20from%20the%20ground%20up" TargetMode="External" /><Relationship Type="http://schemas.openxmlformats.org/officeDocument/2006/relationships/hyperlink" Id="rId28" Target="https://ctomagazine.com/neobank/#:~:text=cautious%20capital,product%20development%20to%20risk%20management" TargetMode="External" /><Relationship Type="http://schemas.openxmlformats.org/officeDocument/2006/relationships/hyperlink" Id="rId85" Target="https://www.finextra.com/blogposting/27517/the-role-of-ai-in-neo-banking-revolutionizing-financial-services" TargetMode="External" /><Relationship Type="http://schemas.openxmlformats.org/officeDocument/2006/relationships/hyperlink" Id="rId23" Target="https://www.finextra.com/blogposting/27517/the-role-of-ai-in-neo-banking-revolutionizing-financial-services#:~:text=" TargetMode="External" /><Relationship Type="http://schemas.openxmlformats.org/officeDocument/2006/relationships/hyperlink" Id="rId35" Target="https://www.finextra.com/blogposting/27517/the-role-of-ai-in-neo-banking-revolutionizing-financial-services#:~:text=,Fraud%20Detection" TargetMode="External" /><Relationship Type="http://schemas.openxmlformats.org/officeDocument/2006/relationships/hyperlink" Id="rId42" Target="https://www.finextra.com/blogposting/27517/the-role-of-ai-in-neo-banking-revolutionizing-financial-services#:~:text=AI,on%20more%20complex%20customer%20issues" TargetMode="External" /><Relationship Type="http://schemas.openxmlformats.org/officeDocument/2006/relationships/hyperlink" Id="rId84" Target="https://www.mckinsey.com/industries/financial-services/our-insights/building-a-winning-ai-neobank" TargetMode="External" /><Relationship Type="http://schemas.openxmlformats.org/officeDocument/2006/relationships/hyperlink" Id="rId43" Target="https://www.mckinsey.com/industries/financial-services/our-insights/building-a-winning-ai-neobank#:~:text=2" TargetMode="External" /><Relationship Type="http://schemas.openxmlformats.org/officeDocument/2006/relationships/hyperlink" Id="rId74" Target="https://www.mckinsey.com/industries/financial-services/our-insights/building-a-winning-ai-neobank#:~:text=A%20case%20in%20point%20is,do%20so%20at%20the%20time" TargetMode="External" /><Relationship Type="http://schemas.openxmlformats.org/officeDocument/2006/relationships/hyperlink" Id="rId67" Target="https://www.mckinsey.com/industries/financial-services/our-insights/building-a-winning-ai-neobank#:~:text=That%20said%2C%20the%20real%20challenge,all%20aspects%20of%20neobanks%E2%80%99%20operations" TargetMode="External" /><Relationship Type="http://schemas.openxmlformats.org/officeDocument/2006/relationships/hyperlink" Id="rId27" Target="https://www.mckinsey.com/industries/financial-services/our-insights/building-a-winning-ai-neobank#:~:text=When%20it%20comes%20to%20financial,on%20the%20neobanks%E2%80%99%20valuation%20drivers" TargetMode="External" /><Relationship Type="http://schemas.openxmlformats.org/officeDocument/2006/relationships/hyperlink" Id="rId22" Target="https://www.mckinsey.com/industries/financial-services/our-insights/building-a-winning-ai-neobank#:~:text=and%20AI%20capabilities%20extensively%20across,all%20aspects%20of%20neobanks%E2%80%99%20operations" TargetMode="External" /><Relationship Type="http://schemas.openxmlformats.org/officeDocument/2006/relationships/hyperlink" Id="rId41" Target="https://www.mckinsey.com/industries/financial-services/our-insights/building-a-winning-ai-neobank#:~:text=of%20retail%20banking%2C%20profit%20pools,terms%20with%20fewer%20hidden%20fees" TargetMode="External" /><Relationship Type="http://schemas.openxmlformats.org/officeDocument/2006/relationships/hyperlink" Id="rId86" Target="https://www.thoughtworks.com/en-us/insights/articles/the-finternet-revolution-how-AI-and-code-are-reshaping-finance" TargetMode="External" /><Relationship Type="http://schemas.openxmlformats.org/officeDocument/2006/relationships/hyperlink" Id="rId24" Target="https://www.thoughtworks.com/en-us/insights/articles/the-finternet-revolution-how-AI-and-code-are-reshaping-finance#:~:text=%2A%20User,control%2C%20transparency%20and%20personalized%20services" TargetMode="External" /><Relationship Type="http://schemas.openxmlformats.org/officeDocument/2006/relationships/hyperlink" Id="rId36" Target="https://www.thoughtworks.com/en-us/insights/articles/the-finternet-revolution-how-AI-and-code-are-reshaping-finance#:~:text=Consider%20Fatima%20Njeri%2C%20a%2028,excluded%20from%20essential%20financial%20services" TargetMode="External" /><Relationship Type="http://schemas.openxmlformats.org/officeDocument/2006/relationships/hyperlink" Id="rId25" Target="https://www.thoughtworks.com/en-us/insights/articles/the-finternet-revolution-how-AI-and-code-are-reshaping-finance#:~:text=Regulation%20is%20embedded%20within%20these,foundational%20blocks%20through" TargetMode="External" /><Relationship Type="http://schemas.openxmlformats.org/officeDocument/2006/relationships/hyperlink" Id="rId54" Target="https://www.thoughtworks.com/en-us/insights/articles/the-finternet-revolution-how-AI-and-code-are-reshaping-finance#:~:text=The%20Finternet%20is%20a%20vision,and%20state%20transfer%20between%20systems" TargetMode="External" /><Relationship Type="http://schemas.openxmlformats.org/officeDocument/2006/relationships/hyperlink" Id="rId53" Target="https://www.thoughtworks.com/en-us/insights/articles/the-finternet-revolution-how-AI-and-code-are-reshaping-finance#:~:text=The%20Finternet%20is%20not%20a,of%20assets%20between%20different%20ledgers" TargetMode="External" /></Relationships>
</file>

<file path=word/_rels/footnotes.xml.rels><?xml version="1.0" encoding="UTF-8"?><Relationships xmlns="http://schemas.openxmlformats.org/package/2006/relationships"><Relationship Type="http://schemas.openxmlformats.org/officeDocument/2006/relationships/hyperlink" Id="rId83" Target="file://file-4BThGnCM4Vq4s29eaScZPB" TargetMode="External" /><Relationship Type="http://schemas.openxmlformats.org/officeDocument/2006/relationships/hyperlink" Id="rId61" Target="file://file-4BThGnCM4Vq4s29eaScZPB#:~:text=%2Fonboarding%20%20%20%20,like%20%E2%80%9CClippy%20meets%20GPT%E2%80%9D" TargetMode="External" /><Relationship Type="http://schemas.openxmlformats.org/officeDocument/2006/relationships/hyperlink" Id="rId48" Target="file://file-4BThGnCM4Vq4s29eaScZPB#:~:text=%F0%9F%92%B0%20Monetization%20Possibilities%3A%20Swap%2Fspread%20fees,like%20Binance%2FRevolut" TargetMode="External" /><Relationship Type="http://schemas.openxmlformats.org/officeDocument/2006/relationships/hyperlink" Id="rId46" Target="file://file-4BThGnCM4Vq4s29eaScZPB#:~:text=%F0%9F%92%B9%20Key%20Features%3A%20Unified%20trading,across%20Binance%2C%20Coinbase%2C%20eToro%2C%20etc" TargetMode="External" /><Relationship Type="http://schemas.openxmlformats.org/officeDocument/2006/relationships/hyperlink" Id="rId31" Target="file://file-4BThGnCM4Vq4s29eaScZPB#:~:text=%F0%9F%92%BC%20Key%20Features%3A%20Multi,ETH%2C%20BTC%2C%20SOL%2C%20etc" TargetMode="External" /><Relationship Type="http://schemas.openxmlformats.org/officeDocument/2006/relationships/hyperlink" Id="rId39" Target="file://file-4BThGnCM4Vq4s29eaScZPB#:~:text=%F0%9F%94%90%20Optional%20Features%3A%20Agent,categories" TargetMode="External" /><Relationship Type="http://schemas.openxmlformats.org/officeDocument/2006/relationships/hyperlink" Id="rId47" Target="file://file-4BThGnCM4Vq4s29eaScZPB#:~:text=%F0%9F%94%97%20How%20They%20Connect%3A%20Layer,developers%20building%20on%20wallet%2Ftrading%20infra" TargetMode="External" /><Relationship Type="http://schemas.openxmlformats.org/officeDocument/2006/relationships/hyperlink" Id="rId38" Target="file://file-4BThGnCM4Vq4s29eaScZPB#:~:text=%F0%9F%94%B9%20Use%20Cases%20,insights%2C%20savings%20tips%2C%20income%20analysis" TargetMode="External" /><Relationship Type="http://schemas.openxmlformats.org/officeDocument/2006/relationships/hyperlink" Id="rId30" Target="file://file-4BThGnCM4Vq4s29eaScZPB#:~:text=%F0%9F%A7%A0%20Core%20Concept%3A%20A%20unified,Metamask%20%2B%20Notion%20AI" TargetMode="External" /><Relationship Type="http://schemas.openxmlformats.org/officeDocument/2006/relationships/hyperlink" Id="rId51" Target="file://file-4BThGnCM4Vq4s29eaScZPB#:~:text=%F0%9F%A7%A0%20What%20%E2%80%9CKODEX%E2%80%9D%20Represents%20in,automation%20across%20wallet%2C%20x" TargetMode="External" /><Relationship Type="http://schemas.openxmlformats.org/officeDocument/2006/relationships/hyperlink" Id="rId32" Target="file://file-4BThGnCM4Vq4s29eaScZPB#:~:text=AI%20budgeting%2C%20savings%2C%20and%20spending,suggestions" TargetMode="External" /><Relationship Type="http://schemas.openxmlformats.org/officeDocument/2006/relationships/hyperlink" Id="rId55" Target="file://file-4BThGnCM4Vq4s29eaScZPB#:~:text=AI%20financial%20advisor%20,savings%20tips%2C%20income%20analysis" TargetMode="External" /><Relationship Type="http://schemas.openxmlformats.org/officeDocument/2006/relationships/hyperlink" Id="rId33" Target="file://file-4BThGnCM4Vq4s29eaScZPB#:~:text=AI,on%20spending%20patterns%20and%20goals" TargetMode="External" /><Relationship Type="http://schemas.openxmlformats.org/officeDocument/2006/relationships/hyperlink" Id="rId56" Target="file://file-4BThGnCM4Vq4s29eaScZPB#:~:text=Agent" TargetMode="External" /><Relationship Type="http://schemas.openxmlformats.org/officeDocument/2006/relationships/hyperlink" Id="rId60" Target="file://file-4BThGnCM4Vq4s29eaScZPB#:~:text=Exchange%20Layer%20%20x,developers%20building%20on%20wallet%2Ftrading%20infra" TargetMode="External" /><Relationship Type="http://schemas.openxmlformats.org/officeDocument/2006/relationships/hyperlink" Id="rId72" Target="file://file-4BThGnCM4Vq4s29eaScZPB#:~:text=I%20plan%20to%20integrate%20this,ro%20becomes%20your" TargetMode="External" /><Relationship Type="http://schemas.openxmlformats.org/officeDocument/2006/relationships/hyperlink" Id="rId65" Target="file://file-4BThGnCM4Vq4s29eaScZPB#:~:text=KODEX%20Governance%20%20%20,proposals%2C%20feature%20activation%2C%20compliance%20rules" TargetMode="External" /><Relationship Type="http://schemas.openxmlformats.org/officeDocument/2006/relationships/hyperlink" Id="rId52" Target="file://file-4BThGnCM4Vq4s29eaScZPB#:~:text=KODEX%20Protocol%20%20The%20base,automation%20across%20wallet%2C%20x" TargetMode="External" /><Relationship Type="http://schemas.openxmlformats.org/officeDocument/2006/relationships/hyperlink" Id="rId58" Target="file://file-4BThGnCM4Vq4s29eaScZPB#:~:text=KYC%2FAML%20integrations%20for%20all%20Codai,ecosystem%20products" TargetMode="External" /><Relationship Type="http://schemas.openxmlformats.org/officeDocument/2006/relationships/hyperlink" Id="rId79" Target="file://file-4BThGnCM4Vq4s29eaScZPB#:~:text=QR%20payments%2C%20IBAN%20management%2C%20card,Service" TargetMode="External" /><Relationship Type="http://schemas.openxmlformats.org/officeDocument/2006/relationships/hyperlink" Id="rId62" Target="file://file-4BThGnCM4Vq4s29eaScZPB#:~:text=Stripe%2FPayPal%2Fcrypto%20integrations%20as%20services%20,for%20devs" TargetMode="External" /><Relationship Type="http://schemas.openxmlformats.org/officeDocument/2006/relationships/hyperlink" Id="rId50" Target="file://file-4BThGnCM4Vq4s29eaScZPB#:~:text=Subscription%20%26%20payment%20layer%20for,like%20FabricAI%2C%20StudAI%20etc" TargetMode="External" /><Relationship Type="http://schemas.openxmlformats.org/officeDocument/2006/relationships/hyperlink" Id="rId59" Target="file://file-4BThGnCM4Vq4s29eaScZPB#:~:text=becomes%20your%3A" TargetMode="External" /><Relationship Type="http://schemas.openxmlformats.org/officeDocument/2006/relationships/hyperlink" Id="rId21" Target="file://file-4BThGnCM4Vq4s29eaScZPB#:~:text=https%3A%2F%2Fgithub.com%2Fcodai" TargetMode="External" /><Relationship Type="http://schemas.openxmlformats.org/officeDocument/2006/relationships/hyperlink" Id="rId78" Target="file://file-4BThGnCM4Vq4s29eaScZPB#:~:text=match%20at%20L1191%20Affiliate%20Mode%3A,credits%20by%20referring%20top%20agents" TargetMode="External" /><Relationship Type="http://schemas.openxmlformats.org/officeDocument/2006/relationships/hyperlink" Id="rId45" Target="file://file-4BThGnCM4Vq4s29eaScZPB#:~:text=savings" TargetMode="External" /><Relationship Type="http://schemas.openxmlformats.org/officeDocument/2006/relationships/hyperlink" Id="rId87" Target="https://ctomagazine.com/neobank/" TargetMode="External" /><Relationship Type="http://schemas.openxmlformats.org/officeDocument/2006/relationships/hyperlink" Id="rId29" Target="https://ctomagazine.com/neobank/#:~:text=AI,individual%20behavior%2C%20context%2C%20and%20needs" TargetMode="External" /><Relationship Type="http://schemas.openxmlformats.org/officeDocument/2006/relationships/hyperlink" Id="rId34" Target="https://ctomagazine.com/neobank/#:~:text=AI,transforming%20risk%20and%20regulation" TargetMode="External" /><Relationship Type="http://schemas.openxmlformats.org/officeDocument/2006/relationships/hyperlink" Id="rId69" Target="https://ctomagazine.com/neobank/#:~:text=Compliance%20has%20long%20been%20a,meet%20regulatory%20obligations%20at%20scale" TargetMode="External" /><Relationship Type="http://schemas.openxmlformats.org/officeDocument/2006/relationships/hyperlink" Id="rId75" Target="https://ctomagazine.com/neobank/#:~:text=In%20the%20quiet%20but%20fast,0" TargetMode="External" /><Relationship Type="http://schemas.openxmlformats.org/officeDocument/2006/relationships/hyperlink" Id="rId70" Target="https://ctomagazine.com/neobank/#:~:text=Modern%20compliance%20is%20no%20longer,With%20AI%20tools%2C%20it%E2%80%99s%20predictive" TargetMode="External" /><Relationship Type="http://schemas.openxmlformats.org/officeDocument/2006/relationships/hyperlink" Id="rId66" Target="https://ctomagazine.com/neobank/#:~:text=The%20invisible%20force%3A%20decision,beneath%20the%20UX" TargetMode="External" /><Relationship Type="http://schemas.openxmlformats.org/officeDocument/2006/relationships/hyperlink" Id="rId40" Target="https://ctomagazine.com/neobank/#:~:text=WeBank%20in%20China%20uses%20AI,a%20feature%20and%20a%20safeguard" TargetMode="External" /><Relationship Type="http://schemas.openxmlformats.org/officeDocument/2006/relationships/hyperlink" Id="rId68" Target="https://ctomagazine.com/neobank/#:~:text=What%20sets%20these%20winners%20apart%3F,model%20from%20the%20ground%20up" TargetMode="External" /><Relationship Type="http://schemas.openxmlformats.org/officeDocument/2006/relationships/hyperlink" Id="rId28" Target="https://ctomagazine.com/neobank/#:~:text=cautious%20capital,product%20development%20to%20risk%20management" TargetMode="External" /><Relationship Type="http://schemas.openxmlformats.org/officeDocument/2006/relationships/hyperlink" Id="rId85" Target="https://www.finextra.com/blogposting/27517/the-role-of-ai-in-neo-banking-revolutionizing-financial-services" TargetMode="External" /><Relationship Type="http://schemas.openxmlformats.org/officeDocument/2006/relationships/hyperlink" Id="rId23" Target="https://www.finextra.com/blogposting/27517/the-role-of-ai-in-neo-banking-revolutionizing-financial-services#:~:text=" TargetMode="External" /><Relationship Type="http://schemas.openxmlformats.org/officeDocument/2006/relationships/hyperlink" Id="rId35" Target="https://www.finextra.com/blogposting/27517/the-role-of-ai-in-neo-banking-revolutionizing-financial-services#:~:text=,Fraud%20Detection" TargetMode="External" /><Relationship Type="http://schemas.openxmlformats.org/officeDocument/2006/relationships/hyperlink" Id="rId42" Target="https://www.finextra.com/blogposting/27517/the-role-of-ai-in-neo-banking-revolutionizing-financial-services#:~:text=AI,on%20more%20complex%20customer%20issues" TargetMode="External" /><Relationship Type="http://schemas.openxmlformats.org/officeDocument/2006/relationships/hyperlink" Id="rId84" Target="https://www.mckinsey.com/industries/financial-services/our-insights/building-a-winning-ai-neobank" TargetMode="External" /><Relationship Type="http://schemas.openxmlformats.org/officeDocument/2006/relationships/hyperlink" Id="rId43" Target="https://www.mckinsey.com/industries/financial-services/our-insights/building-a-winning-ai-neobank#:~:text=2" TargetMode="External" /><Relationship Type="http://schemas.openxmlformats.org/officeDocument/2006/relationships/hyperlink" Id="rId74" Target="https://www.mckinsey.com/industries/financial-services/our-insights/building-a-winning-ai-neobank#:~:text=A%20case%20in%20point%20is,do%20so%20at%20the%20time" TargetMode="External" /><Relationship Type="http://schemas.openxmlformats.org/officeDocument/2006/relationships/hyperlink" Id="rId67" Target="https://www.mckinsey.com/industries/financial-services/our-insights/building-a-winning-ai-neobank#:~:text=That%20said%2C%20the%20real%20challenge,all%20aspects%20of%20neobanks%E2%80%99%20operations" TargetMode="External" /><Relationship Type="http://schemas.openxmlformats.org/officeDocument/2006/relationships/hyperlink" Id="rId27" Target="https://www.mckinsey.com/industries/financial-services/our-insights/building-a-winning-ai-neobank#:~:text=When%20it%20comes%20to%20financial,on%20the%20neobanks%E2%80%99%20valuation%20drivers" TargetMode="External" /><Relationship Type="http://schemas.openxmlformats.org/officeDocument/2006/relationships/hyperlink" Id="rId22" Target="https://www.mckinsey.com/industries/financial-services/our-insights/building-a-winning-ai-neobank#:~:text=and%20AI%20capabilities%20extensively%20across,all%20aspects%20of%20neobanks%E2%80%99%20operations" TargetMode="External" /><Relationship Type="http://schemas.openxmlformats.org/officeDocument/2006/relationships/hyperlink" Id="rId41" Target="https://www.mckinsey.com/industries/financial-services/our-insights/building-a-winning-ai-neobank#:~:text=of%20retail%20banking%2C%20profit%20pools,terms%20with%20fewer%20hidden%20fees" TargetMode="External" /><Relationship Type="http://schemas.openxmlformats.org/officeDocument/2006/relationships/hyperlink" Id="rId86" Target="https://www.thoughtworks.com/en-us/insights/articles/the-finternet-revolution-how-AI-and-code-are-reshaping-finance" TargetMode="External" /><Relationship Type="http://schemas.openxmlformats.org/officeDocument/2006/relationships/hyperlink" Id="rId24" Target="https://www.thoughtworks.com/en-us/insights/articles/the-finternet-revolution-how-AI-and-code-are-reshaping-finance#:~:text=%2A%20User,control%2C%20transparency%20and%20personalized%20services" TargetMode="External" /><Relationship Type="http://schemas.openxmlformats.org/officeDocument/2006/relationships/hyperlink" Id="rId36" Target="https://www.thoughtworks.com/en-us/insights/articles/the-finternet-revolution-how-AI-and-code-are-reshaping-finance#:~:text=Consider%20Fatima%20Njeri%2C%20a%2028,excluded%20from%20essential%20financial%20services" TargetMode="External" /><Relationship Type="http://schemas.openxmlformats.org/officeDocument/2006/relationships/hyperlink" Id="rId25" Target="https://www.thoughtworks.com/en-us/insights/articles/the-finternet-revolution-how-AI-and-code-are-reshaping-finance#:~:text=Regulation%20is%20embedded%20within%20these,foundational%20blocks%20through" TargetMode="External" /><Relationship Type="http://schemas.openxmlformats.org/officeDocument/2006/relationships/hyperlink" Id="rId54" Target="https://www.thoughtworks.com/en-us/insights/articles/the-finternet-revolution-how-AI-and-code-are-reshaping-finance#:~:text=The%20Finternet%20is%20a%20vision,and%20state%20transfer%20between%20systems" TargetMode="External" /><Relationship Type="http://schemas.openxmlformats.org/officeDocument/2006/relationships/hyperlink" Id="rId53" Target="https://www.thoughtworks.com/en-us/insights/articles/the-finternet-revolution-how-AI-and-code-are-reshaping-finance#:~:text=The%20Finternet%20is%20not%20a,of%20assets%20between%20different%20ledg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2025-07-31T19:33:29Z</dcterms:created>
  <dcterms:modified xsi:type="dcterms:W3CDTF">2025-07-31T19:33:29Z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