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memorai-business-plan"/>
    <w:p>
      <w:pPr>
        <w:pStyle w:val="Heading1"/>
      </w:pPr>
      <w:r>
        <w:t xml:space="preserve">MemorAI Business Plan</w:t>
      </w:r>
    </w:p>
    <w:bookmarkStart w:id="33" w:name="executive-summary"/>
    <w:p>
      <w:pPr>
        <w:pStyle w:val="Heading2"/>
      </w:pPr>
      <w:r>
        <w:t xml:space="preserve">Executive Summary</w:t>
      </w:r>
    </w:p>
    <w:p>
      <w:pPr>
        <w:pStyle w:val="FirstParagraph"/>
      </w:pPr>
      <w:r>
        <w:t xml:space="preserve">MemorAI is an AI</w:t>
      </w:r>
      <w:r>
        <w:t xml:space="preserve"> </w:t>
      </w:r>
      <w:r>
        <w:rPr>
          <w:b/>
          <w:bCs/>
        </w:rPr>
        <w:t xml:space="preserve">memory infrastructure platform</w:t>
      </w:r>
      <w:r>
        <w:t xml:space="preserve"> </w:t>
      </w:r>
      <w:r>
        <w:t xml:space="preserve">that provides long-term contextual storage and retrieval for artificial intelligence applications. At its core is</w:t>
      </w:r>
      <w:r>
        <w:t xml:space="preserve"> </w:t>
      </w:r>
      <w:r>
        <w:rPr>
          <w:b/>
          <w:bCs/>
        </w:rPr>
        <w:t xml:space="preserve">CBD Enterprise</w:t>
      </w:r>
      <w:r>
        <w:t xml:space="preserve">, a high-performance vector database built in Rust to store and search embedding vectors – enabling AI systems to efficiently recall knowledge and context. MemorAI addresses a critical need in the AI industry: large language models (LLMs) and AI agents lack persistent memory and context beyond their short prompt windows</w:t>
      </w:r>
      <w:hyperlink r:id="rId21">
        <w:r>
          <w:rPr>
            <w:rStyle w:val="Hyperlink"/>
          </w:rPr>
          <w:t xml:space="preserve">[1]</w:t>
        </w:r>
      </w:hyperlink>
      <w:hyperlink r:id="rId22">
        <w:r>
          <w:rPr>
            <w:rStyle w:val="Hyperlink"/>
          </w:rPr>
          <w:t xml:space="preserve">[2]</w:t>
        </w:r>
      </w:hyperlink>
      <w:r>
        <w:t xml:space="preserve">. By offering an enterprise-grade solution for</w:t>
      </w:r>
      <w:r>
        <w:t xml:space="preserve"> </w:t>
      </w:r>
      <w:r>
        <w:rPr>
          <w:b/>
          <w:bCs/>
        </w:rPr>
        <w:t xml:space="preserve">AI “memory”</w:t>
      </w:r>
      <w:r>
        <w:t xml:space="preserve">, MemorAI empowers applications to maintain conversational context, learn from historical interactions, and deliver smarter, more personalized responses over time</w:t>
      </w:r>
      <w:hyperlink r:id="rId21">
        <w:r>
          <w:rPr>
            <w:rStyle w:val="Hyperlink"/>
          </w:rPr>
          <w:t xml:space="preserve">[1]</w:t>
        </w:r>
      </w:hyperlink>
      <w:hyperlink r:id="rId23">
        <w:r>
          <w:rPr>
            <w:rStyle w:val="Hyperlink"/>
          </w:rPr>
          <w:t xml:space="preserve">[3]</w:t>
        </w:r>
      </w:hyperlink>
      <w:r>
        <w:t xml:space="preserve">.</w:t>
      </w:r>
    </w:p>
    <w:p>
      <w:pPr>
        <w:pStyle w:val="BodyText"/>
      </w:pPr>
      <w:r>
        <w:rPr>
          <w:b/>
          <w:bCs/>
        </w:rPr>
        <w:t xml:space="preserve">Market Opportunity:</w:t>
      </w:r>
      <w:r>
        <w:t xml:space="preserve"> </w:t>
      </w:r>
      <w:r>
        <w:t xml:space="preserve">The rise of LLMs and AI applications has fueled explosive growth in the vector database market – valued at ~$2.2 billion in 2024 and projected to grow ~22% annually in the coming decade</w:t>
      </w:r>
      <w:hyperlink r:id="rId24">
        <w:r>
          <w:rPr>
            <w:rStyle w:val="Hyperlink"/>
          </w:rPr>
          <w:t xml:space="preserve">[4]</w:t>
        </w:r>
      </w:hyperlink>
      <w:hyperlink r:id="rId25">
        <w:r>
          <w:rPr>
            <w:rStyle w:val="Hyperlink"/>
          </w:rPr>
          <w:t xml:space="preserve">[5]</w:t>
        </w:r>
      </w:hyperlink>
      <w:r>
        <w:t xml:space="preserve">. Organizations across industries are adopting vector databases to power semantic search, recommendation systems, and generative AI features. Major cloud providers and database vendors are integrating vector search capabilities (Oracle, AWS, Google, etc.), underscoring the demand for high-dimensional data management</w:t>
      </w:r>
      <w:hyperlink r:id="rId26">
        <w:r>
          <w:rPr>
            <w:rStyle w:val="Hyperlink"/>
          </w:rPr>
          <w:t xml:space="preserve">[6]</w:t>
        </w:r>
      </w:hyperlink>
      <w:hyperlink r:id="rId27">
        <w:r>
          <w:rPr>
            <w:rStyle w:val="Hyperlink"/>
          </w:rPr>
          <w:t xml:space="preserve">[7]</w:t>
        </w:r>
      </w:hyperlink>
      <w:r>
        <w:t xml:space="preserve">. However, existing solutions present gaps. Proprietary managed services like Pinecone offer ease of use and scalability, but at high cost and limited deployment flexibility</w:t>
      </w:r>
      <w:hyperlink r:id="rId28">
        <w:r>
          <w:rPr>
            <w:rStyle w:val="Hyperlink"/>
          </w:rPr>
          <w:t xml:space="preserve">[8]</w:t>
        </w:r>
      </w:hyperlink>
      <w:r>
        <w:t xml:space="preserve">. Open-source projects like Weaviate and Qdrant provide cost-effective alternatives, yet enterprises still seek more</w:t>
      </w:r>
      <w:r>
        <w:t xml:space="preserve"> </w:t>
      </w:r>
      <w:r>
        <w:rPr>
          <w:b/>
          <w:bCs/>
        </w:rPr>
        <w:t xml:space="preserve">robust security, compliance, and reliability</w:t>
      </w:r>
      <w:r>
        <w:t xml:space="preserve"> </w:t>
      </w:r>
      <w:r>
        <w:t xml:space="preserve">features in these tools</w:t>
      </w:r>
      <w:hyperlink r:id="rId29">
        <w:r>
          <w:rPr>
            <w:rStyle w:val="Hyperlink"/>
          </w:rPr>
          <w:t xml:space="preserve">[9]</w:t>
        </w:r>
      </w:hyperlink>
      <w:hyperlink r:id="rId28">
        <w:r>
          <w:rPr>
            <w:rStyle w:val="Hyperlink"/>
          </w:rPr>
          <w:t xml:space="preserve">[8]</w:t>
        </w:r>
      </w:hyperlink>
      <w:r>
        <w:t xml:space="preserve">. This creates a market opening for MemorAI – combining</w:t>
      </w:r>
      <w:r>
        <w:t xml:space="preserve"> </w:t>
      </w:r>
      <w:r>
        <w:rPr>
          <w:b/>
          <w:bCs/>
        </w:rPr>
        <w:t xml:space="preserve">enterprise-grade capabilities with developer-friendly openness</w:t>
      </w:r>
      <w:r>
        <w:t xml:space="preserve"> </w:t>
      </w:r>
      <w:r>
        <w:t xml:space="preserve">– to capture a broad user base from individual developers to large enterprises.</w:t>
      </w:r>
    </w:p>
    <w:p>
      <w:pPr>
        <w:pStyle w:val="BodyText"/>
      </w:pPr>
      <w:r>
        <w:rPr>
          <w:b/>
          <w:bCs/>
        </w:rPr>
        <w:t xml:space="preserve">Solution:</w:t>
      </w:r>
      <w:r>
        <w:t xml:space="preserve"> </w:t>
      </w:r>
      <w:r>
        <w:t xml:space="preserve">MemorAI delivers a</w:t>
      </w:r>
      <w:r>
        <w:t xml:space="preserve"> </w:t>
      </w:r>
      <w:r>
        <w:rPr>
          <w:b/>
          <w:bCs/>
        </w:rPr>
        <w:t xml:space="preserve">unified memory solution</w:t>
      </w:r>
      <w:r>
        <w:t xml:space="preserve"> </w:t>
      </w:r>
      <w:r>
        <w:t xml:space="preserve">for AI:</w:t>
      </w:r>
      <w:r>
        <w:t xml:space="preserve"> </w:t>
      </w:r>
      <w:r>
        <w:t xml:space="preserve">-</w:t>
      </w:r>
      <w:r>
        <w:t xml:space="preserve"> </w:t>
      </w:r>
      <w:r>
        <w:rPr>
          <w:b/>
          <w:bCs/>
        </w:rPr>
        <w:t xml:space="preserve">CBD Enterprise Vector Database:</w:t>
      </w:r>
      <w:r>
        <w:t xml:space="preserve"> </w:t>
      </w:r>
      <w:r>
        <w:t xml:space="preserve">A Rust-based vector DB optimized for low-latency similarity search and high-throughput ingest, utilizing the HNSW algorithm (Hierarchical Navigable Small World graphs) for approximate nearest neighbor search. It handles billions of embeddings with sub-10ms query speeds, comparable to leading platforms</w:t>
      </w:r>
      <w:hyperlink r:id="rId30">
        <w:r>
          <w:rPr>
            <w:rStyle w:val="Hyperlink"/>
          </w:rPr>
          <w:t xml:space="preserve">[10]</w:t>
        </w:r>
      </w:hyperlink>
      <w:hyperlink r:id="rId31">
        <w:r>
          <w:rPr>
            <w:rStyle w:val="Hyperlink"/>
          </w:rPr>
          <w:t xml:space="preserve">[11]</w:t>
        </w:r>
      </w:hyperlink>
      <w:r>
        <w:t xml:space="preserve">.</w:t>
      </w:r>
      <w:r>
        <w:t xml:space="preserve"> </w:t>
      </w:r>
      <w:r>
        <w:t xml:space="preserve">-</w:t>
      </w:r>
      <w:r>
        <w:t xml:space="preserve"> </w:t>
      </w:r>
      <w:r>
        <w:rPr>
          <w:b/>
          <w:bCs/>
        </w:rPr>
        <w:t xml:space="preserve">Enterprise-Grade Features:</w:t>
      </w:r>
      <w:r>
        <w:t xml:space="preserve"> </w:t>
      </w:r>
      <w:r>
        <w:t xml:space="preserve">Built from day one with features critical for production: persistent storage (RocksDB with write-ahead logs for durability),</w:t>
      </w:r>
      <w:r>
        <w:t xml:space="preserve"> </w:t>
      </w:r>
      <w:r>
        <w:rPr>
          <w:b/>
          <w:bCs/>
        </w:rPr>
        <w:t xml:space="preserve">ACID transactions</w:t>
      </w:r>
      <w:r>
        <w:t xml:space="preserve"> </w:t>
      </w:r>
      <w:r>
        <w:t xml:space="preserve">ensuring consistent writes, and a distributed architecture using Raft consensus for</w:t>
      </w:r>
      <w:r>
        <w:t xml:space="preserve"> </w:t>
      </w:r>
      <w:r>
        <w:rPr>
          <w:b/>
          <w:bCs/>
        </w:rPr>
        <w:t xml:space="preserve">high availability</w:t>
      </w:r>
      <w:r>
        <w:t xml:space="preserve">. It offers encryption at rest (AES-256) and in transit (TLS) for data security, along with fine-grained access control (OAuth2/JWT authentication and RBAC/ABAC authorization). Full audit logging and monitoring are integrated to meet compliance requirements (e.g. GDPR, HIPAA)</w:t>
      </w:r>
      <w:hyperlink r:id="rId30">
        <w:r>
          <w:rPr>
            <w:rStyle w:val="Hyperlink"/>
          </w:rPr>
          <w:t xml:space="preserve">[10]</w:t>
        </w:r>
      </w:hyperlink>
      <w:hyperlink r:id="rId31">
        <w:r>
          <w:rPr>
            <w:rStyle w:val="Hyperlink"/>
          </w:rPr>
          <w:t xml:space="preserve">[11]</w:t>
        </w:r>
      </w:hyperlink>
      <w:r>
        <w:t xml:space="preserve">.</w:t>
      </w:r>
      <w:r>
        <w:t xml:space="preserve"> </w:t>
      </w:r>
      <w:r>
        <w:t xml:space="preserve">-</w:t>
      </w:r>
      <w:r>
        <w:t xml:space="preserve"> </w:t>
      </w:r>
      <w:r>
        <w:rPr>
          <w:b/>
          <w:bCs/>
        </w:rPr>
        <w:t xml:space="preserve">Developer &amp; AI Integration:</w:t>
      </w:r>
      <w:r>
        <w:t xml:space="preserve"> </w:t>
      </w:r>
      <w:r>
        <w:t xml:space="preserve">MemorAI exposes both gRPC and RESTful APIs, and includes a comprehensive TypeScript SDK for easy integration into applications. Uniquely, it natively supports the</w:t>
      </w:r>
      <w:r>
        <w:t xml:space="preserve"> </w:t>
      </w:r>
      <w:r>
        <w:rPr>
          <w:b/>
          <w:bCs/>
        </w:rPr>
        <w:t xml:space="preserve">Model Context Protocol (MCP)</w:t>
      </w:r>
      <w:r>
        <w:t xml:space="preserve"> </w:t>
      </w:r>
      <w:r>
        <w:t xml:space="preserve">– an emerging open standard that lets AI agents (LLMs) directly connect to external tools/data</w:t>
      </w:r>
      <w:hyperlink r:id="rId32">
        <w:r>
          <w:rPr>
            <w:rStyle w:val="Hyperlink"/>
          </w:rPr>
          <w:t xml:space="preserve">[12]</w:t>
        </w:r>
      </w:hyperlink>
      <w:r>
        <w:t xml:space="preserve">. With MCP compatibility, an AI agent can use MemorAI as a “memory” plugin out-of-the-box, enabling seamless retrieval-augmented generation workflows. This positions MemorAI as an</w:t>
      </w:r>
      <w:r>
        <w:t xml:space="preserve"> </w:t>
      </w:r>
      <w:r>
        <w:rPr>
          <w:b/>
          <w:bCs/>
        </w:rPr>
        <w:t xml:space="preserve">“agent-native” memory store</w:t>
      </w:r>
      <w:r>
        <w:t xml:space="preserve">, designed to plug into AI agents and frameworks with minimal friction.</w:t>
      </w:r>
    </w:p>
    <w:p>
      <w:pPr>
        <w:pStyle w:val="BodyText"/>
      </w:pPr>
      <w:r>
        <w:t xml:space="preserve">By combining these strengths, MemorAI aims to become the go-to</w:t>
      </w:r>
      <w:r>
        <w:t xml:space="preserve"> </w:t>
      </w:r>
      <w:r>
        <w:rPr>
          <w:b/>
          <w:bCs/>
        </w:rPr>
        <w:t xml:space="preserve">AI memory infrastructure</w:t>
      </w:r>
      <w:r>
        <w:t xml:space="preserve">, filling the gap between simple developer-focused stores and heavyweight enterprise databases. The following plan details the market landscape, product features, target customers, competitive advantages, and go-to-market strategy for MemorAI.</w:t>
      </w:r>
    </w:p>
    <w:bookmarkEnd w:id="33"/>
    <w:bookmarkStart w:id="44" w:name="market-analysis-opportunity"/>
    <w:p>
      <w:pPr>
        <w:pStyle w:val="Heading2"/>
      </w:pPr>
      <w:r>
        <w:t xml:space="preserve">Market Analysis &amp; Opportunity</w:t>
      </w:r>
    </w:p>
    <w:p>
      <w:pPr>
        <w:pStyle w:val="FirstParagraph"/>
      </w:pPr>
      <w:r>
        <w:t xml:space="preserve">The need for vector-based memory solutions has expanded dramatically alongside the AI boom. Modern AI models represent knowledge as high-dimensional vectors (embeddings), which must be stored and searched efficiently. Traditional databases are ill-suited for this task, spurring the rise of dedicated vector databases. The global vector database market is entering a high-growth phase – valued at over $2 billion in 2024 with CAGR ~22% through 2034</w:t>
      </w:r>
      <w:hyperlink r:id="rId24">
        <w:r>
          <w:rPr>
            <w:rStyle w:val="Hyperlink"/>
          </w:rPr>
          <w:t xml:space="preserve">[4]</w:t>
        </w:r>
      </w:hyperlink>
      <w:hyperlink r:id="rId25">
        <w:r>
          <w:rPr>
            <w:rStyle w:val="Hyperlink"/>
          </w:rPr>
          <w:t xml:space="preserve">[5]</w:t>
        </w:r>
      </w:hyperlink>
      <w:r>
        <w:t xml:space="preserve">. Key drivers include:</w:t>
      </w:r>
    </w:p>
    <w:p>
      <w:pPr>
        <w:pStyle w:val="Compact"/>
        <w:numPr>
          <w:ilvl w:val="0"/>
          <w:numId w:val="1001"/>
        </w:numPr>
      </w:pPr>
      <w:r>
        <w:rPr>
          <w:b/>
          <w:bCs/>
        </w:rPr>
        <w:t xml:space="preserve">Explosion of Unstructured Data:</w:t>
      </w:r>
      <w:r>
        <w:t xml:space="preserve"> </w:t>
      </w:r>
      <w:r>
        <w:t xml:space="preserve">Organizations are generating and analyzing more text, images, and audio data than ever. AI models convert this unstructured data into vector embeddings for semantic analysis. Efficiently managing these vectors is critical for AI-driven analytics, search, and personalization</w:t>
      </w:r>
      <w:hyperlink r:id="rId34">
        <w:r>
          <w:rPr>
            <w:rStyle w:val="Hyperlink"/>
          </w:rPr>
          <w:t xml:space="preserve">[13]</w:t>
        </w:r>
      </w:hyperlink>
      <w:hyperlink r:id="rId35">
        <w:r>
          <w:rPr>
            <w:rStyle w:val="Hyperlink"/>
          </w:rPr>
          <w:t xml:space="preserve">[14]</w:t>
        </w:r>
      </w:hyperlink>
      <w:r>
        <w:t xml:space="preserve">.</w:t>
      </w:r>
    </w:p>
    <w:p>
      <w:pPr>
        <w:pStyle w:val="Compact"/>
        <w:numPr>
          <w:ilvl w:val="0"/>
          <w:numId w:val="1001"/>
        </w:numPr>
      </w:pPr>
      <w:r>
        <w:rPr>
          <w:b/>
          <w:bCs/>
        </w:rPr>
        <w:t xml:space="preserve">Enterprise AI Adoption:</w:t>
      </w:r>
      <w:r>
        <w:t xml:space="preserve"> </w:t>
      </w:r>
      <w:r>
        <w:t xml:space="preserve">Sectors like</w:t>
      </w:r>
      <w:r>
        <w:t xml:space="preserve"> </w:t>
      </w:r>
      <w:r>
        <w:rPr>
          <w:b/>
          <w:bCs/>
        </w:rPr>
        <w:t xml:space="preserve">retail, e-commerce, healthcare, finance, and telecom</w:t>
      </w:r>
      <w:r>
        <w:t xml:space="preserve"> </w:t>
      </w:r>
      <w:r>
        <w:t xml:space="preserve">are rapidly deploying AI for chatbots, recommendations, and decision support</w:t>
      </w:r>
      <w:hyperlink r:id="rId36">
        <w:r>
          <w:rPr>
            <w:rStyle w:val="Hyperlink"/>
          </w:rPr>
          <w:t xml:space="preserve">[15]</w:t>
        </w:r>
      </w:hyperlink>
      <w:hyperlink r:id="rId27">
        <w:r>
          <w:rPr>
            <w:rStyle w:val="Hyperlink"/>
          </w:rPr>
          <w:t xml:space="preserve">[7]</w:t>
        </w:r>
      </w:hyperlink>
      <w:r>
        <w:t xml:space="preserve">. These applications demand</w:t>
      </w:r>
      <w:r>
        <w:t xml:space="preserve"> </w:t>
      </w:r>
      <w:r>
        <w:rPr>
          <w:b/>
          <w:bCs/>
        </w:rPr>
        <w:t xml:space="preserve">real-time vector search</w:t>
      </w:r>
      <w:r>
        <w:t xml:space="preserve"> </w:t>
      </w:r>
      <w:r>
        <w:t xml:space="preserve">to retrieve relevant information (e.g. past customer interactions, product info, medical literature) in milliseconds. In 2023, NLP (conversational AI) alone accounted for ~45-52% of vector DB usage</w:t>
      </w:r>
      <w:hyperlink r:id="rId37">
        <w:r>
          <w:rPr>
            <w:rStyle w:val="Hyperlink"/>
          </w:rPr>
          <w:t xml:space="preserve">[16]</w:t>
        </w:r>
      </w:hyperlink>
      <w:r>
        <w:t xml:space="preserve">, as chatbots and assistants require semantic search through knowledge bases.</w:t>
      </w:r>
    </w:p>
    <w:p>
      <w:pPr>
        <w:pStyle w:val="Compact"/>
        <w:numPr>
          <w:ilvl w:val="0"/>
          <w:numId w:val="1001"/>
        </w:numPr>
      </w:pPr>
      <w:r>
        <w:rPr>
          <w:b/>
          <w:bCs/>
        </w:rPr>
        <w:t xml:space="preserve">Limitation of Context Windows:</w:t>
      </w:r>
      <w:r>
        <w:t xml:space="preserve"> </w:t>
      </w:r>
      <w:r>
        <w:t xml:space="preserve">While LLMs like GPT-4 have extended context windows (tens of thousands of tokens), it’s neither efficient nor sufficient for truly long-term knowledge. Experts emphasize that</w:t>
      </w:r>
      <w:r>
        <w:t xml:space="preserve"> </w:t>
      </w:r>
      <w:r>
        <w:rPr>
          <w:b/>
          <w:bCs/>
        </w:rPr>
        <w:t xml:space="preserve">vector databases serve as an AI’s long-term memory, whereas context windows are short-term</w:t>
      </w:r>
      <w:hyperlink r:id="rId22">
        <w:r>
          <w:rPr>
            <w:rStyle w:val="Hyperlink"/>
          </w:rPr>
          <w:t xml:space="preserve">[2]</w:t>
        </w:r>
      </w:hyperlink>
      <w:r>
        <w:t xml:space="preserve">. Even if future models had billion-token contexts, loading entire corpora into a prompt would be slow and impractical – external vector stores for knowledge will remain essential</w:t>
      </w:r>
      <w:hyperlink r:id="rId38">
        <w:r>
          <w:rPr>
            <w:rStyle w:val="Hyperlink"/>
          </w:rPr>
          <w:t xml:space="preserve">[17]</w:t>
        </w:r>
      </w:hyperlink>
      <w:hyperlink r:id="rId38">
        <w:r>
          <w:rPr>
            <w:rStyle w:val="Hyperlink"/>
          </w:rPr>
          <w:t xml:space="preserve">[18]</w:t>
        </w:r>
      </w:hyperlink>
      <w:r>
        <w:t xml:space="preserve">. In short,</w:t>
      </w:r>
      <w:r>
        <w:t xml:space="preserve"> </w:t>
      </w:r>
      <w:r>
        <w:rPr>
          <w:b/>
          <w:bCs/>
        </w:rPr>
        <w:t xml:space="preserve">Retrieval-Augmented Generation (RAG) architectures are here to stay</w:t>
      </w:r>
      <w:r>
        <w:t xml:space="preserve">: combining large context windows for immediate reasoning with vector-based memory for deep knowledge yields the best of both</w:t>
      </w:r>
      <w:hyperlink r:id="rId39">
        <w:r>
          <w:rPr>
            <w:rStyle w:val="Hyperlink"/>
          </w:rPr>
          <w:t xml:space="preserve">[19]</w:t>
        </w:r>
      </w:hyperlink>
      <w:r>
        <w:t xml:space="preserve">.</w:t>
      </w:r>
    </w:p>
    <w:p>
      <w:pPr>
        <w:pStyle w:val="Compact"/>
        <w:numPr>
          <w:ilvl w:val="0"/>
          <w:numId w:val="1001"/>
        </w:numPr>
      </w:pPr>
      <w:r>
        <w:rPr>
          <w:b/>
          <w:bCs/>
        </w:rPr>
        <w:t xml:space="preserve">Cloud &amp; Big Tech Endorsement:</w:t>
      </w:r>
      <w:r>
        <w:t xml:space="preserve"> </w:t>
      </w:r>
      <w:r>
        <w:t xml:space="preserve">Leading tech firms validate this market. For example, Oracle added a vector database feature to its cloud in 2023</w:t>
      </w:r>
      <w:hyperlink r:id="rId26">
        <w:r>
          <w:rPr>
            <w:rStyle w:val="Hyperlink"/>
          </w:rPr>
          <w:t xml:space="preserve">[6]</w:t>
        </w:r>
      </w:hyperlink>
      <w:r>
        <w:t xml:space="preserve">, and AWS/GCP have introduced vector search in their offerings. In one case, AWS’s MemoryDB and Google’s Vertex AI have integrated vector search to cater to AI apps</w:t>
      </w:r>
      <w:hyperlink r:id="rId40">
        <w:r>
          <w:rPr>
            <w:rStyle w:val="Hyperlink"/>
          </w:rPr>
          <w:t xml:space="preserve">[20]</w:t>
        </w:r>
      </w:hyperlink>
      <w:r>
        <w:t xml:space="preserve">. These moves signal confidence that vector databases are now core infrastructure for AI, much like relational databases were for past enterprise apps. Furthermore, startups in the space have seen strong investor backing – Pinecone raised $100M (Series B, 2023) and Qdrant $28M (Series A, 2022)</w:t>
      </w:r>
      <w:hyperlink r:id="rId41">
        <w:r>
          <w:rPr>
            <w:rStyle w:val="Hyperlink"/>
          </w:rPr>
          <w:t xml:space="preserve">[21]</w:t>
        </w:r>
      </w:hyperlink>
      <w:r>
        <w:t xml:space="preserve"> </w:t>
      </w:r>
      <w:r>
        <w:t xml:space="preserve">– indicating expectations of large future demand.</w:t>
      </w:r>
    </w:p>
    <w:p>
      <w:pPr>
        <w:pStyle w:val="FirstParagraph"/>
      </w:pPr>
      <w:r>
        <w:rPr>
          <w:b/>
          <w:bCs/>
        </w:rPr>
        <w:t xml:space="preserve">Market Trends:</w:t>
      </w:r>
      <w:r>
        <w:t xml:space="preserve"> </w:t>
      </w:r>
      <w:r>
        <w:t xml:space="preserve">A noteworthy trend is the shift towards</w:t>
      </w:r>
      <w:r>
        <w:t xml:space="preserve"> </w:t>
      </w:r>
      <w:r>
        <w:rPr>
          <w:b/>
          <w:bCs/>
        </w:rPr>
        <w:t xml:space="preserve">open-source and cost-accessible solutions</w:t>
      </w:r>
      <w:r>
        <w:t xml:space="preserve">. Early on, proprietary managed services (Pinecone, Weaviate Cloud) filled the void, but their high costs and closed nature created friction for many users</w:t>
      </w:r>
      <w:hyperlink r:id="rId28">
        <w:r>
          <w:rPr>
            <w:rStyle w:val="Hyperlink"/>
          </w:rPr>
          <w:t xml:space="preserve">[8]</w:t>
        </w:r>
      </w:hyperlink>
      <w:r>
        <w:t xml:space="preserve">. In response, open-source projects (Qdrant, Chroma, Milvus, etc.) have surged in popularity by offering free or affordable self-hosted options</w:t>
      </w:r>
      <w:hyperlink r:id="rId29">
        <w:r>
          <w:rPr>
            <w:rStyle w:val="Hyperlink"/>
          </w:rPr>
          <w:t xml:space="preserve">[9]</w:t>
        </w:r>
      </w:hyperlink>
      <w:r>
        <w:t xml:space="preserve">. Qdrant, for instance, launched a managed cloud for its open-source vector DB in 2023 to combine ease of use with lower cost</w:t>
      </w:r>
      <w:hyperlink r:id="rId42">
        <w:r>
          <w:rPr>
            <w:rStyle w:val="Hyperlink"/>
          </w:rPr>
          <w:t xml:space="preserve">[22]</w:t>
        </w:r>
      </w:hyperlink>
      <w:r>
        <w:t xml:space="preserve">. This</w:t>
      </w:r>
      <w:r>
        <w:t xml:space="preserve"> </w:t>
      </w:r>
      <w:r>
        <w:rPr>
          <w:b/>
          <w:bCs/>
        </w:rPr>
        <w:t xml:space="preserve">democratization of vector search</w:t>
      </w:r>
      <w:r>
        <w:t xml:space="preserve"> </w:t>
      </w:r>
      <w:r>
        <w:t xml:space="preserve">is expanding the addressable market – enabling startups and even individuals to leverage AI memory without prohibitive expense. MemorAI’s strategy aligns with this trend: leverage open-core distribution to build community adoption, while providing value-added enterprise features and hosting for monetization (detailed in Business Model section).</w:t>
      </w:r>
    </w:p>
    <w:p>
      <w:pPr>
        <w:pStyle w:val="BodyText"/>
      </w:pPr>
      <w:r>
        <w:t xml:space="preserve">Despite more players entering,</w:t>
      </w:r>
      <w:r>
        <w:t xml:space="preserve"> </w:t>
      </w:r>
      <w:r>
        <w:rPr>
          <w:b/>
          <w:bCs/>
        </w:rPr>
        <w:t xml:space="preserve">demand still outstrips current solutions</w:t>
      </w:r>
      <w:r>
        <w:t xml:space="preserve"> </w:t>
      </w:r>
      <w:r>
        <w:t xml:space="preserve">in many respects. Enterprises voice concerns around security, compliance, and scaling with existing tools</w:t>
      </w:r>
      <w:hyperlink r:id="rId28">
        <w:r>
          <w:rPr>
            <w:rStyle w:val="Hyperlink"/>
          </w:rPr>
          <w:t xml:space="preserve">[8]</w:t>
        </w:r>
      </w:hyperlink>
      <w:r>
        <w:t xml:space="preserve">. Smaller AI developers face complexity in deploying and managing vector databases. MemorAI is positioned at this intersection:</w:t>
      </w:r>
      <w:r>
        <w:t xml:space="preserve"> </w:t>
      </w:r>
      <w:r>
        <w:rPr>
          <w:b/>
          <w:bCs/>
        </w:rPr>
        <w:t xml:space="preserve">simplify AI memory deployment for broad users, while meeting the stringent demands of enterprise IT</w:t>
      </w:r>
      <w:r>
        <w:t xml:space="preserve">.</w:t>
      </w:r>
    </w:p>
    <w:p>
      <w:pPr>
        <w:pStyle w:val="BodyText"/>
      </w:pPr>
      <w:r>
        <w:t xml:space="preserve">In summary, the market conditions are ideal for MemorAI’s entry. AI use-cases that require long-term memory are proliferating, and companies are actively seeking vector databases to power them. The overall market is expected to reach $13 billion+ by 2033</w:t>
      </w:r>
      <w:hyperlink r:id="rId25">
        <w:r>
          <w:rPr>
            <w:rStyle w:val="Hyperlink"/>
          </w:rPr>
          <w:t xml:space="preserve">[5]</w:t>
        </w:r>
      </w:hyperlink>
      <w:r>
        <w:t xml:space="preserve">, and no single platform has yet cornered a dominant share (in 2024, the top seven vendors combined were ~45% of the market</w:t>
      </w:r>
      <w:hyperlink r:id="rId43">
        <w:r>
          <w:rPr>
            <w:rStyle w:val="Hyperlink"/>
          </w:rPr>
          <w:t xml:space="preserve">[23]</w:t>
        </w:r>
      </w:hyperlink>
      <w:r>
        <w:t xml:space="preserve">, indicating a fragmented landscape). This gives MemorAI an opportunity to capture significant share by differentiating on performance, enterprise readiness, and broad accessibility.</w:t>
      </w:r>
    </w:p>
    <w:bookmarkEnd w:id="44"/>
    <w:bookmarkStart w:id="56" w:name="product-overview-memorai-solution"/>
    <w:p>
      <w:pPr>
        <w:pStyle w:val="Heading2"/>
      </w:pPr>
      <w:r>
        <w:t xml:space="preserve">Product Overview: MemorAI Solution</w:t>
      </w:r>
    </w:p>
    <w:p>
      <w:pPr>
        <w:pStyle w:val="FirstParagraph"/>
      </w:pPr>
      <w:r>
        <w:rPr>
          <w:b/>
          <w:bCs/>
        </w:rPr>
        <w:t xml:space="preserve">MemorAI</w:t>
      </w:r>
      <w:r>
        <w:t xml:space="preserve"> </w:t>
      </w:r>
      <w:r>
        <w:t xml:space="preserve">is a platform offering persistent AI memory through its flagship component,</w:t>
      </w:r>
      <w:r>
        <w:t xml:space="preserve"> </w:t>
      </w:r>
      <w:r>
        <w:rPr>
          <w:b/>
          <w:bCs/>
        </w:rPr>
        <w:t xml:space="preserve">CBD Enterprise vector database</w:t>
      </w:r>
      <w:r>
        <w:t xml:space="preserve">. It marries cutting-edge vector search technology with the robustness of enterprise databases and the accessibility of modern developer tools. The design philosophy is</w:t>
      </w:r>
      <w:r>
        <w:t xml:space="preserve"> </w:t>
      </w:r>
      <w:r>
        <w:rPr>
          <w:b/>
          <w:bCs/>
        </w:rPr>
        <w:t xml:space="preserve">“AI-native, Enterprise-ready”</w:t>
      </w:r>
      <w:r>
        <w:t xml:space="preserve"> </w:t>
      </w:r>
      <w:r>
        <w:t xml:space="preserve">– meaning it is built to plug into AI workflows easily while satisfying production requirements for reliability, security, and scalability.</w:t>
      </w:r>
    </w:p>
    <w:p>
      <w:pPr>
        <w:pStyle w:val="BodyText"/>
      </w:pPr>
      <w:r>
        <w:rPr>
          <w:b/>
          <w:bCs/>
        </w:rPr>
        <w:t xml:space="preserve">Core Features &amp; Architecture:</w:t>
      </w:r>
      <w:r>
        <w:t xml:space="preserve"> </w:t>
      </w:r>
      <w:r>
        <w:t xml:space="preserve">MemorAI’s capabilities can be grouped into three pillars –</w:t>
      </w:r>
      <w:r>
        <w:t xml:space="preserve"> </w:t>
      </w:r>
      <w:r>
        <w:rPr>
          <w:i/>
          <w:iCs/>
        </w:rPr>
        <w:t xml:space="preserve">Core Database Performance</w:t>
      </w:r>
      <w:r>
        <w:t xml:space="preserve">,</w:t>
      </w:r>
      <w:r>
        <w:t xml:space="preserve"> </w:t>
      </w:r>
      <w:r>
        <w:rPr>
          <w:i/>
          <w:iCs/>
        </w:rPr>
        <w:t xml:space="preserve">Enterprise Readiness</w:t>
      </w:r>
      <w:r>
        <w:t xml:space="preserve">, and</w:t>
      </w:r>
      <w:r>
        <w:t xml:space="preserve"> </w:t>
      </w:r>
      <w:r>
        <w:rPr>
          <w:i/>
          <w:iCs/>
        </w:rPr>
        <w:t xml:space="preserve">Developer Experience</w:t>
      </w:r>
      <w:r>
        <w:t xml:space="preserve">:</w:t>
      </w:r>
    </w:p>
    <w:p>
      <w:pPr>
        <w:numPr>
          <w:ilvl w:val="0"/>
          <w:numId w:val="1002"/>
        </w:numPr>
      </w:pPr>
      <w:r>
        <w:rPr>
          <w:b/>
          <w:bCs/>
        </w:rPr>
        <w:t xml:space="preserve">High-Performance Vector Search (Core Engine):</w:t>
      </w:r>
      <w:r>
        <w:t xml:space="preserve"> </w:t>
      </w:r>
      <w:r>
        <w:t xml:space="preserve">At the heart is an approximate nearest neighbor index based on the HNSW algorithm, enabling extremely fast similarity searches even on massive vector sets. This core engine supports multiple distance metrics (cosine similarity, Euclidean, dot-product, etc.), allowing use with various embedding types. Written in Rust, the engine takes advantage of low-level optimizations and memory safety for maximum throughput. Benchmarking demonstrates single-digit millisecond query times on million-scale datasets, comparable to top-tier systems</w:t>
      </w:r>
      <w:hyperlink r:id="rId45">
        <w:r>
          <w:rPr>
            <w:rStyle w:val="Hyperlink"/>
          </w:rPr>
          <w:t xml:space="preserve">[24]</w:t>
        </w:r>
      </w:hyperlink>
      <w:r>
        <w:t xml:space="preserve">. The engine supports real-time updates (inserts/updates/deletes), so new data becomes searchable with minimal delay (crucial for applications like live chat memory). Unlike some vector libraries that require rebuilding indices offline, MemorAI handles dynamic data while maintaining performance</w:t>
      </w:r>
      <w:hyperlink r:id="rId46">
        <w:r>
          <w:rPr>
            <w:rStyle w:val="Hyperlink"/>
          </w:rPr>
          <w:t xml:space="preserve">[25]</w:t>
        </w:r>
      </w:hyperlink>
      <w:hyperlink r:id="rId47">
        <w:r>
          <w:rPr>
            <w:rStyle w:val="Hyperlink"/>
          </w:rPr>
          <w:t xml:space="preserve">[26]</w:t>
        </w:r>
      </w:hyperlink>
      <w:r>
        <w:t xml:space="preserve">. It also supports</w:t>
      </w:r>
      <w:r>
        <w:t xml:space="preserve"> </w:t>
      </w:r>
      <w:r>
        <w:rPr>
          <w:i/>
          <w:iCs/>
        </w:rPr>
        <w:t xml:space="preserve">hybrid search</w:t>
      </w:r>
      <w:r>
        <w:t xml:space="preserve"> </w:t>
      </w:r>
      <w:r>
        <w:t xml:space="preserve">(combining vector similarity with keyword filters) to enable sophisticated queries (e.g. “find documents about</w:t>
      </w:r>
      <w:r>
        <w:t xml:space="preserve"> </w:t>
      </w:r>
      <w:r>
        <w:rPr>
          <w:i/>
          <w:iCs/>
        </w:rPr>
        <w:t xml:space="preserve">X</w:t>
      </w:r>
      <w:r>
        <w:t xml:space="preserve"> </w:t>
      </w:r>
      <w:r>
        <w:t xml:space="preserve">similar in meaning to query and tagged as</w:t>
      </w:r>
      <w:r>
        <w:t xml:space="preserve"> </w:t>
      </w:r>
      <w:r>
        <w:rPr>
          <w:i/>
          <w:iCs/>
        </w:rPr>
        <w:t xml:space="preserve">Y</w:t>
      </w:r>
      <w:r>
        <w:t xml:space="preserve">”) – a feature valuable for enterprise use cases integrating structured metadata</w:t>
      </w:r>
      <w:hyperlink r:id="rId48">
        <w:r>
          <w:rPr>
            <w:rStyle w:val="Hyperlink"/>
          </w:rPr>
          <w:t xml:space="preserve">[27]</w:t>
        </w:r>
      </w:hyperlink>
      <w:hyperlink r:id="rId49">
        <w:r>
          <w:rPr>
            <w:rStyle w:val="Hyperlink"/>
          </w:rPr>
          <w:t xml:space="preserve">[28]</w:t>
        </w:r>
      </w:hyperlink>
      <w:r>
        <w:t xml:space="preserve">.</w:t>
      </w:r>
    </w:p>
    <w:p>
      <w:pPr>
        <w:numPr>
          <w:ilvl w:val="0"/>
          <w:numId w:val="1002"/>
        </w:numPr>
      </w:pPr>
      <w:r>
        <w:rPr>
          <w:b/>
          <w:bCs/>
        </w:rPr>
        <w:t xml:space="preserve">Enterprise-Grade Storage &amp; Reliability:</w:t>
      </w:r>
      <w:r>
        <w:t xml:space="preserve"> </w:t>
      </w:r>
      <w:r>
        <w:t xml:space="preserve">CBD Enterprise uses a</w:t>
      </w:r>
      <w:r>
        <w:t xml:space="preserve"> </w:t>
      </w:r>
      <w:r>
        <w:rPr>
          <w:b/>
          <w:bCs/>
        </w:rPr>
        <w:t xml:space="preserve">RocksDB-based storage layer</w:t>
      </w:r>
      <w:r>
        <w:t xml:space="preserve"> </w:t>
      </w:r>
      <w:r>
        <w:t xml:space="preserve">(</w:t>
      </w:r>
      <w:r>
        <w:rPr>
          <w:rStyle w:val="VerbatimChar"/>
        </w:rPr>
        <w:t xml:space="preserve">cbd-storage</w:t>
      </w:r>
      <w:r>
        <w:t xml:space="preserve"> </w:t>
      </w:r>
      <w:r>
        <w:t xml:space="preserve">module) for persisting vectors and metadata with strong consistency. Every write operation is logged (WAL) to prevent data loss, enabling</w:t>
      </w:r>
      <w:r>
        <w:t xml:space="preserve"> </w:t>
      </w:r>
      <w:r>
        <w:rPr>
          <w:b/>
          <w:bCs/>
        </w:rPr>
        <w:t xml:space="preserve">ACID transactions</w:t>
      </w:r>
      <w:r>
        <w:t xml:space="preserve"> </w:t>
      </w:r>
      <w:r>
        <w:t xml:space="preserve">semantics on vector data. This is a key differentiator – many vector DBs (e.g. Weaviate, Pinecone) sacrifice strict consistency for speed, resulting in eventual consistency delays</w:t>
      </w:r>
      <w:hyperlink r:id="rId50">
        <w:r>
          <w:rPr>
            <w:rStyle w:val="Hyperlink"/>
          </w:rPr>
          <w:t xml:space="preserve">[29]</w:t>
        </w:r>
      </w:hyperlink>
      <w:hyperlink r:id="rId51">
        <w:r>
          <w:rPr>
            <w:rStyle w:val="Hyperlink"/>
          </w:rPr>
          <w:t xml:space="preserve">[30]</w:t>
        </w:r>
      </w:hyperlink>
      <w:r>
        <w:t xml:space="preserve">. MemorAI’s transactional support means an application can trust that once an operation is acknowledged, it will be immediately visible and durable, simplifying application logic. The database also supports</w:t>
      </w:r>
      <w:r>
        <w:t xml:space="preserve"> </w:t>
      </w:r>
      <w:r>
        <w:rPr>
          <w:b/>
          <w:bCs/>
        </w:rPr>
        <w:t xml:space="preserve">snapshotting and backups</w:t>
      </w:r>
      <w:r>
        <w:t xml:space="preserve"> </w:t>
      </w:r>
      <w:r>
        <w:t xml:space="preserve">for data recovery and migration.</w:t>
      </w:r>
    </w:p>
    <w:p>
      <w:pPr>
        <w:numPr>
          <w:ilvl w:val="0"/>
          <w:numId w:val="1002"/>
        </w:numPr>
      </w:pPr>
      <w:r>
        <w:rPr>
          <w:b/>
          <w:bCs/>
        </w:rPr>
        <w:t xml:space="preserve">Distributed Architecture for Scalability:</w:t>
      </w:r>
      <w:r>
        <w:t xml:space="preserve"> </w:t>
      </w:r>
      <w:r>
        <w:t xml:space="preserve">MemorAI scales out via a</w:t>
      </w:r>
      <w:r>
        <w:t xml:space="preserve"> </w:t>
      </w:r>
      <w:r>
        <w:rPr>
          <w:b/>
          <w:bCs/>
        </w:rPr>
        <w:t xml:space="preserve">clustered architecture</w:t>
      </w:r>
      <w:r>
        <w:t xml:space="preserve"> </w:t>
      </w:r>
      <w:r>
        <w:t xml:space="preserve">(</w:t>
      </w:r>
      <w:r>
        <w:rPr>
          <w:rStyle w:val="VerbatimChar"/>
        </w:rPr>
        <w:t xml:space="preserve">cbd-cluster</w:t>
      </w:r>
      <w:r>
        <w:t xml:space="preserve"> </w:t>
      </w:r>
      <w:r>
        <w:t xml:space="preserve">module) built on the Raft consensus protocol. In a cluster, data can be sharded across nodes for horizontal scale, and replicas are maintained for fault tolerance. Raft consensus ensures that even with multiple nodes, there is a single source of truth (a leader node) applying writes in order, thereby combining scalability with consistency. The clustering supports automatic leader election and failover – if a node goes down, the system self-heals without downtime. This design achieves both</w:t>
      </w:r>
      <w:r>
        <w:t xml:space="preserve"> </w:t>
      </w:r>
      <w:r>
        <w:rPr>
          <w:b/>
          <w:bCs/>
        </w:rPr>
        <w:t xml:space="preserve">high availability and scalability</w:t>
      </w:r>
      <w:r>
        <w:t xml:space="preserve">, allowing deployments ranging from a single-node instance (for small apps) up to multi-node clusters handling billions of vectors across data centers. In enterprise settings where uptime is critical, this guarantees resiliency.</w:t>
      </w:r>
    </w:p>
    <w:p>
      <w:pPr>
        <w:numPr>
          <w:ilvl w:val="0"/>
          <w:numId w:val="1002"/>
        </w:numPr>
      </w:pPr>
      <w:r>
        <w:rPr>
          <w:b/>
          <w:bCs/>
        </w:rPr>
        <w:t xml:space="preserve">Security &amp; Compliance:</w:t>
      </w:r>
      <w:r>
        <w:t xml:space="preserve"> </w:t>
      </w:r>
      <w:r>
        <w:t xml:space="preserve">From the ground up, CBD Enterprise is</w:t>
      </w:r>
      <w:r>
        <w:t xml:space="preserve"> </w:t>
      </w:r>
      <w:r>
        <w:rPr>
          <w:b/>
          <w:bCs/>
        </w:rPr>
        <w:t xml:space="preserve">security-first</w:t>
      </w:r>
      <w:r>
        <w:t xml:space="preserve"> </w:t>
      </w:r>
      <w:r>
        <w:t xml:space="preserve">(</w:t>
      </w:r>
      <w:r>
        <w:rPr>
          <w:rStyle w:val="VerbatimChar"/>
        </w:rPr>
        <w:t xml:space="preserve">cbd-security</w:t>
      </w:r>
      <w:r>
        <w:t xml:space="preserve"> </w:t>
      </w:r>
      <w:r>
        <w:t xml:space="preserve">module). It provides authentication integrations including OAuth2 and JWT for modern cloud apps, as well as LDAP and SAML support for integrating with enterprise identity providers (e.g., Active Directory). This means organizations can enforce single sign-on and user federation for the MemorAI platform. For authorization, it supports</w:t>
      </w:r>
      <w:r>
        <w:t xml:space="preserve"> </w:t>
      </w:r>
      <w:r>
        <w:rPr>
          <w:b/>
          <w:bCs/>
        </w:rPr>
        <w:t xml:space="preserve">role-based access control (RBAC)</w:t>
      </w:r>
      <w:r>
        <w:t xml:space="preserve"> </w:t>
      </w:r>
      <w:r>
        <w:t xml:space="preserve">and attribute-based policies, so administrators can define who can access which indexes or perform certain actions. Data is encrypted both</w:t>
      </w:r>
      <w:r>
        <w:t xml:space="preserve"> </w:t>
      </w:r>
      <w:r>
        <w:rPr>
          <w:b/>
          <w:bCs/>
        </w:rPr>
        <w:t xml:space="preserve">at rest and in transit</w:t>
      </w:r>
      <w:r>
        <w:t xml:space="preserve"> </w:t>
      </w:r>
      <w:r>
        <w:t xml:space="preserve">– the storage layer uses AES-256-GCM encryption on disk, and all network communication (client to server, node to node) is over TLS. These measures help meet requirements like HIPAA in healthcare or PCI in finance. Additionally,</w:t>
      </w:r>
      <w:r>
        <w:t xml:space="preserve"> </w:t>
      </w:r>
      <w:r>
        <w:rPr>
          <w:b/>
          <w:bCs/>
        </w:rPr>
        <w:t xml:space="preserve">audit logging</w:t>
      </w:r>
      <w:r>
        <w:t xml:space="preserve"> </w:t>
      </w:r>
      <w:r>
        <w:t xml:space="preserve">is built-in: every query or data modification can be logged with timestamp, user, and details, creating an audit trail for compliance and debugging. Such features make MemorAI suitable for regulated industries where other vector DBs might need external tooling to achieve compliance</w:t>
      </w:r>
      <w:hyperlink r:id="rId31">
        <w:r>
          <w:rPr>
            <w:rStyle w:val="Hyperlink"/>
          </w:rPr>
          <w:t xml:space="preserve">[11]</w:t>
        </w:r>
      </w:hyperlink>
      <w:hyperlink r:id="rId30">
        <w:r>
          <w:rPr>
            <w:rStyle w:val="Hyperlink"/>
          </w:rPr>
          <w:t xml:space="preserve">[10]</w:t>
        </w:r>
      </w:hyperlink>
      <w:r>
        <w:t xml:space="preserve">. Finally,</w:t>
      </w:r>
      <w:r>
        <w:t xml:space="preserve"> </w:t>
      </w:r>
      <w:r>
        <w:rPr>
          <w:b/>
          <w:bCs/>
        </w:rPr>
        <w:t xml:space="preserve">rate limiting and DDoS protection</w:t>
      </w:r>
      <w:r>
        <w:t xml:space="preserve"> </w:t>
      </w:r>
      <w:r>
        <w:t xml:space="preserve">guard the system against abuse or multi-tenant noisy neighbors – essential for a shared service or cloud offering.</w:t>
      </w:r>
    </w:p>
    <w:p>
      <w:pPr>
        <w:numPr>
          <w:ilvl w:val="0"/>
          <w:numId w:val="1002"/>
        </w:numPr>
      </w:pPr>
      <w:r>
        <w:rPr>
          <w:b/>
          <w:bCs/>
        </w:rPr>
        <w:t xml:space="preserve">Observability &amp; Operations:</w:t>
      </w:r>
      <w:r>
        <w:t xml:space="preserve"> </w:t>
      </w:r>
      <w:r>
        <w:t xml:space="preserve">For production monitoring, MemorAI exposes comprehensive</w:t>
      </w:r>
      <w:r>
        <w:t xml:space="preserve"> </w:t>
      </w:r>
      <w:r>
        <w:rPr>
          <w:b/>
          <w:bCs/>
        </w:rPr>
        <w:t xml:space="preserve">metrics and health checks</w:t>
      </w:r>
      <w:r>
        <w:t xml:space="preserve">. It integrates with Prometheus/Grafana dashboards, providing insights into query latencies, index sizes, CPU/memory usage, etc. Administrators can set alerts on these metrics to manage capacity and performance. A</w:t>
      </w:r>
      <w:r>
        <w:t xml:space="preserve"> </w:t>
      </w:r>
      <w:r>
        <w:rPr>
          <w:b/>
          <w:bCs/>
        </w:rPr>
        <w:t xml:space="preserve">CLI tool</w:t>
      </w:r>
      <w:r>
        <w:t xml:space="preserve"> </w:t>
      </w:r>
      <w:r>
        <w:t xml:space="preserve">(</w:t>
      </w:r>
      <w:r>
        <w:rPr>
          <w:rStyle w:val="VerbatimChar"/>
        </w:rPr>
        <w:t xml:space="preserve">cbd-server</w:t>
      </w:r>
      <w:r>
        <w:t xml:space="preserve"> </w:t>
      </w:r>
      <w:r>
        <w:t xml:space="preserve">module includes a CLI) allows DevOps engineers to manage the database (setup clusters, perform maintenance tasks, etc.) via scripting. These capabilities ensure that operating MemorAI in production is straightforward and transparent, reducing the operational burden compared to black-box cloud services.</w:t>
      </w:r>
    </w:p>
    <w:p>
      <w:pPr>
        <w:numPr>
          <w:ilvl w:val="0"/>
          <w:numId w:val="1002"/>
        </w:numPr>
      </w:pPr>
      <w:r>
        <w:rPr>
          <w:b/>
          <w:bCs/>
        </w:rPr>
        <w:t xml:space="preserve">Developer Experience &amp; Integration:</w:t>
      </w:r>
      <w:r>
        <w:t xml:space="preserve"> </w:t>
      </w:r>
      <w:r>
        <w:t xml:space="preserve">MemorAI is designed to be developer-friendly to</w:t>
      </w:r>
      <w:r>
        <w:t xml:space="preserve"> </w:t>
      </w:r>
      <w:r>
        <w:rPr>
          <w:b/>
          <w:bCs/>
        </w:rPr>
        <w:t xml:space="preserve">“target every kind of audience”</w:t>
      </w:r>
      <w:r>
        <w:t xml:space="preserve"> </w:t>
      </w:r>
      <w:r>
        <w:t xml:space="preserve">– from AI researchers to application engineers. It offers multiple APIs: a high-performance gRPC API for efficient server-to-server communication, and a RESTful HTTP API for convenience and compatibility. The</w:t>
      </w:r>
      <w:r>
        <w:t xml:space="preserve"> </w:t>
      </w:r>
      <w:r>
        <w:rPr>
          <w:b/>
          <w:bCs/>
        </w:rPr>
        <w:t xml:space="preserve">TypeScript/JavaScript SDK</w:t>
      </w:r>
      <w:r>
        <w:t xml:space="preserve"> </w:t>
      </w:r>
      <w:r>
        <w:t xml:space="preserve">(</w:t>
      </w:r>
      <w:r>
        <w:rPr>
          <w:rStyle w:val="VerbatimChar"/>
        </w:rPr>
        <w:t xml:space="preserve">cbd-client</w:t>
      </w:r>
      <w:r>
        <w:t xml:space="preserve"> </w:t>
      </w:r>
      <w:r>
        <w:t xml:space="preserve">module) provides intuitive, strongly-typed interfaces to interact with the database, enabling developers to integrate vector search into their apps with a few lines of code. The SDK handles connection management, authentication, and common operations (upserts, queries, fetching metadata) so developers don’t have to reimplement these. For AI developers, MemorAI’s native</w:t>
      </w:r>
      <w:r>
        <w:t xml:space="preserve"> </w:t>
      </w:r>
      <w:r>
        <w:rPr>
          <w:b/>
          <w:bCs/>
        </w:rPr>
        <w:t xml:space="preserve">Model Context Protocol (MCP)</w:t>
      </w:r>
      <w:r>
        <w:t xml:space="preserve"> </w:t>
      </w:r>
      <w:r>
        <w:t xml:space="preserve">support (</w:t>
      </w:r>
      <w:r>
        <w:rPr>
          <w:rStyle w:val="VerbatimChar"/>
        </w:rPr>
        <w:t xml:space="preserve">cbd-mcp</w:t>
      </w:r>
      <w:r>
        <w:t xml:space="preserve"> </w:t>
      </w:r>
      <w:r>
        <w:t xml:space="preserve">module) is a standout feature. MCP is an open protocol (spearheaded by Anthropic in late 2024) that standardizes how LLMs connect to external tools</w:t>
      </w:r>
      <w:hyperlink r:id="rId32">
        <w:r>
          <w:rPr>
            <w:rStyle w:val="Hyperlink"/>
          </w:rPr>
          <w:t xml:space="preserve">[12]</w:t>
        </w:r>
      </w:hyperlink>
      <w:r>
        <w:t xml:space="preserve">. Out-of-the-box MCP support means an AI agent (e.g. a ChatGPT plugin or a LangChain agent) can use MemorAI as a tool without custom glue code. For example, using MCP, an LLM could invoke a search query on MemorAI to retrieve relevant knowledge during a conversation. Pinecone has begun offering an MCP endpoint</w:t>
      </w:r>
      <w:hyperlink r:id="rId52">
        <w:r>
          <w:rPr>
            <w:rStyle w:val="Hyperlink"/>
          </w:rPr>
          <w:t xml:space="preserve">[31]</w:t>
        </w:r>
      </w:hyperlink>
      <w:r>
        <w:t xml:space="preserve">, but MemorAI will provide this as a</w:t>
      </w:r>
      <w:r>
        <w:t xml:space="preserve"> </w:t>
      </w:r>
      <w:r>
        <w:rPr>
          <w:b/>
          <w:bCs/>
        </w:rPr>
        <w:t xml:space="preserve">first-class feature</w:t>
      </w:r>
      <w:r>
        <w:t xml:space="preserve"> </w:t>
      </w:r>
      <w:r>
        <w:t xml:space="preserve">across our deployments. This lowers the barrier for AI systems to leverage MemorAI for dynamic memory, giving us an edge in integrations. Furthermore, MemorAI follows standards for data import/export (e.g. supporting common embedding file formats, and connectors to popular ML frameworks). A developer can easily ingest embeddings from tools like PyTorch, TensorFlow, or OpenAI APIs and store them in MemorAI.</w:t>
      </w:r>
    </w:p>
    <w:p>
      <w:pPr>
        <w:numPr>
          <w:ilvl w:val="0"/>
          <w:numId w:val="1002"/>
        </w:numPr>
      </w:pPr>
      <w:r>
        <w:rPr>
          <w:b/>
          <w:bCs/>
        </w:rPr>
        <w:t xml:space="preserve">Modular Architecture:</w:t>
      </w:r>
      <w:r>
        <w:t xml:space="preserve"> </w:t>
      </w:r>
      <w:r>
        <w:t xml:space="preserve">Internally, the product is structured as</w:t>
      </w:r>
      <w:r>
        <w:t xml:space="preserve"> </w:t>
      </w:r>
      <w:r>
        <w:rPr>
          <w:b/>
          <w:bCs/>
        </w:rPr>
        <w:t xml:space="preserve">eight core modules</w:t>
      </w:r>
      <w:r>
        <w:t xml:space="preserve"> </w:t>
      </w:r>
      <w:r>
        <w:t xml:space="preserve">(as noted earlier) to maintain clean separation of concerns and facilitate rapid development:</w:t>
      </w:r>
    </w:p>
    <w:p>
      <w:pPr>
        <w:pStyle w:val="Compact"/>
        <w:numPr>
          <w:ilvl w:val="0"/>
          <w:numId w:val="1002"/>
        </w:numPr>
      </w:pPr>
      <w:r>
        <w:rPr>
          <w:i/>
          <w:iCs/>
        </w:rPr>
        <w:t xml:space="preserve">Rust Core Modules:</w:t>
      </w:r>
      <w:r>
        <w:t xml:space="preserve"> </w:t>
      </w:r>
      <w:r>
        <w:rPr>
          <w:rStyle w:val="VerbatimChar"/>
        </w:rPr>
        <w:t xml:space="preserve">cbd-core</w:t>
      </w:r>
      <w:r>
        <w:t xml:space="preserve"> </w:t>
      </w:r>
      <w:r>
        <w:t xml:space="preserve">(core engine orchestration and API surface),</w:t>
      </w:r>
      <w:r>
        <w:t xml:space="preserve"> </w:t>
      </w:r>
      <w:r>
        <w:rPr>
          <w:rStyle w:val="VerbatimChar"/>
        </w:rPr>
        <w:t xml:space="preserve">cbd-vector</w:t>
      </w:r>
      <w:r>
        <w:t xml:space="preserve"> </w:t>
      </w:r>
      <w:r>
        <w:t xml:space="preserve">(vector index implementation using HNSW),</w:t>
      </w:r>
      <w:r>
        <w:t xml:space="preserve"> </w:t>
      </w:r>
      <w:r>
        <w:rPr>
          <w:rStyle w:val="VerbatimChar"/>
        </w:rPr>
        <w:t xml:space="preserve">cbd-storage</w:t>
      </w:r>
      <w:r>
        <w:t xml:space="preserve"> </w:t>
      </w:r>
      <w:r>
        <w:t xml:space="preserve">(persistent storage engine on RocksDB + encryption),</w:t>
      </w:r>
      <w:r>
        <w:t xml:space="preserve"> </w:t>
      </w:r>
      <w:r>
        <w:rPr>
          <w:rStyle w:val="VerbatimChar"/>
        </w:rPr>
        <w:t xml:space="preserve">cbd-cluster</w:t>
      </w:r>
      <w:r>
        <w:t xml:space="preserve"> </w:t>
      </w:r>
      <w:r>
        <w:t xml:space="preserve">(distributed clustering and Raft consensus),</w:t>
      </w:r>
      <w:r>
        <w:t xml:space="preserve"> </w:t>
      </w:r>
      <w:r>
        <w:rPr>
          <w:rStyle w:val="VerbatimChar"/>
        </w:rPr>
        <w:t xml:space="preserve">cbd-security</w:t>
      </w:r>
      <w:r>
        <w:t xml:space="preserve"> </w:t>
      </w:r>
      <w:r>
        <w:t xml:space="preserve">(authentication &amp; authorization logic),</w:t>
      </w:r>
      <w:r>
        <w:t xml:space="preserve"> </w:t>
      </w:r>
      <w:r>
        <w:rPr>
          <w:rStyle w:val="VerbatimChar"/>
        </w:rPr>
        <w:t xml:space="preserve">cbd-server</w:t>
      </w:r>
      <w:r>
        <w:t xml:space="preserve"> </w:t>
      </w:r>
      <w:r>
        <w:t xml:space="preserve">(the network server handling gRPC/REST endpoints and coordinating requests).</w:t>
      </w:r>
    </w:p>
    <w:p>
      <w:pPr>
        <w:pStyle w:val="Compact"/>
        <w:numPr>
          <w:ilvl w:val="0"/>
          <w:numId w:val="1002"/>
        </w:numPr>
      </w:pPr>
      <w:r>
        <w:rPr>
          <w:i/>
          <w:iCs/>
        </w:rPr>
        <w:t xml:space="preserve">Client SDKs:</w:t>
      </w:r>
      <w:r>
        <w:t xml:space="preserve"> </w:t>
      </w:r>
      <w:r>
        <w:rPr>
          <w:rStyle w:val="VerbatimChar"/>
        </w:rPr>
        <w:t xml:space="preserve">cbd-client</w:t>
      </w:r>
      <w:r>
        <w:t xml:space="preserve"> </w:t>
      </w:r>
      <w:r>
        <w:t xml:space="preserve">(TypeScript SDK for front-end/back-end use) and</w:t>
      </w:r>
      <w:r>
        <w:t xml:space="preserve"> </w:t>
      </w:r>
      <w:r>
        <w:rPr>
          <w:rStyle w:val="VerbatimChar"/>
        </w:rPr>
        <w:t xml:space="preserve">cbd-mcp</w:t>
      </w:r>
      <w:r>
        <w:t xml:space="preserve"> </w:t>
      </w:r>
      <w:r>
        <w:t xml:space="preserve">(MCP server implementation to interface with AI models).</w:t>
      </w:r>
    </w:p>
    <w:p>
      <w:pPr>
        <w:pStyle w:val="FirstParagraph"/>
      </w:pPr>
      <w:r>
        <w:t xml:space="preserve">This modular design makes the system</w:t>
      </w:r>
      <w:r>
        <w:t xml:space="preserve"> </w:t>
      </w:r>
      <w:r>
        <w:rPr>
          <w:b/>
          <w:bCs/>
        </w:rPr>
        <w:t xml:space="preserve">extensible</w:t>
      </w:r>
      <w:r>
        <w:t xml:space="preserve"> </w:t>
      </w:r>
      <w:r>
        <w:t xml:space="preserve">– for instance, we can replace or add indexing algorithms (a future module for an ultra-high recall vector index or a GPU-accelerated index) without affecting other parts. It also allows open-source contributors to focus on specific modules (e.g. someone could contribute to improving</w:t>
      </w:r>
      <w:r>
        <w:t xml:space="preserve"> </w:t>
      </w:r>
      <w:r>
        <w:rPr>
          <w:rStyle w:val="VerbatimChar"/>
        </w:rPr>
        <w:t xml:space="preserve">cbd-vector</w:t>
      </w:r>
      <w:r>
        <w:t xml:space="preserve"> </w:t>
      </w:r>
      <w:r>
        <w:t xml:space="preserve">without needing to dive into cluster code). In practice, this architecture has been fully implemented and tested; the MemorAI service has over 1,100 automated tests with ~98% coverage, ensuring production readiness</w:t>
      </w:r>
      <w:hyperlink r:id="rId53">
        <w:r>
          <w:rPr>
            <w:rStyle w:val="Hyperlink"/>
          </w:rPr>
          <w:t xml:space="preserve">[32]</w:t>
        </w:r>
      </w:hyperlink>
      <w:r>
        <w:t xml:space="preserve">.</w:t>
      </w:r>
    </w:p>
    <w:p>
      <w:pPr>
        <w:pStyle w:val="BodyText"/>
      </w:pPr>
      <w:r>
        <w:rPr>
          <w:b/>
          <w:bCs/>
        </w:rPr>
        <w:t xml:space="preserve">Current Status:</w:t>
      </w:r>
      <w:r>
        <w:t xml:space="preserve"> </w:t>
      </w:r>
      <w:r>
        <w:t xml:space="preserve">The MemorAI platform (with an earlier backend) is already running in a production environment as part of the CODAI ecosystem, validating the core concepts. The memory service currently handles</w:t>
      </w:r>
      <w:r>
        <w:t xml:space="preserve"> </w:t>
      </w:r>
      <w:r>
        <w:rPr>
          <w:b/>
          <w:bCs/>
        </w:rPr>
        <w:t xml:space="preserve">semantic search queries under 100ms latency</w:t>
      </w:r>
      <w:r>
        <w:t xml:space="preserve"> </w:t>
      </w:r>
      <w:r>
        <w:t xml:space="preserve">with multi-tenant data and real-time updates</w:t>
      </w:r>
      <w:hyperlink r:id="rId54">
        <w:r>
          <w:rPr>
            <w:rStyle w:val="Hyperlink"/>
          </w:rPr>
          <w:t xml:space="preserve">[33]</w:t>
        </w:r>
      </w:hyperlink>
      <w:r>
        <w:t xml:space="preserve">. These capabilities are</w:t>
      </w:r>
      <w:r>
        <w:t xml:space="preserve"> </w:t>
      </w:r>
      <w:r>
        <w:rPr>
          <w:b/>
          <w:bCs/>
        </w:rPr>
        <w:t xml:space="preserve">audit-ready and enterprise-hardened</w:t>
      </w:r>
      <w:r>
        <w:t xml:space="preserve"> </w:t>
      </w:r>
      <w:r>
        <w:t xml:space="preserve">through extensive testing and iteration</w:t>
      </w:r>
      <w:hyperlink r:id="rId55">
        <w:r>
          <w:rPr>
            <w:rStyle w:val="Hyperlink"/>
          </w:rPr>
          <w:t xml:space="preserve">[34]</w:t>
        </w:r>
      </w:hyperlink>
      <w:r>
        <w:t xml:space="preserve">. Now, with the development of our own CBD Enterprise database engine, we bring these capabilities in-house to have full control over performance optimizations and feature roadmap. The product is thus at the cusp of launching as a standalone offering for external customers, with a solid technical foundation and proven effectiveness in real-world AI applications.</w:t>
      </w:r>
    </w:p>
    <w:p>
      <w:pPr>
        <w:pStyle w:val="BodyText"/>
      </w:pPr>
      <w:r>
        <w:t xml:space="preserve">In summary, MemorAI’s product offering is a</w:t>
      </w:r>
      <w:r>
        <w:t xml:space="preserve"> </w:t>
      </w:r>
      <w:r>
        <w:rPr>
          <w:b/>
          <w:bCs/>
        </w:rPr>
        <w:t xml:space="preserve">one-stop solution for AI memory</w:t>
      </w:r>
      <w:r>
        <w:t xml:space="preserve">: an optimized vector database with all the trimmings needed for enterprise deployment, and out-of-the-box integrations that make it easy to use for AI practitioners. By excelling on both the</w:t>
      </w:r>
      <w:r>
        <w:t xml:space="preserve"> </w:t>
      </w:r>
      <w:r>
        <w:rPr>
          <w:b/>
          <w:bCs/>
        </w:rPr>
        <w:t xml:space="preserve">technical front (speed, scale)</w:t>
      </w:r>
      <w:r>
        <w:t xml:space="preserve"> </w:t>
      </w:r>
      <w:r>
        <w:t xml:space="preserve">and the</w:t>
      </w:r>
      <w:r>
        <w:t xml:space="preserve"> </w:t>
      </w:r>
      <w:r>
        <w:rPr>
          <w:b/>
          <w:bCs/>
        </w:rPr>
        <w:t xml:space="preserve">practical front (security, integration, ease of use)</w:t>
      </w:r>
      <w:r>
        <w:t xml:space="preserve">, MemorAI is positioned to attract a wide range of users seeking to add memory and semantic search capabilities to their AI systems.</w:t>
      </w:r>
    </w:p>
    <w:bookmarkEnd w:id="56"/>
    <w:bookmarkStart w:id="61" w:name="target-market-use-cases"/>
    <w:p>
      <w:pPr>
        <w:pStyle w:val="Heading2"/>
      </w:pPr>
      <w:r>
        <w:t xml:space="preserve">Target Market &amp; Use Cases</w:t>
      </w:r>
    </w:p>
    <w:p>
      <w:pPr>
        <w:pStyle w:val="FirstParagraph"/>
      </w:pPr>
      <w:r>
        <w:t xml:space="preserve">MemorAI’s target market is broad – essentially</w:t>
      </w:r>
      <w:r>
        <w:t xml:space="preserve"> </w:t>
      </w:r>
      <w:r>
        <w:rPr>
          <w:b/>
          <w:bCs/>
        </w:rPr>
        <w:t xml:space="preserve">any individual or organization building AI/ML applications that require knowledge retrieval or persistent memory</w:t>
      </w:r>
      <w:r>
        <w:t xml:space="preserve">. In practice, we can segment the audience into key groups with specific needs:</w:t>
      </w:r>
    </w:p>
    <w:p>
      <w:pPr>
        <w:pStyle w:val="Compact"/>
        <w:numPr>
          <w:ilvl w:val="0"/>
          <w:numId w:val="1003"/>
        </w:numPr>
      </w:pPr>
      <w:r>
        <w:rPr>
          <w:b/>
          <w:bCs/>
        </w:rPr>
        <w:t xml:space="preserve">AI Developers &amp; Startups:</w:t>
      </w:r>
      <w:r>
        <w:t xml:space="preserve"> </w:t>
      </w:r>
      <w:r>
        <w:t xml:space="preserve">This includes independent developers, small AI startups, and open-source AI projects. Their goal is to prototype and build AI applications (chatbots, virtual assistants, recommendation engines, etc.) quickly without re-inventing infrastructure. For these users, ease of integration and cost are top priorities. MemorAI appeals to them via its simple SDKs, REST API, and free/community offerings. A solo developer can spin up MemorAI (or use a cloud free tier) to add semantic search to a personal project (e.g. a chatbot that can remember past conversations or a Q&amp;A bot that can search a document set). Startups building AI-driven products can use MemorAI as their</w:t>
      </w:r>
      <w:r>
        <w:t xml:space="preserve"> </w:t>
      </w:r>
      <w:r>
        <w:rPr>
          <w:i/>
          <w:iCs/>
        </w:rPr>
        <w:t xml:space="preserve">memory layer</w:t>
      </w:r>
      <w:r>
        <w:t xml:space="preserve"> </w:t>
      </w:r>
      <w:r>
        <w:t xml:space="preserve">– for example:</w:t>
      </w:r>
    </w:p>
    <w:p>
      <w:pPr>
        <w:pStyle w:val="Compact"/>
        <w:numPr>
          <w:ilvl w:val="0"/>
          <w:numId w:val="1003"/>
        </w:numPr>
      </w:pPr>
      <w:r>
        <w:t xml:space="preserve">A SaaS building an AI writing assistant could use MemorAI to store a knowledge base of user-specific information, allowing the assistant to recall facts provided by the user in the past.</w:t>
      </w:r>
    </w:p>
    <w:p>
      <w:pPr>
        <w:pStyle w:val="Compact"/>
        <w:numPr>
          <w:ilvl w:val="0"/>
          <w:numId w:val="1003"/>
        </w:numPr>
      </w:pPr>
      <w:r>
        <w:t xml:space="preserve">An AI analytics startup can index financial or customer data as embeddings in MemorAI to enable natural language querying (“What was our revenue last quarter?” and find relevant docs).</w:t>
      </w:r>
    </w:p>
    <w:p>
      <w:pPr>
        <w:numPr>
          <w:ilvl w:val="0"/>
          <w:numId w:val="1003"/>
        </w:numPr>
      </w:pPr>
      <w:r>
        <w:t xml:space="preserve">For developers, MemorAI’s</w:t>
      </w:r>
      <w:r>
        <w:t xml:space="preserve"> </w:t>
      </w:r>
      <w:r>
        <w:rPr>
          <w:b/>
          <w:bCs/>
        </w:rPr>
        <w:t xml:space="preserve">LangChain integration</w:t>
      </w:r>
      <w:r>
        <w:t xml:space="preserve"> </w:t>
      </w:r>
      <w:r>
        <w:t xml:space="preserve">(planned) and MCP support make it plug-and-play for common AI frameworks, accelerating development time.</w:t>
      </w:r>
    </w:p>
    <w:p>
      <w:pPr>
        <w:numPr>
          <w:ilvl w:val="0"/>
          <w:numId w:val="1003"/>
        </w:numPr>
      </w:pPr>
      <w:r>
        <w:rPr>
          <w:b/>
          <w:bCs/>
        </w:rPr>
        <w:t xml:space="preserve">Enterprises (IT &amp; Data Science Teams):</w:t>
      </w:r>
      <w:r>
        <w:t xml:space="preserve"> </w:t>
      </w:r>
      <w:r>
        <w:t xml:space="preserve">Medium to large companies across industries (finance, healthcare, e-commerce, media, etc.) that are integrating AI into their products or workflows are a core market. These organizations often have large proprietary datasets (documents, logs, images) that they want to make searchable or feed into AI models. They demand robust security, compliance, and scalability. MemorAI’s feature set (encryption, on-prem deployment, RBAC, etc.) is tailored for them. Example use cases:</w:t>
      </w:r>
    </w:p>
    <w:p>
      <w:pPr>
        <w:pStyle w:val="Compact"/>
        <w:numPr>
          <w:ilvl w:val="0"/>
          <w:numId w:val="1003"/>
        </w:numPr>
      </w:pPr>
      <w:r>
        <w:rPr>
          <w:b/>
          <w:bCs/>
        </w:rPr>
        <w:t xml:space="preserve">Knowledge Management and Search:</w:t>
      </w:r>
      <w:r>
        <w:t xml:space="preserve"> </w:t>
      </w:r>
      <w:r>
        <w:t xml:space="preserve">A consulting firm or law firm can use MemorAI to index thousands of documents (PDFs, knowledge articles, emails) and enable semantic search for their employees. Unlike keyword search, vector search finds conceptually relevant information (critical when exact terms aren’t matched). Because MemorAI supports hybrid filtering, they can restrict searches by client or date, etc., to ensure relevance</w:t>
      </w:r>
      <w:hyperlink r:id="rId48">
        <w:r>
          <w:rPr>
            <w:rStyle w:val="Hyperlink"/>
          </w:rPr>
          <w:t xml:space="preserve">[27]</w:t>
        </w:r>
      </w:hyperlink>
      <w:r>
        <w:t xml:space="preserve">.</w:t>
      </w:r>
    </w:p>
    <w:p>
      <w:pPr>
        <w:pStyle w:val="Compact"/>
        <w:numPr>
          <w:ilvl w:val="0"/>
          <w:numId w:val="1003"/>
        </w:numPr>
      </w:pPr>
      <w:r>
        <w:rPr>
          <w:b/>
          <w:bCs/>
        </w:rPr>
        <w:t xml:space="preserve">Customer Support AI:</w:t>
      </w:r>
      <w:r>
        <w:t xml:space="preserve"> </w:t>
      </w:r>
      <w:r>
        <w:t xml:space="preserve">A large enterprise with a customer support chatbot can use MemorAI to give the bot long-term memory of past customer interactions and company policies. When a customer returns, the AI can retrieve context from prior chats via MemorAI, leading to a personalized experience.</w:t>
      </w:r>
    </w:p>
    <w:p>
      <w:pPr>
        <w:pStyle w:val="Compact"/>
        <w:numPr>
          <w:ilvl w:val="0"/>
          <w:numId w:val="1003"/>
        </w:numPr>
      </w:pPr>
      <w:r>
        <w:rPr>
          <w:b/>
          <w:bCs/>
        </w:rPr>
        <w:t xml:space="preserve">Recommendation Systems:</w:t>
      </w:r>
      <w:r>
        <w:t xml:space="preserve"> </w:t>
      </w:r>
      <w:r>
        <w:t xml:space="preserve">E-commerce or content companies can store product descriptions or user profiles as embeddings and use MemorAI to find similar products or content. This vector-based approach often yields better recommendations by capturing subtle similarities. Multi-modal support means they could store image embeddings alongside text, enabling cross-modal search (e.g. “find products that</w:t>
      </w:r>
      <w:r>
        <w:t xml:space="preserve"> </w:t>
      </w:r>
      <w:r>
        <w:rPr>
          <w:i/>
          <w:iCs/>
        </w:rPr>
        <w:t xml:space="preserve">look</w:t>
      </w:r>
      <w:r>
        <w:t xml:space="preserve"> </w:t>
      </w:r>
      <w:r>
        <w:t xml:space="preserve">similar to this image”) – MemorAI naturally supports any vector data, so image or audio embeddings can be indexed just as easily as text.</w:t>
      </w:r>
    </w:p>
    <w:p>
      <w:pPr>
        <w:pStyle w:val="Compact"/>
        <w:numPr>
          <w:ilvl w:val="0"/>
          <w:numId w:val="1003"/>
        </w:numPr>
      </w:pPr>
      <w:r>
        <w:rPr>
          <w:b/>
          <w:bCs/>
        </w:rPr>
        <w:t xml:space="preserve">Healthcare &amp; Pharma:</w:t>
      </w:r>
      <w:r>
        <w:t xml:space="preserve"> </w:t>
      </w:r>
      <w:r>
        <w:t xml:space="preserve">Hospitals or pharma companies can use MemorAI to index research papers, clinical trial data, or patient records in vector form. Researchers and clinicians could then query in natural language and find semantically related cases or studies (even if terminology differs). MemorAI’s security and on-prem capabilities are crucial here due to sensitive data and regulations like HIPAA. Pinecone has been popular in such compliance-heavy industries for offering managed HIPAA compliance</w:t>
      </w:r>
      <w:hyperlink r:id="rId31">
        <w:r>
          <w:rPr>
            <w:rStyle w:val="Hyperlink"/>
          </w:rPr>
          <w:t xml:space="preserve">[11]</w:t>
        </w:r>
      </w:hyperlink>
      <w:hyperlink r:id="rId57">
        <w:r>
          <w:rPr>
            <w:rStyle w:val="Hyperlink"/>
          </w:rPr>
          <w:t xml:space="preserve">[35]</w:t>
        </w:r>
      </w:hyperlink>
      <w:r>
        <w:t xml:space="preserve">, but MemorAI can provide a self-hosted alternative with similar compliance features, which many healthcare organizations prefer for control.</w:t>
      </w:r>
    </w:p>
    <w:p>
      <w:pPr>
        <w:numPr>
          <w:ilvl w:val="0"/>
          <w:numId w:val="1003"/>
        </w:numPr>
      </w:pPr>
      <w:r>
        <w:rPr>
          <w:b/>
          <w:bCs/>
        </w:rPr>
        <w:t xml:space="preserve">Finance:</w:t>
      </w:r>
      <w:r>
        <w:t xml:space="preserve"> </w:t>
      </w:r>
      <w:r>
        <w:t xml:space="preserve">Banks and financial institutions can employ MemorAI to power fraud detection (vectorizing transaction patterns), or to enable advisors to query financial knowledge bases. These firms typically require on-prem solutions, audit logs, and encryption – all features that MemorAI offers, giving it an edge over cloud-only solutions.</w:t>
      </w:r>
    </w:p>
    <w:p>
      <w:pPr>
        <w:numPr>
          <w:ilvl w:val="0"/>
          <w:numId w:val="1003"/>
        </w:numPr>
      </w:pPr>
      <w:r>
        <w:rPr>
          <w:b/>
          <w:bCs/>
        </w:rPr>
        <w:t xml:space="preserve">Cloud Service Providers &amp; Integrators:</w:t>
      </w:r>
      <w:r>
        <w:t xml:space="preserve"> </w:t>
      </w:r>
      <w:r>
        <w:t xml:space="preserve">There is a subset of the market where cloud providers, system integrators, or software vendors might embed or resell a vector DB as part of their offering. For instance, a cloud provider in a region (that cannot use US-based Pinecone for data sovereignty reasons) might adopt MemorAI as the backbone for a “vector search” feature in their platform. Or an enterprise software vendor (e.g. an ERP or CRM system) might integrate MemorAI to add AI search capabilities to their product. This target requires strong technical reliability and flexible licensing (potential OEM deals). MemorAI’s modular design and open-core licensing can facilitate such partnerships, and our support for all major clouds (no lock-in to any one stack) is attractive to integrators.</w:t>
      </w:r>
    </w:p>
    <w:p>
      <w:pPr>
        <w:numPr>
          <w:ilvl w:val="0"/>
          <w:numId w:val="1003"/>
        </w:numPr>
      </w:pPr>
      <w:r>
        <w:rPr>
          <w:b/>
          <w:bCs/>
        </w:rPr>
        <w:t xml:space="preserve">Academic &amp; Research Institutions:</w:t>
      </w:r>
      <w:r>
        <w:t xml:space="preserve"> </w:t>
      </w:r>
      <w:r>
        <w:t xml:space="preserve">Universities and research labs working on AI can use MemorAI for experiments that require memory (for example, long-running conversational agents or retrieval-augmented QA systems). While not big revenue drivers, this audience can contribute to community adoption and innovation. By offering an open-source version, we encourage researchers to adopt and potentially extend the platform (for instance, adding new algorithms or evaluating its performance on novel tasks). This in turn boosts MemorAI’s credibility and visibility in the AI community.</w:t>
      </w:r>
    </w:p>
    <w:p>
      <w:pPr>
        <w:pStyle w:val="FirstParagraph"/>
      </w:pPr>
      <w:r>
        <w:t xml:space="preserve">It’s important to note that</w:t>
      </w:r>
      <w:r>
        <w:t xml:space="preserve"> </w:t>
      </w:r>
      <w:r>
        <w:rPr>
          <w:b/>
          <w:bCs/>
        </w:rPr>
        <w:t xml:space="preserve">MemorAI’s design allows serving multiple audience tiers simultaneously</w:t>
      </w:r>
      <w:r>
        <w:t xml:space="preserve">. For individual developers and small teams, a fully managed cloud instance or local open-source deployment provides quick access to vector search (with minimal setup). For enterprises, the same technology can be deployed in a clustered, secure configuration on their own infrastructure or a dedicated cloud. MemorAI will thus follow a</w:t>
      </w:r>
      <w:r>
        <w:t xml:space="preserve"> </w:t>
      </w:r>
      <w:r>
        <w:rPr>
          <w:b/>
          <w:bCs/>
        </w:rPr>
        <w:t xml:space="preserve">“land and expand” strategy</w:t>
      </w:r>
      <w:r>
        <w:t xml:space="preserve">: land with developers (bottom-up adoption via open source and free tiers), and expand to enterprise-wide deployments as those projects grow or as we directly pitch CIOs/CTOs on the enterprise benefits.</w:t>
      </w:r>
    </w:p>
    <w:p>
      <w:pPr>
        <w:pStyle w:val="BodyText"/>
      </w:pPr>
      <w:r>
        <w:t xml:space="preserve">In terms of geography, North America is a leading adopter (81% of vector DB revenue in 2024</w:t>
      </w:r>
      <w:hyperlink r:id="rId58">
        <w:r>
          <w:rPr>
            <w:rStyle w:val="Hyperlink"/>
          </w:rPr>
          <w:t xml:space="preserve">[36]</w:t>
        </w:r>
      </w:hyperlink>
      <w:r>
        <w:t xml:space="preserve">), but we also see strong interest in Europe (driven by emphasis on data compliance and AI adoption in industries like retail/healthcare</w:t>
      </w:r>
      <w:hyperlink r:id="rId59">
        <w:r>
          <w:rPr>
            <w:rStyle w:val="Hyperlink"/>
          </w:rPr>
          <w:t xml:space="preserve">[37]</w:t>
        </w:r>
      </w:hyperlink>
      <w:r>
        <w:t xml:space="preserve">) and APAC (rapid digitization and AI growth in countries like China and India</w:t>
      </w:r>
      <w:hyperlink r:id="rId60">
        <w:r>
          <w:rPr>
            <w:rStyle w:val="Hyperlink"/>
          </w:rPr>
          <w:t xml:space="preserve">[38]</w:t>
        </w:r>
      </w:hyperlink>
      <w:r>
        <w:t xml:space="preserve">). MemorAI’s global-ready features (multi-language support in content, compliance features, etc.) allow it to serve these markets. For example, our support for on-premise deployment is crucial in regions with data sovereignty laws.</w:t>
      </w:r>
    </w:p>
    <w:p>
      <w:pPr>
        <w:pStyle w:val="BodyText"/>
      </w:pPr>
      <w:r>
        <w:rPr>
          <w:b/>
          <w:bCs/>
        </w:rPr>
        <w:t xml:space="preserve">Example Use Case Illustration:</w:t>
      </w:r>
      <w:r>
        <w:t xml:space="preserve"> </w:t>
      </w:r>
      <w:r>
        <w:t xml:space="preserve">To solidify understanding, imagine a</w:t>
      </w:r>
      <w:r>
        <w:t xml:space="preserve"> </w:t>
      </w:r>
      <w:r>
        <w:rPr>
          <w:b/>
          <w:bCs/>
        </w:rPr>
        <w:t xml:space="preserve">MemorAI customer journey</w:t>
      </w:r>
      <w:r>
        <w:t xml:space="preserve"> </w:t>
      </w:r>
      <w:r>
        <w:t xml:space="preserve">– say, an AI-powered</w:t>
      </w:r>
      <w:r>
        <w:t xml:space="preserve"> </w:t>
      </w:r>
      <w:r>
        <w:rPr>
          <w:b/>
          <w:bCs/>
        </w:rPr>
        <w:t xml:space="preserve">Customer Support Platform</w:t>
      </w:r>
      <w:r>
        <w:t xml:space="preserve">:</w:t>
      </w:r>
      <w:r>
        <w:t xml:space="preserve"> </w:t>
      </w:r>
      <w:r>
        <w:t xml:space="preserve">1. A startup building an AI customer support agent adopts MemorAI Community Edition during development to store conversation embeddings and knowledge base articles. Using our TypeScript SDK, they integrate MemorAI in days and the agent can search FAQs semantically.</w:t>
      </w:r>
      <w:r>
        <w:t xml:space="preserve"> </w:t>
      </w:r>
      <w:r>
        <w:t xml:space="preserve">2. As the startup acquires enterprise clients, they need features like SSO integration and audit logs. They upgrade to MemorAI Enterprise (self-hosted in the client’s cloud for compliance). Now, each client’s data is isolated via RBAC multi-tenancy, and the system logs every query for auditing. MemorAI’s encryption satisfies the clients’ InfoSec checklist.</w:t>
      </w:r>
      <w:r>
        <w:t xml:space="preserve"> </w:t>
      </w:r>
      <w:r>
        <w:t xml:space="preserve">3. The startup’s service grows to millions of queries per day. They enable clustering so each client’s data is sharded and replicated across multiple nodes, ensuring low latency and zero downtime. MemorAI scales with them seamlessly.</w:t>
      </w:r>
      <w:r>
        <w:t xml:space="preserve"> </w:t>
      </w:r>
      <w:r>
        <w:t xml:space="preserve">4. Eventually, a global enterprise (say a bank) wants an on-prem installation of the support agent. The startup, using MemorAI’s flexible deployment, can install it in the bank’s data center. The bank’s AI agent now has a memory that’s fast, secure, and entirely within their firewall – a huge selling point. Throughout this, MemorAI’s vendor (us) provides support, updates, and perhaps a managed option for those who prefer it.</w:t>
      </w:r>
    </w:p>
    <w:p>
      <w:pPr>
        <w:pStyle w:val="BodyText"/>
      </w:pPr>
      <w:r>
        <w:t xml:space="preserve">Through such scenarios, it’s clear MemorAI is broadly applicable.</w:t>
      </w:r>
      <w:r>
        <w:t xml:space="preserve"> </w:t>
      </w:r>
      <w:r>
        <w:rPr>
          <w:b/>
          <w:bCs/>
        </w:rPr>
        <w:t xml:space="preserve">Any AI system that benefits from remembering and retrieving information is a potential user of MemorAI.</w:t>
      </w:r>
      <w:r>
        <w:t xml:space="preserve"> </w:t>
      </w:r>
      <w:r>
        <w:t xml:space="preserve">Our job is to make adoption simple for the smallest developers and integration robust for the largest enterprises.</w:t>
      </w:r>
    </w:p>
    <w:bookmarkEnd w:id="61"/>
    <w:bookmarkStart w:id="68" w:name="competitive-landscape"/>
    <w:p>
      <w:pPr>
        <w:pStyle w:val="Heading2"/>
      </w:pPr>
      <w:r>
        <w:t xml:space="preserve">Competitive Landscape</w:t>
      </w:r>
    </w:p>
    <w:p>
      <w:pPr>
        <w:pStyle w:val="FirstParagraph"/>
      </w:pPr>
      <w:r>
        <w:t xml:space="preserve">The vector database and AI memory space is competitive and evolving rapidly. MemorAI enters a field with a mix of</w:t>
      </w:r>
      <w:r>
        <w:t xml:space="preserve"> </w:t>
      </w:r>
      <w:r>
        <w:rPr>
          <w:b/>
          <w:bCs/>
        </w:rPr>
        <w:t xml:space="preserve">pure-play vector database startups, open-source projects, and established database players adding vector features</w:t>
      </w:r>
      <w:r>
        <w:t xml:space="preserve">. Below is an overview of key competitors and how MemorAI differentiates:</w:t>
      </w:r>
    </w:p>
    <w:p>
      <w:pPr>
        <w:numPr>
          <w:ilvl w:val="0"/>
          <w:numId w:val="1004"/>
        </w:numPr>
      </w:pPr>
      <w:r>
        <w:rPr>
          <w:b/>
          <w:bCs/>
        </w:rPr>
        <w:t xml:space="preserve">Pinecone:</w:t>
      </w:r>
      <w:r>
        <w:t xml:space="preserve"> </w:t>
      </w:r>
      <w:r>
        <w:t xml:space="preserve">Pinecone is a pioneer in the vector DB-as-a-service model. It’s a fully managed cloud platform known for its performance and ease of use, targeting enterprise-scale deployments. Pinecone touts sub-10ms query latency at billion-scale and has secured high-profile customers (Notion, etc.)</w:t>
      </w:r>
      <w:hyperlink r:id="rId30">
        <w:r>
          <w:rPr>
            <w:rStyle w:val="Hyperlink"/>
          </w:rPr>
          <w:t xml:space="preserve">[10]</w:t>
        </w:r>
      </w:hyperlink>
      <w:r>
        <w:t xml:space="preserve">. It also offers compliance (SOC2, HIPAA) and multi-cloud hosting (AWS, Azure, GCP)</w:t>
      </w:r>
      <w:hyperlink r:id="rId30">
        <w:r>
          <w:rPr>
            <w:rStyle w:val="Hyperlink"/>
          </w:rPr>
          <w:t xml:space="preserve">[10]</w:t>
        </w:r>
      </w:hyperlink>
      <w:r>
        <w:t xml:space="preserve">.</w:t>
      </w:r>
      <w:r>
        <w:t xml:space="preserve"> </w:t>
      </w:r>
      <w:r>
        <w:rPr>
          <w:i/>
          <w:iCs/>
        </w:rPr>
        <w:t xml:space="preserve">Strengths:</w:t>
      </w:r>
      <w:r>
        <w:t xml:space="preserve"> </w:t>
      </w:r>
      <w:r>
        <w:t xml:space="preserve">Very developer-friendly (simple API), no ops overhead, strong funding and partnerships (tight integration with cloud providers) giving it credibility.</w:t>
      </w:r>
      <w:r>
        <w:t xml:space="preserve"> </w:t>
      </w:r>
      <w:r>
        <w:rPr>
          <w:i/>
          <w:iCs/>
        </w:rPr>
        <w:t xml:space="preserve">Weaknesses:</w:t>
      </w:r>
      <w:r>
        <w:t xml:space="preserve"> </w:t>
      </w:r>
      <w:r>
        <w:t xml:space="preserve">It is closed-source and only offered as a managed service. Many enterprises are wary of vendor lock-in and want on-prem or VPC deployment – which Pinecone doesn’t provide except in a few special cases. Additionally, Pinecone uses an eventual consistency model for performance, meaning recent writes may not be immediately queryable</w:t>
      </w:r>
      <w:hyperlink r:id="rId51">
        <w:r>
          <w:rPr>
            <w:rStyle w:val="Hyperlink"/>
          </w:rPr>
          <w:t xml:space="preserve">[30]</w:t>
        </w:r>
      </w:hyperlink>
      <w:r>
        <w:t xml:space="preserve">. For applications that need strict real-time updates, this is a limitation. Cost is another factor: Pinecone’s pricing (usage-based) can become</w:t>
      </w:r>
      <w:r>
        <w:t xml:space="preserve"> </w:t>
      </w:r>
      <w:r>
        <w:rPr>
          <w:b/>
          <w:bCs/>
        </w:rPr>
        <w:t xml:space="preserve">expensive at scale</w:t>
      </w:r>
      <w:r>
        <w:t xml:space="preserve">, as noted by industry analysts</w:t>
      </w:r>
      <w:hyperlink r:id="rId28">
        <w:r>
          <w:rPr>
            <w:rStyle w:val="Hyperlink"/>
          </w:rPr>
          <w:t xml:space="preserve">[39]</w:t>
        </w:r>
      </w:hyperlink>
      <w:r>
        <w:t xml:space="preserve">. For example, Pinecone’s enterprise tier can run into thousands of dollars per month for large deployments, which might deter smaller companies or cost-conscious teams.</w:t>
      </w:r>
    </w:p>
    <w:p>
      <w:pPr>
        <w:numPr>
          <w:ilvl w:val="0"/>
          <w:numId w:val="1004"/>
        </w:numPr>
      </w:pPr>
      <w:r>
        <w:rPr>
          <w:b/>
          <w:bCs/>
        </w:rPr>
        <w:t xml:space="preserve">Weaviate:</w:t>
      </w:r>
      <w:r>
        <w:t xml:space="preserve"> </w:t>
      </w:r>
      <w:r>
        <w:t xml:space="preserve">Weaviate is an open-source vector database (written in Go) with a unique approach: it markets itself as an “AI-native database” combining vector search with a knowledge graph and optional modules (like a built-in generative QA module). Weaviate can be self-hosted for free or used via their Weaviate Cloud Service.</w:t>
      </w:r>
      <w:r>
        <w:t xml:space="preserve"> </w:t>
      </w:r>
      <w:r>
        <w:rPr>
          <w:i/>
          <w:iCs/>
        </w:rPr>
        <w:t xml:space="preserve">Strengths:</w:t>
      </w:r>
      <w:r>
        <w:t xml:space="preserve"> </w:t>
      </w:r>
      <w:r>
        <w:t xml:space="preserve">Open-source flexibility, a rich feature set (HNSW index, modular architecture for text/vector, GraphQL query interface), and enterprise features such as multi-tenancy and hybrid search. Weaviate has drawn a developer community and also offers cloud hosting with generous free tiers.</w:t>
      </w:r>
      <w:r>
        <w:t xml:space="preserve"> </w:t>
      </w:r>
      <w:r>
        <w:rPr>
          <w:i/>
          <w:iCs/>
        </w:rPr>
        <w:t xml:space="preserve">Weaknesses:</w:t>
      </w:r>
      <w:r>
        <w:t xml:space="preserve"> </w:t>
      </w:r>
      <w:r>
        <w:t xml:space="preserve">Being written in Go and relatively young, some users have hit issues at extreme scale or wanted features like advanced security that are still evolving. Notably,</w:t>
      </w:r>
      <w:r>
        <w:t xml:space="preserve"> </w:t>
      </w:r>
      <w:r>
        <w:rPr>
          <w:b/>
          <w:bCs/>
        </w:rPr>
        <w:t xml:space="preserve">Weaviate lacks ACID transactions and uses eventual consistency</w:t>
      </w:r>
      <w:r>
        <w:t xml:space="preserve">, as it prioritizes performance</w:t>
      </w:r>
      <w:hyperlink r:id="rId50">
        <w:r>
          <w:rPr>
            <w:rStyle w:val="Hyperlink"/>
          </w:rPr>
          <w:t xml:space="preserve">[29]</w:t>
        </w:r>
      </w:hyperlink>
      <w:hyperlink r:id="rId62">
        <w:r>
          <w:rPr>
            <w:rStyle w:val="Hyperlink"/>
          </w:rPr>
          <w:t xml:space="preserve">[40]</w:t>
        </w:r>
      </w:hyperlink>
      <w:r>
        <w:t xml:space="preserve">. For instance, it does not guarantee the kind of immediate consistency MemorAI does – which can be a drawback for certain enterprise workflows (e.g. if you update a vector and then immediately query, results might not reflect the update). Also, Weaviate’s “generative module” is convenient but ties you into certain LLM integrations; some enterprises prefer a more model-agnostic approach (like using MCP, which Weaviate hasn’t explicitly adopted yet). Weaviate’s cloud service, while more flexible than Pinecone (since you could migrate to self-host), still keeps some enterprise features behind paid plans.</w:t>
      </w:r>
    </w:p>
    <w:p>
      <w:pPr>
        <w:numPr>
          <w:ilvl w:val="0"/>
          <w:numId w:val="1004"/>
        </w:numPr>
      </w:pPr>
      <w:r>
        <w:rPr>
          <w:b/>
          <w:bCs/>
        </w:rPr>
        <w:t xml:space="preserve">Qdrant:</w:t>
      </w:r>
      <w:r>
        <w:t xml:space="preserve"> </w:t>
      </w:r>
      <w:r>
        <w:t xml:space="preserve">Qdrant is a popular open-source vector database written in Rust (much like our core) and available under an open-core model. They provide a free open-source core and a managed cloud or enterprise license for features like advanced auth. Qdrant emphasizes performance (single-digit millisecond latency) and has strong multi-tenant support with user-defined sharding</w:t>
      </w:r>
      <w:hyperlink r:id="rId63">
        <w:r>
          <w:rPr>
            <w:rStyle w:val="Hyperlink"/>
          </w:rPr>
          <w:t xml:space="preserve">[41]</w:t>
        </w:r>
      </w:hyperlink>
      <w:r>
        <w:t xml:space="preserve">. It has attracted notable users including Expedia, Airbus, and others, proving its production readiness</w:t>
      </w:r>
      <w:hyperlink r:id="rId45">
        <w:r>
          <w:rPr>
            <w:rStyle w:val="Hyperlink"/>
          </w:rPr>
          <w:t xml:space="preserve">[24]</w:t>
        </w:r>
      </w:hyperlink>
      <w:r>
        <w:t xml:space="preserve">.</w:t>
      </w:r>
      <w:r>
        <w:t xml:space="preserve"> </w:t>
      </w:r>
      <w:r>
        <w:rPr>
          <w:i/>
          <w:iCs/>
        </w:rPr>
        <w:t xml:space="preserve">Strengths:</w:t>
      </w:r>
      <w:r>
        <w:t xml:space="preserve"> </w:t>
      </w:r>
      <w:r>
        <w:t xml:space="preserve">High performance due to Rust optimization, flexible deployment (cloud, hybrid, on-prem), and growing community contributions. It also supports</w:t>
      </w:r>
      <w:r>
        <w:t xml:space="preserve"> </w:t>
      </w:r>
      <w:r>
        <w:rPr>
          <w:b/>
          <w:bCs/>
        </w:rPr>
        <w:t xml:space="preserve">binary vector compression and quantization</w:t>
      </w:r>
      <w:r>
        <w:t xml:space="preserve"> </w:t>
      </w:r>
      <w:r>
        <w:t xml:space="preserve">features, optimizing storage for large-scale use (multi-billion vectors).</w:t>
      </w:r>
      <w:r>
        <w:t xml:space="preserve"> </w:t>
      </w:r>
      <w:r>
        <w:rPr>
          <w:i/>
          <w:iCs/>
        </w:rPr>
        <w:t xml:space="preserve">Weaknesses:</w:t>
      </w:r>
      <w:r>
        <w:t xml:space="preserve"> </w:t>
      </w:r>
      <w:r>
        <w:t xml:space="preserve">As an open project, some enterprise capabilities are newer and perhaps not as comprehensive – for example, while Qdrant has added RBAC and TLS, MemorAI aims to go further with things like built-in LDAP/OIDC integration, more granular auditing, and ACID compliance which Qdrant does not highlight. Qdrant’s focus has been slightly narrower on just being a great vector search engine; MemorAI is positioning one level higher as a</w:t>
      </w:r>
      <w:r>
        <w:t xml:space="preserve"> </w:t>
      </w:r>
      <w:r>
        <w:rPr>
          <w:i/>
          <w:iCs/>
        </w:rPr>
        <w:t xml:space="preserve">memory platform</w:t>
      </w:r>
      <w:r>
        <w:t xml:space="preserve">, which includes the database but also the agent integration (MCP) and turnkey solution aspects. This could differentiate us in marketing – we solve a whole problem (AI memory), not just provide a database.</w:t>
      </w:r>
    </w:p>
    <w:p>
      <w:pPr>
        <w:numPr>
          <w:ilvl w:val="0"/>
          <w:numId w:val="1004"/>
        </w:numPr>
      </w:pPr>
      <w:r>
        <w:rPr>
          <w:b/>
          <w:bCs/>
        </w:rPr>
        <w:t xml:space="preserve">Milvus / Zilliz:</w:t>
      </w:r>
      <w:r>
        <w:t xml:space="preserve"> </w:t>
      </w:r>
      <w:r>
        <w:t xml:space="preserve">Milvus is an open-source vector database (C++/Python) backed by Zilliz. Zilliz provides a managed cloud service for Milvus and positions it for enterprise use as well. Milvus is known for supporting multiple indexing strategies (IVF, HNSW, etc.) and being purpose-built for AI search.</w:t>
      </w:r>
      <w:r>
        <w:t xml:space="preserve"> </w:t>
      </w:r>
      <w:r>
        <w:rPr>
          <w:i/>
          <w:iCs/>
        </w:rPr>
        <w:t xml:space="preserve">Strengths:</w:t>
      </w:r>
      <w:r>
        <w:t xml:space="preserve"> </w:t>
      </w:r>
      <w:r>
        <w:t xml:space="preserve">Very high performance on recall benchmarks, flexible index types, and an active open-source community (Milvus is a graduate project of the LF AI &amp; Data Foundation). Zilliz (the company) has also integrated Milvus with other tooling (like Feder, a cloud data studio).</w:t>
      </w:r>
      <w:r>
        <w:t xml:space="preserve"> </w:t>
      </w:r>
      <w:r>
        <w:rPr>
          <w:i/>
          <w:iCs/>
        </w:rPr>
        <w:t xml:space="preserve">Weaknesses:</w:t>
      </w:r>
      <w:r>
        <w:t xml:space="preserve"> </w:t>
      </w:r>
      <w:r>
        <w:t xml:space="preserve">Milvus’s architecture can be complex (it uses multiple internal components in a cluster), and users have noted that managing it can be non-trivial without Zilliz’s cloud. Also, like other open cores, certain enterprise features (advanced security) might not be fully open. Milvus’s query consistency model is eventually consistent as well. From a business standpoint, Zilliz is a direct competitor pursuing the open-core model, but MemorAI can differentiate by even tighter focus on</w:t>
      </w:r>
      <w:r>
        <w:t xml:space="preserve"> </w:t>
      </w:r>
      <w:r>
        <w:rPr>
          <w:b/>
          <w:bCs/>
        </w:rPr>
        <w:t xml:space="preserve">LLM integration</w:t>
      </w:r>
      <w:r>
        <w:t xml:space="preserve"> </w:t>
      </w:r>
      <w:r>
        <w:t xml:space="preserve">and a more unified out-of-the-box experience (Milvus often requires piecing together vector search with external tools for a full solution).</w:t>
      </w:r>
    </w:p>
    <w:p>
      <w:pPr>
        <w:numPr>
          <w:ilvl w:val="0"/>
          <w:numId w:val="1004"/>
        </w:numPr>
      </w:pPr>
      <w:r>
        <w:rPr>
          <w:b/>
          <w:bCs/>
        </w:rPr>
        <w:t xml:space="preserve">ChromaDB:</w:t>
      </w:r>
      <w:r>
        <w:t xml:space="preserve"> </w:t>
      </w:r>
      <w:r>
        <w:t xml:space="preserve">Chroma is a relatively new open-source Python-based vector store that has gained popularity in the developer community (especially in conjunction with LangChain) for its simplicity. It is currently more of an embedding store for local applications (in-memory or SQLite) and not an enterprise-scale database. However, the Chroma team has signaled ambitions to evolve into a larger-scale system.</w:t>
      </w:r>
      <w:r>
        <w:t xml:space="preserve"> </w:t>
      </w:r>
      <w:r>
        <w:rPr>
          <w:i/>
          <w:iCs/>
        </w:rPr>
        <w:t xml:space="preserve">Strengths:</w:t>
      </w:r>
      <w:r>
        <w:t xml:space="preserve"> </w:t>
      </w:r>
      <w:r>
        <w:t xml:space="preserve">Extremely easy for a single developer to use – just a few lines of code to save and query embeddings. Good for prototyping, and it’s free/MIT licensed.</w:t>
      </w:r>
      <w:r>
        <w:t xml:space="preserve"> </w:t>
      </w:r>
      <w:r>
        <w:rPr>
          <w:i/>
          <w:iCs/>
        </w:rPr>
        <w:t xml:space="preserve">Weaknesses:</w:t>
      </w:r>
      <w:r>
        <w:t xml:space="preserve"> </w:t>
      </w:r>
      <w:r>
        <w:t xml:space="preserve">Not designed for high performance at scale or multi-user scenarios. It lacks advanced features (no distribution, no security features). MemorAI actually complements this: we can encourage developers to graduate from tools like Chroma to MemorAI when they need production scale and features.</w:t>
      </w:r>
    </w:p>
    <w:p>
      <w:pPr>
        <w:numPr>
          <w:ilvl w:val="0"/>
          <w:numId w:val="1004"/>
        </w:numPr>
      </w:pPr>
      <w:r>
        <w:rPr>
          <w:b/>
          <w:bCs/>
        </w:rPr>
        <w:t xml:space="preserve">Traditional Databases with Vector Extensions:</w:t>
      </w:r>
      <w:r>
        <w:t xml:space="preserve"> </w:t>
      </w:r>
      <w:r>
        <w:t xml:space="preserve">As mentioned, established databases like</w:t>
      </w:r>
      <w:r>
        <w:t xml:space="preserve"> </w:t>
      </w:r>
      <w:r>
        <w:rPr>
          <w:b/>
          <w:bCs/>
        </w:rPr>
        <w:t xml:space="preserve">Elasticsearch, MongoDB, PostgreSQL (pgvector), Redis</w:t>
      </w:r>
      <w:r>
        <w:t xml:space="preserve"> </w:t>
      </w:r>
      <w:r>
        <w:t xml:space="preserve">have added vector search capabilities</w:t>
      </w:r>
      <w:hyperlink r:id="rId64">
        <w:r>
          <w:rPr>
            <w:rStyle w:val="Hyperlink"/>
          </w:rPr>
          <w:t xml:space="preserve">[42]</w:t>
        </w:r>
      </w:hyperlink>
      <w:hyperlink r:id="rId43">
        <w:r>
          <w:rPr>
            <w:rStyle w:val="Hyperlink"/>
          </w:rPr>
          <w:t xml:space="preserve">[23]</w:t>
        </w:r>
      </w:hyperlink>
      <w:r>
        <w:t xml:space="preserve">. For example, Elastic supports vector similarity search in its Lucene engine, and Redis has a module (Redis-VSS) for vector similarity search in-memory. These appeal to organizations that want minimal tech stack addition – e.g., “we already have Elastic, let’s use it for vector search too.”</w:t>
      </w:r>
      <w:r>
        <w:t xml:space="preserve"> </w:t>
      </w:r>
      <w:r>
        <w:rPr>
          <w:i/>
          <w:iCs/>
        </w:rPr>
        <w:t xml:space="preserve">Strengths:</w:t>
      </w:r>
      <w:r>
        <w:t xml:space="preserve"> </w:t>
      </w:r>
      <w:r>
        <w:t xml:space="preserve">Integration with existing data/workflows, familiar technology for teams, and in some cases performance is decent for moderate scales.</w:t>
      </w:r>
      <w:r>
        <w:t xml:space="preserve"> </w:t>
      </w:r>
      <w:r>
        <w:rPr>
          <w:i/>
          <w:iCs/>
        </w:rPr>
        <w:t xml:space="preserve">Weaknesses:</w:t>
      </w:r>
      <w:r>
        <w:t xml:space="preserve"> </w:t>
      </w:r>
      <w:r>
        <w:t xml:space="preserve">These are not specialized solutions, so they often lack the depth of features for vector search. An Elastic or Mongo might not support HNSW or other advanced ANN algorithms, leading to lower performance on large datasets</w:t>
      </w:r>
      <w:hyperlink r:id="rId65">
        <w:r>
          <w:rPr>
            <w:rStyle w:val="Hyperlink"/>
          </w:rPr>
          <w:t xml:space="preserve">[43]</w:t>
        </w:r>
      </w:hyperlink>
      <w:r>
        <w:t xml:space="preserve">. They also might miss features like hybrid search tuning, or require complex configuration to approximate what dedicated vector DBs do out-of-box</w:t>
      </w:r>
      <w:hyperlink r:id="rId65">
        <w:r>
          <w:rPr>
            <w:rStyle w:val="Hyperlink"/>
          </w:rPr>
          <w:t xml:space="preserve">[43]</w:t>
        </w:r>
      </w:hyperlink>
      <w:r>
        <w:t xml:space="preserve">. In effect, while they’re fine for basic use or adding vector search to existing search applications, they are not usually the top choice when vector search is a core requirement (enterprises often start with them and then move to specialized DBs when they need scale and quality). MemorAI can win over such users by clearly demonstrating superior performance and ease specifically for vector use cases, as well as integration to AI tooling which generic databases won’t provide (e.g. an Elastic won’t directly plug into LangChain or output an answer, whereas MemorAI with MCP can).</w:t>
      </w:r>
    </w:p>
    <w:p>
      <w:pPr>
        <w:pStyle w:val="FirstParagraph"/>
      </w:pPr>
      <w:r>
        <w:rPr>
          <w:b/>
          <w:bCs/>
        </w:rPr>
        <w:t xml:space="preserve">Competitive Differentiators of MemorAI:</w:t>
      </w:r>
      <w:r>
        <w:t xml:space="preserve"> </w:t>
      </w:r>
      <w:r>
        <w:t xml:space="preserve">Summarizing the above, MemorAI stands out in several ways:</w:t>
      </w:r>
    </w:p>
    <w:p>
      <w:pPr>
        <w:numPr>
          <w:ilvl w:val="0"/>
          <w:numId w:val="1005"/>
        </w:numPr>
      </w:pPr>
      <w:r>
        <w:rPr>
          <w:i/>
          <w:iCs/>
        </w:rPr>
        <w:t xml:space="preserve">Complete Solution (Memory Platform vs. Database Only):</w:t>
      </w:r>
      <w:r>
        <w:t xml:space="preserve"> </w:t>
      </w:r>
      <w:r>
        <w:t xml:space="preserve">MemorAI is positioned not just as a database, but as an</w:t>
      </w:r>
      <w:r>
        <w:t xml:space="preserve"> </w:t>
      </w:r>
      <w:r>
        <w:rPr>
          <w:b/>
          <w:bCs/>
        </w:rPr>
        <w:t xml:space="preserve">AI memory platform</w:t>
      </w:r>
      <w:r>
        <w:t xml:space="preserve">. By including MCP for agent integration and being “agent-native,” we solve a larger problem end-to-end. Competitors largely provide the database piece and leave integration to the developer. This means a shorter path from idea to deployment for our users. We meet the developer where they need memory (inside their AI agent’s workflow).</w:t>
      </w:r>
    </w:p>
    <w:p>
      <w:pPr>
        <w:numPr>
          <w:ilvl w:val="0"/>
          <w:numId w:val="1005"/>
        </w:numPr>
      </w:pPr>
      <w:r>
        <w:rPr>
          <w:i/>
          <w:iCs/>
        </w:rPr>
        <w:t xml:space="preserve">Enterprise Features and Self-Hosted Flexibility:</w:t>
      </w:r>
      <w:r>
        <w:t xml:space="preserve"> </w:t>
      </w:r>
      <w:r>
        <w:t xml:space="preserve">We offer</w:t>
      </w:r>
      <w:r>
        <w:t xml:space="preserve"> </w:t>
      </w:r>
      <w:r>
        <w:rPr>
          <w:b/>
          <w:bCs/>
        </w:rPr>
        <w:t xml:space="preserve">enterprise-ready features by default</w:t>
      </w:r>
      <w:r>
        <w:t xml:space="preserve"> </w:t>
      </w:r>
      <w:r>
        <w:t xml:space="preserve">– strong security (encryption, auth, auditing) and consistency guarantees that some competitors lack. Importantly, we provide deployment flexibility:</w:t>
      </w:r>
      <w:r>
        <w:t xml:space="preserve"> </w:t>
      </w:r>
      <w:r>
        <w:rPr>
          <w:b/>
          <w:bCs/>
        </w:rPr>
        <w:t xml:space="preserve">cloud or on-prem</w:t>
      </w:r>
      <w:r>
        <w:t xml:space="preserve">. Pinecone’s fully managed only; others like Weaviate or Qdrant require either self-managing or trusting their cloud. MemorAI will offer both: a cloud service for convenience and a self-hosted product for maximum control. This dual approach (further detailed in Business Model) means we can win deals whether the client prefers SaaS or self-managed. Many regulated industry clients who cannot use Pinecone could adopt MemorAI on their own infrastructure and still get similar performance and features.</w:t>
      </w:r>
    </w:p>
    <w:p>
      <w:pPr>
        <w:numPr>
          <w:ilvl w:val="0"/>
          <w:numId w:val="1005"/>
        </w:numPr>
      </w:pPr>
      <w:r>
        <w:rPr>
          <w:i/>
          <w:iCs/>
        </w:rPr>
        <w:t xml:space="preserve">Performance with Consistency:</w:t>
      </w:r>
      <w:r>
        <w:t xml:space="preserve"> </w:t>
      </w:r>
      <w:r>
        <w:t xml:space="preserve">Thanks to Rust and our engineering, we achieve top-tier performance</w:t>
      </w:r>
      <w:r>
        <w:t xml:space="preserve"> </w:t>
      </w:r>
      <w:r>
        <w:rPr>
          <w:i/>
          <w:iCs/>
        </w:rPr>
        <w:t xml:space="preserve">without</w:t>
      </w:r>
      <w:r>
        <w:t xml:space="preserve"> </w:t>
      </w:r>
      <w:r>
        <w:t xml:space="preserve">giving up consistency. MemorAI aims to combine the best of both worlds – the speed of vector indexes like Qdrant or Pinecone, and the reliability of traditional databases (ACID).</w:t>
      </w:r>
      <w:r>
        <w:t xml:space="preserve"> </w:t>
      </w:r>
      <w:r>
        <w:rPr>
          <w:b/>
          <w:bCs/>
        </w:rPr>
        <w:t xml:space="preserve">No major competitor currently offers ACID transactions on a vector DB</w:t>
      </w:r>
      <w:r>
        <w:t xml:space="preserve">; this could be a unique selling point for customers who need absolutely correct and up-to-date results (think financial trades, or scenarios where stale results are unacceptable). For example, if using MemorAI in a real-time recommendation that updates with user behavior, you can trust the latest interaction is accounted for in subsequent queries – with Pinecone/Weaviate, there might be a slight lag</w:t>
      </w:r>
      <w:hyperlink r:id="rId51">
        <w:r>
          <w:rPr>
            <w:rStyle w:val="Hyperlink"/>
          </w:rPr>
          <w:t xml:space="preserve">[30]</w:t>
        </w:r>
      </w:hyperlink>
      <w:r>
        <w:t xml:space="preserve">.</w:t>
      </w:r>
    </w:p>
    <w:p>
      <w:pPr>
        <w:numPr>
          <w:ilvl w:val="0"/>
          <w:numId w:val="1005"/>
        </w:numPr>
      </w:pPr>
      <w:r>
        <w:rPr>
          <w:i/>
          <w:iCs/>
        </w:rPr>
        <w:t xml:space="preserve">Modular Open-Core and Community:</w:t>
      </w:r>
      <w:r>
        <w:t xml:space="preserve"> </w:t>
      </w:r>
      <w:r>
        <w:t xml:space="preserve">MemorAI’s open-core model (the core engine open-source, advanced features proprietary) allows us to build a community like Qdrant/Weaviate have, but we differentiate by aiming for a</w:t>
      </w:r>
      <w:r>
        <w:t xml:space="preserve"> </w:t>
      </w:r>
      <w:r>
        <w:rPr>
          <w:b/>
          <w:bCs/>
        </w:rPr>
        <w:t xml:space="preserve">more comprehensive open core</w:t>
      </w:r>
      <w:r>
        <w:t xml:space="preserve">. Our philosophy “Code is public, business is private” suggests we will keep as much as possible open, only charging for the substantial enterprise needs. This fosters transparency and trust. Open-core models have proven effective (e.g. GitLab, MongoDB) at balancing community adoption with revenue</w:t>
      </w:r>
      <w:hyperlink r:id="rId66">
        <w:r>
          <w:rPr>
            <w:rStyle w:val="Hyperlink"/>
          </w:rPr>
          <w:t xml:space="preserve">[44]</w:t>
        </w:r>
      </w:hyperlink>
      <w:hyperlink r:id="rId67">
        <w:r>
          <w:rPr>
            <w:rStyle w:val="Hyperlink"/>
          </w:rPr>
          <w:t xml:space="preserve">[45]</w:t>
        </w:r>
      </w:hyperlink>
      <w:r>
        <w:t xml:space="preserve">. We plan to leverage this: e.g., the core engine, SDK, and perhaps basic clustering could be open, attracting developers to contribute and adopt. Paid offerings would include things like a fully-managed service, enterprise support, and maybe proprietary addons (advanced analytics, UI console, etc.). By being friendly to developers (free to start, open code), we gain grassroots adoption which Pinecone doesn’t get (as closed source). Weaviate and Qdrant have this too, but we believe our emphasis on quality documentation, easier setup (one-line Docker or a managed option), and an inclusive community will help us stand out.</w:t>
      </w:r>
      <w:r>
        <w:t xml:space="preserve"> </w:t>
      </w:r>
      <w:r>
        <w:rPr>
          <w:b/>
          <w:bCs/>
        </w:rPr>
        <w:t xml:space="preserve">In essence, we can capture both the community that would be drawn to open source and the enterprises that need commercial SLAs</w:t>
      </w:r>
      <w:r>
        <w:t xml:space="preserve">.</w:t>
      </w:r>
    </w:p>
    <w:p>
      <w:pPr>
        <w:numPr>
          <w:ilvl w:val="0"/>
          <w:numId w:val="1005"/>
        </w:numPr>
      </w:pPr>
      <w:r>
        <w:rPr>
          <w:i/>
          <w:iCs/>
        </w:rPr>
        <w:t xml:space="preserve">Memory-First Branding:</w:t>
      </w:r>
      <w:r>
        <w:t xml:space="preserve"> </w:t>
      </w:r>
      <w:r>
        <w:t xml:space="preserve">Many competitors position as generic vector search databases. MemorAI unabashedly focuses on the</w:t>
      </w:r>
      <w:r>
        <w:t xml:space="preserve"> </w:t>
      </w:r>
      <w:r>
        <w:rPr>
          <w:b/>
          <w:bCs/>
        </w:rPr>
        <w:t xml:space="preserve">AI memory</w:t>
      </w:r>
      <w:r>
        <w:t xml:space="preserve"> </w:t>
      </w:r>
      <w:r>
        <w:t xml:space="preserve">narrative. This marketing angle resonates with the current wave of AI applications (everyone building a chatbot or agent is thinking “how do I give it memory?”). By tailoring content (blogs, examples, SDK) around use cases like conversational memory, RAG (retrieval augmented generation) pipelines, etc., we align with our users’ goals more directly than a generic “we store vectors” pitch. Our documentation and tooling will be oriented around solving memory problems (e.g., how to store chat history, how to augment an LLM, etc.), which can give us an edge in mindshare among AI developers.</w:t>
      </w:r>
    </w:p>
    <w:p>
      <w:pPr>
        <w:numPr>
          <w:ilvl w:val="0"/>
          <w:numId w:val="1005"/>
        </w:numPr>
      </w:pPr>
      <w:r>
        <w:rPr>
          <w:i/>
          <w:iCs/>
        </w:rPr>
        <w:t xml:space="preserve">Emerging Standards and Partnerships:</w:t>
      </w:r>
      <w:r>
        <w:t xml:space="preserve"> </w:t>
      </w:r>
      <w:r>
        <w:t xml:space="preserve">MemorAI is an early adopter of MCP and will continue to embrace relevant standards (for instance, if an official LangChain plugin interface for vector DBs emerges, or an OpenAI function calling pattern, etc., we’ll integrate). By staying on the cutting edge of how AI systems interface with tools, we differentiate from slower-moving competitors. Additionally, we will seek partnerships in the AI ecosystem – for example, working with open-source LLM providers or agent frameworks to recommend MemorAI as the default memory store. These partnerships can rapidly increase adoption. (We’ve seen how LangChain’s endorsement of certain vector DBs skyrocketed their usage among developers. Being in that conversation is key.)</w:t>
      </w:r>
    </w:p>
    <w:p>
      <w:pPr>
        <w:pStyle w:val="FirstParagraph"/>
      </w:pPr>
      <w:r>
        <w:t xml:space="preserve">Overall, while the competitive environment is intense,</w:t>
      </w:r>
      <w:r>
        <w:t xml:space="preserve"> </w:t>
      </w:r>
      <w:r>
        <w:rPr>
          <w:b/>
          <w:bCs/>
        </w:rPr>
        <w:t xml:space="preserve">no competitor covers the full range from individual developer convenience to enterprise infrastructure in one package</w:t>
      </w:r>
      <w:r>
        <w:t xml:space="preserve">. MemorAI’s strategy is to be that unified solution and thereby capture market segments that others miss when focusing on one extreme or the other.</w:t>
      </w:r>
    </w:p>
    <w:bookmarkEnd w:id="68"/>
    <w:bookmarkStart w:id="72" w:name="business-model-go-to-market-strategy"/>
    <w:p>
      <w:pPr>
        <w:pStyle w:val="Heading2"/>
      </w:pPr>
      <w:r>
        <w:t xml:space="preserve">Business Model &amp; Go-to-Market Strategy</w:t>
      </w:r>
    </w:p>
    <w:p>
      <w:pPr>
        <w:pStyle w:val="FirstParagraph"/>
      </w:pPr>
      <w:r>
        <w:t xml:space="preserve">To effectively reach “every kind of audience” and build a sustainable business, MemorAI will employ a hybrid</w:t>
      </w:r>
      <w:r>
        <w:t xml:space="preserve"> </w:t>
      </w:r>
      <w:r>
        <w:rPr>
          <w:b/>
          <w:bCs/>
        </w:rPr>
        <w:t xml:space="preserve">open-core and SaaS</w:t>
      </w:r>
      <w:r>
        <w:t xml:space="preserve"> </w:t>
      </w:r>
      <w:r>
        <w:t xml:space="preserve">business model, along with a phased go-to-market approach:</w:t>
      </w:r>
    </w:p>
    <w:p>
      <w:pPr>
        <w:pStyle w:val="BodyText"/>
      </w:pPr>
      <w:r>
        <w:rPr>
          <w:b/>
          <w:bCs/>
        </w:rPr>
        <w:t xml:space="preserve">Open-Core Distribution:</w:t>
      </w:r>
      <w:r>
        <w:t xml:space="preserve"> </w:t>
      </w:r>
      <w:r>
        <w:t xml:space="preserve">The core CBD Enterprise database (and surrounding SDKs) will be released as open-source (permissive license). This free version will include all the essential capabilities to run a single-node or small cluster deployment and will be fully functional for developers to use in projects. By doing this, we aim to</w:t>
      </w:r>
      <w:r>
        <w:t xml:space="preserve"> </w:t>
      </w:r>
      <w:r>
        <w:rPr>
          <w:b/>
          <w:bCs/>
        </w:rPr>
        <w:t xml:space="preserve">drive adoption among developers, startups, and the open-source community</w:t>
      </w:r>
      <w:r>
        <w:t xml:space="preserve">. As Zilliz (Milvus) notes, open-core models let developers “freely use and enhance the core product” while the company monetizes add-ons</w:t>
      </w:r>
      <w:hyperlink r:id="rId66">
        <w:r>
          <w:rPr>
            <w:rStyle w:val="Hyperlink"/>
          </w:rPr>
          <w:t xml:space="preserve">[44]</w:t>
        </w:r>
      </w:hyperlink>
      <w:r>
        <w:t xml:space="preserve">. We anticipate MemorAI’s core will quickly attract users on GitHub, contributions, and integration into AI example projects. This grassroots adoption creates bottoms-up demand – when those projects mature or when developers join larger companies, they bring MemorAI with them (the same way technologies like Kafka or MongoDB spread). We will offer the core under a license that encourages use in both open-source and commercial projects, but reserves certain patents or advanced features for enterprise licensing (to protect our commercial interest).</w:t>
      </w:r>
    </w:p>
    <w:p>
      <w:pPr>
        <w:pStyle w:val="BodyText"/>
      </w:pPr>
      <w:r>
        <w:rPr>
          <w:b/>
          <w:bCs/>
        </w:rPr>
        <w:t xml:space="preserve">Enterprise Edition:</w:t>
      </w:r>
      <w:r>
        <w:t xml:space="preserve"> </w:t>
      </w:r>
      <w:r>
        <w:t xml:space="preserve">On top of the core, we will offer a proprietary</w:t>
      </w:r>
      <w:r>
        <w:t xml:space="preserve"> </w:t>
      </w:r>
      <w:r>
        <w:rPr>
          <w:b/>
          <w:bCs/>
        </w:rPr>
        <w:t xml:space="preserve">Enterprise Edition</w:t>
      </w:r>
      <w:r>
        <w:t xml:space="preserve"> </w:t>
      </w:r>
      <w:r>
        <w:t xml:space="preserve">(EE) of MemorAI. This could be delivered as a software package for on-prem or as a managed service. The Enterprise Edition unlocks advanced features and services needed by large organizations. These include: enterprise authentication integrations (e.g. native Active Directory support, advanced SAML/SSO configurations), certified compliance (e.g. an ISO27001 certified build for those who need it),</w:t>
      </w:r>
      <w:r>
        <w:t xml:space="preserve"> </w:t>
      </w:r>
      <w:r>
        <w:rPr>
          <w:b/>
          <w:bCs/>
        </w:rPr>
        <w:t xml:space="preserve">premium monitoring tools</w:t>
      </w:r>
      <w:r>
        <w:t xml:space="preserve"> </w:t>
      </w:r>
      <w:r>
        <w:t xml:space="preserve">(maybe a GUI dashboard interface to monitor clusters),</w:t>
      </w:r>
      <w:r>
        <w:t xml:space="preserve"> </w:t>
      </w:r>
      <w:r>
        <w:rPr>
          <w:b/>
          <w:bCs/>
        </w:rPr>
        <w:t xml:space="preserve">priority support &amp; SLAs</w:t>
      </w:r>
      <w:r>
        <w:t xml:space="preserve">, and possibly certain performance enhancements (for example, a distributed analytics module or proprietary optimizations for particular hardware). The EE could also include hosting options like a dedicated cloud instance managed by us in the customer’s region of choice. The pricing for Enterprise Edition will be via annual subscriptions (typical B2B software licensing, possibly tiered by cluster size or usage) or via usage-based for managed deployments, with custom quotes for large scale. This dual approach ensures we monetize the value we add for enterprises (they are paying for stability, support, compliance – things they require and will budget for).</w:t>
      </w:r>
    </w:p>
    <w:p>
      <w:pPr>
        <w:pStyle w:val="BodyText"/>
      </w:pPr>
      <w:r>
        <w:rPr>
          <w:b/>
          <w:bCs/>
        </w:rPr>
        <w:t xml:space="preserve">Cloud SaaS (Managed Service):</w:t>
      </w:r>
      <w:r>
        <w:t xml:space="preserve"> </w:t>
      </w:r>
      <w:r>
        <w:t xml:space="preserve">In addition to software licensing, MemorAI will offer a</w:t>
      </w:r>
      <w:r>
        <w:t xml:space="preserve"> </w:t>
      </w:r>
      <w:r>
        <w:rPr>
          <w:b/>
          <w:bCs/>
        </w:rPr>
        <w:t xml:space="preserve">cloud-hosted service</w:t>
      </w:r>
      <w:r>
        <w:t xml:space="preserve"> </w:t>
      </w:r>
      <w:r>
        <w:t xml:space="preserve">(MemorAI Cloud). This is crucial to capture the segment of users who prefer not to manage infrastructure, especially individual developers, startups, and teams running prototypes. The cloud service will run the Enterprise version under the hood but be sold in a usage-based model (with a freemium tier). A likely pricing scheme is:</w:t>
      </w:r>
      <w:r>
        <w:t xml:space="preserve"> </w:t>
      </w:r>
      <w:r>
        <w:t xml:space="preserve">-</w:t>
      </w:r>
      <w:r>
        <w:t xml:space="preserve"> </w:t>
      </w:r>
      <w:r>
        <w:rPr>
          <w:b/>
          <w:bCs/>
        </w:rPr>
        <w:t xml:space="preserve">Free Tier:</w:t>
      </w:r>
      <w:r>
        <w:t xml:space="preserve"> </w:t>
      </w:r>
      <w:r>
        <w:t xml:space="preserve">limited usage (e.g. up to 1-2GB of vector data and modest queries per second) to allow anyone to try MemorAI and even run small apps for free. This is akin to Pinecone’s free plan or Weaviate’s free tier</w:t>
      </w:r>
      <w:hyperlink r:id="rId69">
        <w:r>
          <w:rPr>
            <w:rStyle w:val="Hyperlink"/>
          </w:rPr>
          <w:t xml:space="preserve">[46]</w:t>
        </w:r>
      </w:hyperlink>
      <w:r>
        <w:t xml:space="preserve">, which are effective in hooking developers.</w:t>
      </w:r>
      <w:r>
        <w:t xml:space="preserve"> </w:t>
      </w:r>
      <w:r>
        <w:t xml:space="preserve">-</w:t>
      </w:r>
      <w:r>
        <w:t xml:space="preserve"> </w:t>
      </w:r>
      <w:r>
        <w:rPr>
          <w:b/>
          <w:bCs/>
        </w:rPr>
        <w:t xml:space="preserve">Pro Tier (Self-Service):</w:t>
      </w:r>
      <w:r>
        <w:t xml:space="preserve"> </w:t>
      </w:r>
      <w:r>
        <w:t xml:space="preserve">a paid tier with higher limits (e.g. $50-$200/month range) for startups and small businesses. This would come with more storage, better performance options, basic support, and perhaps multi-tenant management via a simple web console.</w:t>
      </w:r>
      <w:r>
        <w:t xml:space="preserve"> </w:t>
      </w:r>
      <w:r>
        <w:t xml:space="preserve">-</w:t>
      </w:r>
      <w:r>
        <w:t xml:space="preserve"> </w:t>
      </w:r>
      <w:r>
        <w:rPr>
          <w:b/>
          <w:bCs/>
        </w:rPr>
        <w:t xml:space="preserve">Enterprise Cloud:</w:t>
      </w:r>
      <w:r>
        <w:t xml:space="preserve"> </w:t>
      </w:r>
      <w:r>
        <w:t xml:space="preserve">custom or high-tier plans ($500/month and up, or customized) that include full compliance guarantees, VPC deployment or dedicated clusters, priority support, and so on</w:t>
      </w:r>
      <w:hyperlink r:id="rId69">
        <w:r>
          <w:rPr>
            <w:rStyle w:val="Hyperlink"/>
          </w:rPr>
          <w:t xml:space="preserve">[46]</w:t>
        </w:r>
      </w:hyperlink>
      <w:r>
        <w:t xml:space="preserve">. Pinecone’s enterprise starts ~$500/mo</w:t>
      </w:r>
      <w:hyperlink r:id="rId69">
        <w:r>
          <w:rPr>
            <w:rStyle w:val="Hyperlink"/>
          </w:rPr>
          <w:t xml:space="preserve">[47]</w:t>
        </w:r>
      </w:hyperlink>
      <w:r>
        <w:t xml:space="preserve"> </w:t>
      </w:r>
      <w:r>
        <w:t xml:space="preserve">and goes up with usage; our pricing would be competitive and emphasize our additional features (for example, if we offer on-prem we might charge more for cloud since we handle ops).</w:t>
      </w:r>
    </w:p>
    <w:p>
      <w:pPr>
        <w:pStyle w:val="BodyText"/>
      </w:pPr>
      <w:r>
        <w:t xml:space="preserve">The</w:t>
      </w:r>
      <w:r>
        <w:t xml:space="preserve"> </w:t>
      </w:r>
      <w:r>
        <w:rPr>
          <w:b/>
          <w:bCs/>
        </w:rPr>
        <w:t xml:space="preserve">margin logic</w:t>
      </w:r>
      <w:r>
        <w:t xml:space="preserve"> </w:t>
      </w:r>
      <w:r>
        <w:t xml:space="preserve">is that open-source seeding reduces our marketing cost and spreads awareness, the cloud service provides recurring revenue at good margins if we optimize infra, and enterprise on-prem licenses provide high ARR deals with support contracts. We essentially have multiple revenue streams:</w:t>
      </w:r>
      <w:r>
        <w:t xml:space="preserve"> </w:t>
      </w:r>
      <w:r>
        <w:t xml:space="preserve">1.</w:t>
      </w:r>
      <w:r>
        <w:t xml:space="preserve"> </w:t>
      </w:r>
      <w:r>
        <w:rPr>
          <w:b/>
          <w:bCs/>
        </w:rPr>
        <w:t xml:space="preserve">Cloud subscription revenue</w:t>
      </w:r>
      <w:r>
        <w:t xml:space="preserve"> </w:t>
      </w:r>
      <w:r>
        <w:t xml:space="preserve">(likely monthly recurring, usage-tiered).</w:t>
      </w:r>
      <w:r>
        <w:t xml:space="preserve"> </w:t>
      </w:r>
      <w:r>
        <w:t xml:space="preserve">2.</w:t>
      </w:r>
      <w:r>
        <w:t xml:space="preserve"> </w:t>
      </w:r>
      <w:r>
        <w:rPr>
          <w:b/>
          <w:bCs/>
        </w:rPr>
        <w:t xml:space="preserve">Enterprise license revenue</w:t>
      </w:r>
      <w:r>
        <w:t xml:space="preserve"> </w:t>
      </w:r>
      <w:r>
        <w:t xml:space="preserve">(annual contracts).</w:t>
      </w:r>
      <w:r>
        <w:t xml:space="preserve"> </w:t>
      </w:r>
      <w:r>
        <w:t xml:space="preserve">3.</w:t>
      </w:r>
      <w:r>
        <w:t xml:space="preserve"> </w:t>
      </w:r>
      <w:r>
        <w:rPr>
          <w:b/>
          <w:bCs/>
        </w:rPr>
        <w:t xml:space="preserve">Enterprise support &amp; services:</w:t>
      </w:r>
      <w:r>
        <w:t xml:space="preserve"> </w:t>
      </w:r>
      <w:r>
        <w:t xml:space="preserve">We can also offer consulting, training, and integration support for enterprise clients, either bundled or separate. Some companies are willing to pay for training their staff on using our system, or for our engineers to assist with their specific use case implementation (especially early on, case studies help).</w:t>
      </w:r>
      <w:r>
        <w:t xml:space="preserve"> </w:t>
      </w:r>
      <w:r>
        <w:t xml:space="preserve">4. Possibly</w:t>
      </w:r>
      <w:r>
        <w:t xml:space="preserve"> </w:t>
      </w:r>
      <w:r>
        <w:rPr>
          <w:b/>
          <w:bCs/>
        </w:rPr>
        <w:t xml:space="preserve">Marketplace or Add-ons:</w:t>
      </w:r>
      <w:r>
        <w:t xml:space="preserve"> </w:t>
      </w:r>
      <w:r>
        <w:t xml:space="preserve">In the future, if we build an ecosystem (e.g., plugins or pre-built connectors sold via a marketplace, or a hosted knowledge base product built on MemorAI), that could be another stream. But core focus initially is DB and services.</w:t>
      </w:r>
    </w:p>
    <w:p>
      <w:pPr>
        <w:pStyle w:val="BodyText"/>
      </w:pPr>
      <w:r>
        <w:rPr>
          <w:b/>
          <w:bCs/>
        </w:rPr>
        <w:t xml:space="preserve">Go-to-Market Phases:</w:t>
      </w:r>
    </w:p>
    <w:p>
      <w:pPr>
        <w:numPr>
          <w:ilvl w:val="0"/>
          <w:numId w:val="1006"/>
        </w:numPr>
      </w:pPr>
      <w:r>
        <w:rPr>
          <w:b/>
          <w:bCs/>
        </w:rPr>
        <w:t xml:space="preserve">Phase 1: Developer Adoption.</w:t>
      </w:r>
      <w:r>
        <w:t xml:space="preserve"> </w:t>
      </w:r>
      <w:r>
        <w:t xml:space="preserve">We will start by targeting developers and AI enthusiasts. This involves content marketing (technical blogs, tutorials, example projects) around MemorAI’s open-source release. For instance, writing articles on “How to extend your ChatGPT clone’s memory with MemorAI” or “Building a semantic search for your documentation in 5 minutes.” These will reference our GitHub and documentation. We’ll engage on platforms like GitHub, Hacker News, Reddit (r/MachineLearning, r/LanguageTechnology), and join discussions where vector DBs are being evaluated. By emphasizing how easy and integrated MemorAI is (thanks to MCP and our SDK), we aim to become a recommended solution in the developer community. We will also contribute to open-source AI tooling (maybe adapters for LangChain, Haystack, etc.) to ensure MemorAI is an option in those ecosystems.</w:t>
      </w:r>
      <w:r>
        <w:t xml:space="preserve"> </w:t>
      </w:r>
      <w:r>
        <w:rPr>
          <w:b/>
          <w:bCs/>
        </w:rPr>
        <w:t xml:space="preserve">Success in this phase</w:t>
      </w:r>
      <w:r>
        <w:t xml:space="preserve"> </w:t>
      </w:r>
      <w:r>
        <w:t xml:space="preserve">is measured by GitHub stars, developer community growth (Discord, forums), and the number of small-scale deployments.</w:t>
      </w:r>
    </w:p>
    <w:p>
      <w:pPr>
        <w:numPr>
          <w:ilvl w:val="0"/>
          <w:numId w:val="1006"/>
        </w:numPr>
      </w:pPr>
      <w:r>
        <w:rPr>
          <w:b/>
          <w:bCs/>
        </w:rPr>
        <w:t xml:space="preserve">Phase 2: Niche Enterprise Beachheads.</w:t>
      </w:r>
      <w:r>
        <w:t xml:space="preserve"> </w:t>
      </w:r>
      <w:r>
        <w:t xml:space="preserve">Based on early adopters, we identify a few niche domains where our value prop is strongest (for example, companies that explicitly need on-prem and can’t use Pinecone – could be government, finance, or healthcare). We’ll secure one or two design partner customers in such domains. Offering them perhaps beta access to Enterprise features or even custom development to ensure their success. These case studies will prove out our enterprise readiness and give us referenceable success stories. Weaviate, for instance, references using their DB at a financial firm for internal doc search</w:t>
      </w:r>
      <w:hyperlink r:id="rId70">
        <w:r>
          <w:rPr>
            <w:rStyle w:val="Hyperlink"/>
          </w:rPr>
          <w:t xml:space="preserve">[48]</w:t>
        </w:r>
      </w:hyperlink>
      <w:r>
        <w:t xml:space="preserve"> </w:t>
      </w:r>
      <w:r>
        <w:t xml:space="preserve">– we aim to have similar stories (e.g. a</w:t>
      </w:r>
      <w:r>
        <w:t xml:space="preserve"> </w:t>
      </w:r>
      <w:r>
        <w:rPr>
          <w:b/>
          <w:bCs/>
        </w:rPr>
        <w:t xml:space="preserve">Healthcare provider</w:t>
      </w:r>
      <w:r>
        <w:t xml:space="preserve"> </w:t>
      </w:r>
      <w:r>
        <w:t xml:space="preserve">using MemorAI to power a clinical assistant while meeting HIPAA – showcasing our security; or a</w:t>
      </w:r>
      <w:r>
        <w:t xml:space="preserve"> </w:t>
      </w:r>
      <w:r>
        <w:rPr>
          <w:b/>
          <w:bCs/>
        </w:rPr>
        <w:t xml:space="preserve">European company</w:t>
      </w:r>
      <w:r>
        <w:t xml:space="preserve"> </w:t>
      </w:r>
      <w:r>
        <w:t xml:space="preserve">using us to keep data on-prem for GDPR – showcasing our deployment flexibility). We may initially do more high-touch sales here (through our founders/execs) to close these deals and ensure good outcomes.</w:t>
      </w:r>
    </w:p>
    <w:p>
      <w:pPr>
        <w:numPr>
          <w:ilvl w:val="0"/>
          <w:numId w:val="1006"/>
        </w:numPr>
      </w:pPr>
      <w:r>
        <w:rPr>
          <w:b/>
          <w:bCs/>
        </w:rPr>
        <w:t xml:space="preserve">Phase 3: Broad Enterprise &amp; Partner Sales.</w:t>
      </w:r>
      <w:r>
        <w:t xml:space="preserve"> </w:t>
      </w:r>
      <w:r>
        <w:t xml:space="preserve">With proven deployments and growing buzz from the developer side, we will ramp up enterprise sales formally. This involves building a sales team, creating collateral (whitepapers, security architecture docs, ROI calculators) and going after larger accounts. We’ll leverage the fact that vector databases are a hot topic – many enterprises are likely evaluating options. Our sales pitches will highlight: a) you can avoid vendor lock-in and cloud risk by using MemorAI (since we can deploy in your environment), b) you get all the needed compliance and support, c) you still benefit from a cloud-like simplicity or at least a single-vendor solution for memory. We’ll also emphasize cost-effectiveness:</w:t>
      </w:r>
      <w:r>
        <w:t xml:space="preserve"> </w:t>
      </w:r>
      <w:r>
        <w:rPr>
          <w:b/>
          <w:bCs/>
        </w:rPr>
        <w:t xml:space="preserve">open-source core = no license fees</w:t>
      </w:r>
      <w:r>
        <w:t xml:space="preserve"> </w:t>
      </w:r>
      <w:r>
        <w:t xml:space="preserve">unless you need our enterprise features, which can appeal to CTOs comparing TCO. As the GMI report noted, high cost of some vector DBs has been a barrier for smaller firms</w:t>
      </w:r>
      <w:hyperlink r:id="rId28">
        <w:r>
          <w:rPr>
            <w:rStyle w:val="Hyperlink"/>
          </w:rPr>
          <w:t xml:space="preserve">[39]</w:t>
        </w:r>
      </w:hyperlink>
      <w:r>
        <w:t xml:space="preserve"> </w:t>
      </w:r>
      <w:r>
        <w:t xml:space="preserve">– we position ourselves as the more cost-effective solution (especially if an enterprise can start on free core and only pay when they scale up). We also consider</w:t>
      </w:r>
      <w:r>
        <w:t xml:space="preserve"> </w:t>
      </w:r>
      <w:r>
        <w:rPr>
          <w:b/>
          <w:bCs/>
        </w:rPr>
        <w:t xml:space="preserve">cloud partnerships</w:t>
      </w:r>
      <w:r>
        <w:t xml:space="preserve">: e.g. listing MemorAI on AWS Marketplace or Azure Marketplace so that companies can easily procure and deploy it (possibly with the cloud provider’s co-sell support).</w:t>
      </w:r>
    </w:p>
    <w:p>
      <w:pPr>
        <w:numPr>
          <w:ilvl w:val="0"/>
          <w:numId w:val="1006"/>
        </w:numPr>
      </w:pPr>
      <w:r>
        <w:rPr>
          <w:b/>
          <w:bCs/>
        </w:rPr>
        <w:t xml:space="preserve">Phase 4: Expansion and Retention.</w:t>
      </w:r>
      <w:r>
        <w:t xml:space="preserve"> </w:t>
      </w:r>
      <w:r>
        <w:t xml:space="preserve">Once we have customers, key is to expand usage within accounts and ensure they renew. We’ll have a customer success function to help clients get the most of MemorAI (like optimizing their indexes, advising on data architecture for RAG, etc.). Also, as we release new features (say a new module or improved performance), we’ll upsell those if relevant (maybe a higher tier for an AI-powered index maintainer or something down the road). Because vector DBs can become core infrastructure, switching costs will be high once integrated – we’ll leverage that by making ourselves indispensable in the AI stack of our customers.</w:t>
      </w:r>
    </w:p>
    <w:p>
      <w:pPr>
        <w:pStyle w:val="FirstParagraph"/>
      </w:pPr>
      <w:r>
        <w:rPr>
          <w:b/>
          <w:bCs/>
        </w:rPr>
        <w:t xml:space="preserve">Marketing &amp; Community:</w:t>
      </w:r>
      <w:r>
        <w:t xml:space="preserve"> </w:t>
      </w:r>
      <w:r>
        <w:t xml:space="preserve">In tandem with sales, we plan strong</w:t>
      </w:r>
      <w:r>
        <w:t xml:space="preserve"> </w:t>
      </w:r>
      <w:r>
        <w:rPr>
          <w:b/>
          <w:bCs/>
        </w:rPr>
        <w:t xml:space="preserve">content marketing and community engagement</w:t>
      </w:r>
      <w:r>
        <w:t xml:space="preserve">:</w:t>
      </w:r>
      <w:r>
        <w:t xml:space="preserve"> </w:t>
      </w:r>
      <w:r>
        <w:t xml:space="preserve">- Publish benchmarks and comparisons (with citations and transparent methods) showing MemorAI’s performance and consistency advantages. For example, a blog comparing MemorAI vs Pinecone vs open-source alternatives on a common dataset – to showcase our strengths.</w:t>
      </w:r>
      <w:r>
        <w:t xml:space="preserve"> </w:t>
      </w:r>
      <w:r>
        <w:t xml:space="preserve">- SEO strategy around keywords like “AI memory”, “vector database for LLM”, “Pinecone alternative open source” etc. As interest grows, being discoverable is crucial.</w:t>
      </w:r>
      <w:r>
        <w:t xml:space="preserve"> </w:t>
      </w:r>
      <w:r>
        <w:t xml:space="preserve">- Developer advocacy: sponsoring or speaking at AI developer conferences, hosting webinars on building RAG (Retrieval Augmented Generation) systems, etc., with MemorAI as the featured solution.</w:t>
      </w:r>
      <w:r>
        <w:t xml:space="preserve"> </w:t>
      </w:r>
      <w:r>
        <w:t xml:space="preserve">- Building a</w:t>
      </w:r>
      <w:r>
        <w:t xml:space="preserve"> </w:t>
      </w:r>
      <w:r>
        <w:rPr>
          <w:b/>
          <w:bCs/>
        </w:rPr>
        <w:t xml:space="preserve">MemorAI user community</w:t>
      </w:r>
      <w:r>
        <w:t xml:space="preserve"> </w:t>
      </w:r>
      <w:r>
        <w:t xml:space="preserve">– possibly a forum or Slack/Discord where users share tips. This not only helps users succeed but also offloads some support (community can help answer questions).</w:t>
      </w:r>
    </w:p>
    <w:p>
      <w:pPr>
        <w:pStyle w:val="BodyText"/>
      </w:pPr>
      <w:r>
        <w:rPr>
          <w:b/>
          <w:bCs/>
        </w:rPr>
        <w:t xml:space="preserve">Pricing Strategy:</w:t>
      </w:r>
      <w:r>
        <w:t xml:space="preserve"> </w:t>
      </w:r>
      <w:r>
        <w:t xml:space="preserve">We touched on it but to reiterate: the plan is to</w:t>
      </w:r>
      <w:r>
        <w:t xml:space="preserve"> </w:t>
      </w:r>
      <w:r>
        <w:rPr>
          <w:b/>
          <w:bCs/>
        </w:rPr>
        <w:t xml:space="preserve">lower barriers to entry (free/core)</w:t>
      </w:r>
      <w:r>
        <w:t xml:space="preserve"> </w:t>
      </w:r>
      <w:r>
        <w:t xml:space="preserve">and charge as value increases:</w:t>
      </w:r>
      <w:r>
        <w:t xml:space="preserve"> </w:t>
      </w:r>
      <w:r>
        <w:t xml:space="preserve">- For an individual or small user, the free tier or OSS should suffice (so they adopt it).</w:t>
      </w:r>
      <w:r>
        <w:t xml:space="preserve"> </w:t>
      </w:r>
      <w:r>
        <w:t xml:space="preserve">- For a growing usage, our cloud’s pay-as-you-grow ensures cost starts low and scales with success, making it an easier sell.</w:t>
      </w:r>
      <w:r>
        <w:t xml:space="preserve"> </w:t>
      </w:r>
      <w:r>
        <w:t xml:space="preserve">- For a large enterprise, the pricing might be via an annual contract because they value predictable costs and dedicated support. The exact pricing model might be based on the amount of data (vectors stored) and throughput (queries per second), similar to how Pinecone and others price</w:t>
      </w:r>
      <w:hyperlink r:id="rId69">
        <w:r>
          <w:rPr>
            <w:rStyle w:val="Hyperlink"/>
          </w:rPr>
          <w:t xml:space="preserve">[46]</w:t>
        </w:r>
      </w:hyperlink>
      <w:r>
        <w:t xml:space="preserve">. We’ll ensure our pricing undercuts Pinecone for on-prem scenarios, since we are providing software and they provide full service. But our managed offering price can be comparable to competitors given we offer more features – a premium product justified by capabilities.</w:t>
      </w:r>
    </w:p>
    <w:p>
      <w:pPr>
        <w:pStyle w:val="BodyText"/>
      </w:pPr>
      <w:r>
        <w:rPr>
          <w:b/>
          <w:bCs/>
        </w:rPr>
        <w:t xml:space="preserve">Risks &amp; Mitigations:</w:t>
      </w:r>
      <w:r>
        <w:t xml:space="preserve"> </w:t>
      </w:r>
      <w:r>
        <w:t xml:space="preserve">Key risks include being outpaced by larger players (e.g., if Pinecone or an open-source competitor replicates our differentiators quickly). We mitigate this by moving fast on development (thanks to our modular approach, adding features should be efficient) and by locking in our early community. Another risk is convincing enterprises to trust a newer entrant – we’ll mitigate via strong security posture (perhaps obtaining certifications early, and highlighting our team’s expertise/background), and via maybe strategic partnerships (for example, if we partner with a known AI company or a cloud provider, it adds credibility). Also, as the vector DB space might consolidate, we maintain an agile approach – if standards shift or new use-cases (like vector + graph combos) rise, our architecture could incorporate those (e.g., adding a graph relationship module, as some research like mem0 suggests combining vector and graph</w:t>
      </w:r>
      <w:hyperlink r:id="rId71">
        <w:r>
          <w:rPr>
            <w:rStyle w:val="Hyperlink"/>
          </w:rPr>
          <w:t xml:space="preserve">[49]</w:t>
        </w:r>
      </w:hyperlink>
      <w:r>
        <w:t xml:space="preserve">). We’ll keep R&amp;D investment to stay ahead technically.</w:t>
      </w:r>
    </w:p>
    <w:bookmarkEnd w:id="72"/>
    <w:bookmarkStart w:id="73" w:name="conclusion"/>
    <w:p>
      <w:pPr>
        <w:pStyle w:val="Heading2"/>
      </w:pPr>
      <w:r>
        <w:t xml:space="preserve">Conclusion</w:t>
      </w:r>
    </w:p>
    <w:p>
      <w:pPr>
        <w:pStyle w:val="FirstParagraph"/>
      </w:pPr>
      <w:r>
        <w:t xml:space="preserve">MemorAI stands at the intersection of two powerful trends: the</w:t>
      </w:r>
      <w:r>
        <w:t xml:space="preserve"> </w:t>
      </w:r>
      <w:r>
        <w:rPr>
          <w:b/>
          <w:bCs/>
        </w:rPr>
        <w:t xml:space="preserve">soaring adoption of AI applications</w:t>
      </w:r>
      <w:r>
        <w:t xml:space="preserve"> </w:t>
      </w:r>
      <w:r>
        <w:t xml:space="preserve">and the</w:t>
      </w:r>
      <w:r>
        <w:t xml:space="preserve"> </w:t>
      </w:r>
      <w:r>
        <w:rPr>
          <w:b/>
          <w:bCs/>
        </w:rPr>
        <w:t xml:space="preserve">industry’s need for effective long-term memory solutions</w:t>
      </w:r>
      <w:r>
        <w:t xml:space="preserve"> </w:t>
      </w:r>
      <w:r>
        <w:t xml:space="preserve">for those AI systems. By delivering a platform that is at once high-performance, enterprise-hardened, and developer-friendly, MemorAI is positioned to capture a wide swath of this growing market. Our plan to leverage open-source adoption, coupled with enterprise monetization and a flexible deployment model, gives us access to virtually every segment – from hobbyist developers building the next chatbot sensation, to Fortune 500 companies deploying AI assistants at scale.</w:t>
      </w:r>
    </w:p>
    <w:p>
      <w:pPr>
        <w:pStyle w:val="BodyText"/>
      </w:pPr>
      <w:r>
        <w:t xml:space="preserve">We will measure success not just in revenue, but in becoming a</w:t>
      </w:r>
      <w:r>
        <w:t xml:space="preserve"> </w:t>
      </w:r>
      <w:r>
        <w:rPr>
          <w:b/>
          <w:bCs/>
        </w:rPr>
        <w:t xml:space="preserve">core part of the AI stack</w:t>
      </w:r>
      <w:r>
        <w:t xml:space="preserve">. In the way databases like MySQL, MongoDB or Redis became ubiquitous for traditional applications, MemorAI aspires to be the ubiquitous</w:t>
      </w:r>
      <w:r>
        <w:t xml:space="preserve"> </w:t>
      </w:r>
      <w:r>
        <w:rPr>
          <w:b/>
          <w:bCs/>
        </w:rPr>
        <w:t xml:space="preserve">“AI memory store”</w:t>
      </w:r>
      <w:r>
        <w:t xml:space="preserve"> </w:t>
      </w:r>
      <w:r>
        <w:t xml:space="preserve">that every developer and company reaches for when they need their AI to remember and retrieve knowledge. The competitive landscape confirms the opportunity – while many are trying, none have yet delivered the perfect mix of performance, features, and openness. MemorAI’s unique combination of</w:t>
      </w:r>
      <w:r>
        <w:t xml:space="preserve"> </w:t>
      </w:r>
      <w:r>
        <w:rPr>
          <w:b/>
          <w:bCs/>
        </w:rPr>
        <w:t xml:space="preserve">Rust-powered speed, open-core accessibility, enterprise security, and AI-centric design</w:t>
      </w:r>
      <w:r>
        <w:t xml:space="preserve"> </w:t>
      </w:r>
      <w:r>
        <w:t xml:space="preserve">gives it a compelling edge.</w:t>
      </w:r>
    </w:p>
    <w:p>
      <w:pPr>
        <w:pStyle w:val="BodyText"/>
      </w:pPr>
      <w:r>
        <w:t xml:space="preserve">In the coming year, our focus will be on converting the excitement around AI memory into adoption of MemorAI. We have the right technology stack (8 robust modules forming a solid foundation) and a clear value proposition. With diligent execution in product development, community building, and customer engagement, MemorAI can become the</w:t>
      </w:r>
      <w:r>
        <w:t xml:space="preserve"> </w:t>
      </w:r>
      <w:r>
        <w:rPr>
          <w:b/>
          <w:bCs/>
        </w:rPr>
        <w:t xml:space="preserve">market leader in AI memory solutions</w:t>
      </w:r>
      <w:r>
        <w:t xml:space="preserve">, competing successfully with (and even outpacing) incumbents like Pinecone and Weaviate. The ultimate vision is bold:</w:t>
      </w:r>
      <w:r>
        <w:t xml:space="preserve"> </w:t>
      </w:r>
      <w:r>
        <w:rPr>
          <w:b/>
          <w:bCs/>
        </w:rPr>
        <w:t xml:space="preserve">to build the world’s first truly integrated AI memory platform</w:t>
      </w:r>
      <w:r>
        <w:t xml:space="preserve"> </w:t>
      </w:r>
      <w:r>
        <w:t xml:space="preserve">that empowers any AI to utilize knowledge seamlessly, safely, and at scale. Every conversation, every recommendation, every insight generated by AI in the future that uses MemorAI will reinforce our mission – to give artificial intelligences the memory they need to be more intelligent.</w:t>
      </w:r>
    </w:p>
    <w:p>
      <w:pPr>
        <w:pStyle w:val="BodyText"/>
      </w:pPr>
      <w:r>
        <w:t xml:space="preserve">With MemorAI, organizations and developers will no longer be limited by the forgetting nature of AI models; instead, they will harness a persistent, secure, and lightning-fast memory system – turning AI from a short-term savant into a long-term trusted advisor. The path is clear and the opportunity is vast. MemorAI is ready to deliver on this promise and shape the future of AI memory infrastructure.</w:t>
      </w:r>
    </w:p>
    <w:bookmarkEnd w:id="73"/>
    <w:bookmarkStart w:id="74" w:name="sources"/>
    <w:p>
      <w:pPr>
        <w:pStyle w:val="Heading2"/>
      </w:pPr>
      <w:r>
        <w:t xml:space="preserve">Sources</w:t>
      </w:r>
    </w:p>
    <w:p>
      <w:pPr>
        <w:pStyle w:val="Compact"/>
        <w:numPr>
          <w:ilvl w:val="0"/>
          <w:numId w:val="1007"/>
        </w:numPr>
      </w:pPr>
      <w:r>
        <w:t xml:space="preserve">Global Market Insights –</w:t>
      </w:r>
      <w:r>
        <w:t xml:space="preserve"> </w:t>
      </w:r>
      <w:r>
        <w:rPr>
          <w:i/>
          <w:iCs/>
        </w:rPr>
        <w:t xml:space="preserve">Vector Database Market Size, Growth Forecast 2025-2034</w:t>
      </w:r>
      <w:hyperlink r:id="rId24">
        <w:r>
          <w:rPr>
            <w:rStyle w:val="Hyperlink"/>
          </w:rPr>
          <w:t xml:space="preserve">[4]</w:t>
        </w:r>
      </w:hyperlink>
      <w:hyperlink r:id="rId29">
        <w:r>
          <w:rPr>
            <w:rStyle w:val="Hyperlink"/>
          </w:rPr>
          <w:t xml:space="preserve">[9]</w:t>
        </w:r>
      </w:hyperlink>
    </w:p>
    <w:p>
      <w:pPr>
        <w:pStyle w:val="Compact"/>
        <w:numPr>
          <w:ilvl w:val="0"/>
          <w:numId w:val="1007"/>
        </w:numPr>
      </w:pPr>
      <w:r>
        <w:t xml:space="preserve">Market.us –</w:t>
      </w:r>
      <w:r>
        <w:t xml:space="preserve"> </w:t>
      </w:r>
      <w:r>
        <w:rPr>
          <w:i/>
          <w:iCs/>
        </w:rPr>
        <w:t xml:space="preserve">Global Vector Database Market Outlook 2024-2033</w:t>
      </w:r>
      <w:hyperlink r:id="rId25">
        <w:r>
          <w:rPr>
            <w:rStyle w:val="Hyperlink"/>
          </w:rPr>
          <w:t xml:space="preserve">[5]</w:t>
        </w:r>
      </w:hyperlink>
      <w:hyperlink r:id="rId27">
        <w:r>
          <w:rPr>
            <w:rStyle w:val="Hyperlink"/>
          </w:rPr>
          <w:t xml:space="preserve">[7]</w:t>
        </w:r>
      </w:hyperlink>
    </w:p>
    <w:p>
      <w:pPr>
        <w:pStyle w:val="Compact"/>
        <w:numPr>
          <w:ilvl w:val="0"/>
          <w:numId w:val="1007"/>
        </w:numPr>
      </w:pPr>
      <w:r>
        <w:t xml:space="preserve">Xenoss AI Engineering Blog –</w:t>
      </w:r>
      <w:r>
        <w:t xml:space="preserve"> </w:t>
      </w:r>
      <w:r>
        <w:rPr>
          <w:i/>
          <w:iCs/>
        </w:rPr>
        <w:t xml:space="preserve">Vector Databases and Enterprise RAG</w:t>
      </w:r>
      <w:hyperlink r:id="rId41">
        <w:r>
          <w:rPr>
            <w:rStyle w:val="Hyperlink"/>
          </w:rPr>
          <w:t xml:space="preserve">[21]</w:t>
        </w:r>
      </w:hyperlink>
      <w:hyperlink r:id="rId22">
        <w:r>
          <w:rPr>
            <w:rStyle w:val="Hyperlink"/>
          </w:rPr>
          <w:t xml:space="preserve">[2]</w:t>
        </w:r>
      </w:hyperlink>
    </w:p>
    <w:p>
      <w:pPr>
        <w:pStyle w:val="Compact"/>
        <w:numPr>
          <w:ilvl w:val="0"/>
          <w:numId w:val="1007"/>
        </w:numPr>
      </w:pPr>
      <w:r>
        <w:t xml:space="preserve">Xenoss Blog –</w:t>
      </w:r>
      <w:r>
        <w:t xml:space="preserve"> </w:t>
      </w:r>
      <w:r>
        <w:rPr>
          <w:i/>
          <w:iCs/>
        </w:rPr>
        <w:t xml:space="preserve">Vector DB Comparison: Pinecone vs Qdrant vs Weaviate</w:t>
      </w:r>
      <w:hyperlink r:id="rId30">
        <w:r>
          <w:rPr>
            <w:rStyle w:val="Hyperlink"/>
          </w:rPr>
          <w:t xml:space="preserve">[10]</w:t>
        </w:r>
      </w:hyperlink>
      <w:hyperlink r:id="rId45">
        <w:r>
          <w:rPr>
            <w:rStyle w:val="Hyperlink"/>
          </w:rPr>
          <w:t xml:space="preserve">[24]</w:t>
        </w:r>
      </w:hyperlink>
    </w:p>
    <w:p>
      <w:pPr>
        <w:pStyle w:val="Compact"/>
        <w:numPr>
          <w:ilvl w:val="0"/>
          <w:numId w:val="1007"/>
        </w:numPr>
      </w:pPr>
      <w:r>
        <w:t xml:space="preserve">GeeksforGeeks –</w:t>
      </w:r>
      <w:r>
        <w:t xml:space="preserve"> </w:t>
      </w:r>
      <w:r>
        <w:rPr>
          <w:i/>
          <w:iCs/>
        </w:rPr>
        <w:t xml:space="preserve">Weaviate vs VoltDB (Consistency and Transactions)</w:t>
      </w:r>
      <w:hyperlink r:id="rId50">
        <w:r>
          <w:rPr>
            <w:rStyle w:val="Hyperlink"/>
          </w:rPr>
          <w:t xml:space="preserve">[29]</w:t>
        </w:r>
      </w:hyperlink>
      <w:hyperlink r:id="rId62">
        <w:r>
          <w:rPr>
            <w:rStyle w:val="Hyperlink"/>
          </w:rPr>
          <w:t xml:space="preserve">[40]</w:t>
        </w:r>
      </w:hyperlink>
    </w:p>
    <w:p>
      <w:pPr>
        <w:pStyle w:val="Compact"/>
        <w:numPr>
          <w:ilvl w:val="0"/>
          <w:numId w:val="1007"/>
        </w:numPr>
      </w:pPr>
      <w:r>
        <w:t xml:space="preserve">Pinecone Documentation –</w:t>
      </w:r>
      <w:r>
        <w:t xml:space="preserve"> </w:t>
      </w:r>
      <w:r>
        <w:rPr>
          <w:i/>
          <w:iCs/>
        </w:rPr>
        <w:t xml:space="preserve">Known Limitations (Eventual Consistency)</w:t>
      </w:r>
      <w:hyperlink r:id="rId51">
        <w:r>
          <w:rPr>
            <w:rStyle w:val="Hyperlink"/>
          </w:rPr>
          <w:t xml:space="preserve">[30]</w:t>
        </w:r>
      </w:hyperlink>
    </w:p>
    <w:p>
      <w:pPr>
        <w:pStyle w:val="Compact"/>
        <w:numPr>
          <w:ilvl w:val="0"/>
          <w:numId w:val="1007"/>
        </w:numPr>
      </w:pPr>
      <w:r>
        <w:t xml:space="preserve">CODAI Internal Documentation (MemorAI Service Features)</w:t>
      </w:r>
      <w:hyperlink r:id="rId54">
        <w:r>
          <w:rPr>
            <w:rStyle w:val="Hyperlink"/>
          </w:rPr>
          <w:t xml:space="preserve">[33]</w:t>
        </w:r>
      </w:hyperlink>
      <w:hyperlink r:id="rId53">
        <w:r>
          <w:rPr>
            <w:rStyle w:val="Hyperlink"/>
          </w:rPr>
          <w:t xml:space="preserve">[32]</w:t>
        </w:r>
      </w:hyperlink>
    </w:p>
    <w:p>
      <w:pPr>
        <w:pStyle w:val="Compact"/>
        <w:numPr>
          <w:ilvl w:val="0"/>
          <w:numId w:val="1007"/>
        </w:numPr>
      </w:pPr>
      <w:r>
        <w:t xml:space="preserve">Medium (Neural Engineer) –</w:t>
      </w:r>
      <w:r>
        <w:t xml:space="preserve"> </w:t>
      </w:r>
      <w:r>
        <w:rPr>
          <w:i/>
          <w:iCs/>
        </w:rPr>
        <w:t xml:space="preserve">AI Memory Management (mem0)</w:t>
      </w:r>
      <w:hyperlink r:id="rId21">
        <w:r>
          <w:rPr>
            <w:rStyle w:val="Hyperlink"/>
          </w:rPr>
          <w:t xml:space="preserve">[1]</w:t>
        </w:r>
      </w:hyperlink>
      <w:hyperlink r:id="rId71">
        <w:r>
          <w:rPr>
            <w:rStyle w:val="Hyperlink"/>
          </w:rPr>
          <w:t xml:space="preserve">[49]</w:t>
        </w:r>
      </w:hyperlink>
    </w:p>
    <w:p>
      <w:pPr>
        <w:pStyle w:val="Compact"/>
        <w:numPr>
          <w:ilvl w:val="0"/>
          <w:numId w:val="1007"/>
        </w:numPr>
      </w:pPr>
      <w:r>
        <w:t xml:space="preserve">Model Context Protocol (Anthropic) –</w:t>
      </w:r>
      <w:r>
        <w:t xml:space="preserve"> </w:t>
      </w:r>
      <w:r>
        <w:rPr>
          <w:i/>
          <w:iCs/>
        </w:rPr>
        <w:t xml:space="preserve">Introduction to MCP</w:t>
      </w:r>
      <w:hyperlink r:id="rId32">
        <w:r>
          <w:rPr>
            <w:rStyle w:val="Hyperlink"/>
          </w:rPr>
          <w:t xml:space="preserve">[12]</w:t>
        </w:r>
      </w:hyperlink>
    </w:p>
    <w:p>
      <w:pPr>
        <w:pStyle w:val="Compact"/>
        <w:numPr>
          <w:ilvl w:val="0"/>
          <w:numId w:val="1007"/>
        </w:numPr>
      </w:pPr>
      <w:r>
        <w:t xml:space="preserve">Zilliz Blog –</w:t>
      </w:r>
      <w:r>
        <w:t xml:space="preserve"> </w:t>
      </w:r>
      <w:r>
        <w:rPr>
          <w:i/>
          <w:iCs/>
        </w:rPr>
        <w:t xml:space="preserve">What are Open-Core Business Models?</w:t>
      </w:r>
      <w:hyperlink r:id="rId66">
        <w:r>
          <w:rPr>
            <w:rStyle w:val="Hyperlink"/>
          </w:rPr>
          <w:t xml:space="preserve">[44]</w:t>
        </w:r>
      </w:hyperlink>
      <w:hyperlink r:id="rId67">
        <w:r>
          <w:rPr>
            <w:rStyle w:val="Hyperlink"/>
          </w:rPr>
          <w:t xml:space="preserve">[45]</w:t>
        </w:r>
      </w:hyperlink>
    </w:p>
    <w:bookmarkEnd w:id="74"/>
    <w:bookmarkEnd w:id="75"/>
    <w:bookmarkEnd w:id="76"/>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71">
        <w:r>
          <w:rPr>
            <w:rStyle w:val="Hyperlink"/>
          </w:rPr>
          <w:t xml:space="preserve">[49]</w:t>
        </w:r>
      </w:hyperlink>
      <w:r>
        <w:t xml:space="preserve"> </w:t>
      </w:r>
      <w:r>
        <w:t xml:space="preserve">AI Memory Management System: Introduction to mem0 | by PI | Neural Engineer | Medium</w:t>
      </w:r>
    </w:p>
    <w:p>
      <w:pPr>
        <w:pStyle w:val="BodyText"/>
      </w:pPr>
      <w:hyperlink r:id="rId77">
        <w:r>
          <w:rPr>
            <w:rStyle w:val="Hyperlink"/>
          </w:rPr>
          <w:t xml:space="preserve">https://medium.com/neural-engineer/ai-memory-management-system-introduction-to-mem0-af3c94b32951</w:t>
        </w:r>
      </w:hyperlink>
    </w:p>
    <w:p>
      <w:pPr>
        <w:pStyle w:val="BodyText"/>
      </w:pPr>
      <w:hyperlink r:id="rId22">
        <w:r>
          <w:rPr>
            <w:rStyle w:val="Hyperlink"/>
          </w:rPr>
          <w:t xml:space="preserve">[2]</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8">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1">
        <w:r>
          <w:rPr>
            <w:rStyle w:val="Hyperlink"/>
          </w:rPr>
          <w:t xml:space="preserve">[21]</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7">
        <w:r>
          <w:rPr>
            <w:rStyle w:val="Hyperlink"/>
          </w:rPr>
          <w:t xml:space="preserve">[35]</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9">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r>
        <w:t xml:space="preserve">Pinecone vs Qdrant vs Weaviate: Best vector database</w:t>
      </w:r>
    </w:p>
    <w:p>
      <w:pPr>
        <w:pStyle w:val="BodyText"/>
      </w:pPr>
      <w:hyperlink r:id="rId78">
        <w:r>
          <w:rPr>
            <w:rStyle w:val="Hyperlink"/>
          </w:rPr>
          <w:t xml:space="preserve">https://xenoss.io/blog/vector-database-comparison-pinecone-qdrant-weaviate</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28">
        <w:r>
          <w:rPr>
            <w:rStyle w:val="Hyperlink"/>
          </w:rPr>
          <w:t xml:space="preserve">[39]</w:t>
        </w:r>
      </w:hyperlink>
      <w:r>
        <w:t xml:space="preserve"> </w:t>
      </w:r>
      <w:r>
        <w:t xml:space="preserve">Vector Database Market Size &amp; Share, Forecasts 2025-2034</w:t>
      </w:r>
    </w:p>
    <w:p>
      <w:pPr>
        <w:pStyle w:val="BodyText"/>
      </w:pPr>
      <w:hyperlink r:id="rId79">
        <w:r>
          <w:rPr>
            <w:rStyle w:val="Hyperlink"/>
          </w:rPr>
          <w:t xml:space="preserve">https://www.gminsights.com/industry-analysis/vector-database-market</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r>
        <w:t xml:space="preserve">Vector Database Market Size, Share, Growth | CAGR of 22.1%</w:t>
      </w:r>
    </w:p>
    <w:p>
      <w:pPr>
        <w:pStyle w:val="BodyText"/>
      </w:pPr>
      <w:hyperlink r:id="rId80">
        <w:r>
          <w:rPr>
            <w:rStyle w:val="Hyperlink"/>
          </w:rPr>
          <w:t xml:space="preserve">https://market.us/report/vector-database-market/</w:t>
        </w:r>
      </w:hyperlink>
    </w:p>
    <w:p>
      <w:pPr>
        <w:pStyle w:val="BodyText"/>
      </w:pPr>
      <w:hyperlink r:id="rId32">
        <w:r>
          <w:rPr>
            <w:rStyle w:val="Hyperlink"/>
          </w:rPr>
          <w:t xml:space="preserve">[12]</w:t>
        </w:r>
      </w:hyperlink>
      <w:r>
        <w:t xml:space="preserve"> </w:t>
      </w:r>
      <w:r>
        <w:t xml:space="preserve">Introduction - Model Context Protocol</w:t>
      </w:r>
    </w:p>
    <w:p>
      <w:pPr>
        <w:pStyle w:val="BodyText"/>
      </w:pPr>
      <w:hyperlink r:id="rId81">
        <w:r>
          <w:rPr>
            <w:rStyle w:val="Hyperlink"/>
          </w:rPr>
          <w:t xml:space="preserve">https://modelcontextprotocol.io/docs/getting-started/intro</w:t>
        </w:r>
      </w:hyperlink>
    </w:p>
    <w:p>
      <w:pPr>
        <w:pStyle w:val="BodyText"/>
      </w:pPr>
      <w:hyperlink r:id="rId40">
        <w:r>
          <w:rPr>
            <w:rStyle w:val="Hyperlink"/>
          </w:rPr>
          <w:t xml:space="preserve">[20]</w:t>
        </w:r>
      </w:hyperlink>
      <w:r>
        <w:t xml:space="preserve"> </w:t>
      </w:r>
      <w:r>
        <w:t xml:space="preserve">US Vector Database Market: Unveiling Competitive Dynamics, and ...</w:t>
      </w:r>
    </w:p>
    <w:p>
      <w:pPr>
        <w:pStyle w:val="BodyText"/>
      </w:pPr>
      <w:hyperlink r:id="rId82">
        <w:r>
          <w:rPr>
            <w:rStyle w:val="Hyperlink"/>
          </w:rPr>
          <w:t xml:space="preserve">https://www.linkedin.com/pulse/us-vector-database-market-unveiling-competitive-dynamics-nyrzf/</w:t>
        </w:r>
      </w:hyperlink>
    </w:p>
    <w:p>
      <w:pPr>
        <w:pStyle w:val="BodyText"/>
      </w:pPr>
      <w:hyperlink r:id="rId50">
        <w:r>
          <w:rPr>
            <w:rStyle w:val="Hyperlink"/>
          </w:rPr>
          <w:t xml:space="preserve">[29]</w:t>
        </w:r>
      </w:hyperlink>
      <w:r>
        <w:t xml:space="preserve"> </w:t>
      </w:r>
      <w:hyperlink r:id="rId62">
        <w:r>
          <w:rPr>
            <w:rStyle w:val="Hyperlink"/>
          </w:rPr>
          <w:t xml:space="preserve">[40]</w:t>
        </w:r>
      </w:hyperlink>
      <w:r>
        <w:t xml:space="preserve"> </w:t>
      </w:r>
      <w:r>
        <w:t xml:space="preserve">Difference between Weaviate and VoltDB - GeeksforGeeks</w:t>
      </w:r>
    </w:p>
    <w:p>
      <w:pPr>
        <w:pStyle w:val="BodyText"/>
      </w:pPr>
      <w:hyperlink r:id="rId83">
        <w:r>
          <w:rPr>
            <w:rStyle w:val="Hyperlink"/>
          </w:rPr>
          <w:t xml:space="preserve">https://www.geeksforgeeks.org/dbms/difference-between-weaviate-and-voltdb/</w:t>
        </w:r>
      </w:hyperlink>
    </w:p>
    <w:p>
      <w:pPr>
        <w:pStyle w:val="BodyText"/>
      </w:pPr>
      <w:hyperlink r:id="rId51">
        <w:r>
          <w:rPr>
            <w:rStyle w:val="Hyperlink"/>
          </w:rPr>
          <w:t xml:space="preserve">[30]</w:t>
        </w:r>
      </w:hyperlink>
      <w:r>
        <w:t xml:space="preserve"> </w:t>
      </w:r>
      <w:r>
        <w:t xml:space="preserve">Known limitations - Pinecone Docs</w:t>
      </w:r>
    </w:p>
    <w:p>
      <w:pPr>
        <w:pStyle w:val="BodyText"/>
      </w:pPr>
      <w:hyperlink r:id="rId84">
        <w:r>
          <w:rPr>
            <w:rStyle w:val="Hyperlink"/>
          </w:rPr>
          <w:t xml:space="preserve">https://docs.pinecone.io/reference/api/known-limitations</w:t>
        </w:r>
      </w:hyperlink>
    </w:p>
    <w:p>
      <w:pPr>
        <w:pStyle w:val="BodyText"/>
      </w:pPr>
      <w:hyperlink r:id="rId52">
        <w:r>
          <w:rPr>
            <w:rStyle w:val="Hyperlink"/>
          </w:rPr>
          <w:t xml:space="preserve">[31]</w:t>
        </w:r>
      </w:hyperlink>
      <w:r>
        <w:t xml:space="preserve"> </w:t>
      </w:r>
      <w:r>
        <w:t xml:space="preserve">Use the Pinecone MCP server</w:t>
      </w:r>
    </w:p>
    <w:p>
      <w:pPr>
        <w:pStyle w:val="BodyText"/>
      </w:pPr>
      <w:hyperlink r:id="rId85">
        <w:r>
          <w:rPr>
            <w:rStyle w:val="Hyperlink"/>
          </w:rPr>
          <w:t xml:space="preserve">https://docs.pinecone.io/guides/operations/mcp-server</w:t>
        </w:r>
      </w:hyperlink>
    </w:p>
    <w:p>
      <w:pPr>
        <w:pStyle w:val="BodyText"/>
      </w:pP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r>
        <w:t xml:space="preserve">UNIFIED_SERVICE_DIRECTORY.md</w:t>
      </w:r>
    </w:p>
    <w:p>
      <w:pPr>
        <w:pStyle w:val="BodyText"/>
      </w:pPr>
      <w:hyperlink r:id="rId86">
        <w:r>
          <w:rPr>
            <w:rStyle w:val="Hyperlink"/>
          </w:rPr>
          <w:t xml:space="preserve">file://file-WiGJDdEhaSB1HeE4RNB4of</w:t>
        </w:r>
      </w:hyperlink>
    </w:p>
    <w:p>
      <w:pPr>
        <w:pStyle w:val="BodyText"/>
      </w:pPr>
      <w:hyperlink r:id="rId66">
        <w:r>
          <w:rPr>
            <w:rStyle w:val="Hyperlink"/>
          </w:rPr>
          <w:t xml:space="preserve">[44]</w:t>
        </w:r>
      </w:hyperlink>
      <w:r>
        <w:t xml:space="preserve"> </w:t>
      </w:r>
      <w:hyperlink r:id="rId67">
        <w:r>
          <w:rPr>
            <w:rStyle w:val="Hyperlink"/>
          </w:rPr>
          <w:t xml:space="preserve">[45]</w:t>
        </w:r>
      </w:hyperlink>
      <w:r>
        <w:t xml:space="preserve"> </w:t>
      </w:r>
      <w:r>
        <w:t xml:space="preserve">What are open-core business models? - Zilliz Vector Database</w:t>
      </w:r>
    </w:p>
    <w:p>
      <w:pPr>
        <w:pStyle w:val="BodyText"/>
      </w:pPr>
      <w:hyperlink r:id="rId87">
        <w:r>
          <w:rPr>
            <w:rStyle w:val="Hyperlink"/>
          </w:rPr>
          <w:t xml:space="preserve">https://zilliz.com/ai-faq/what-are-opencore-business-models</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file://file-WiGJDdEhaSB1HeE4RNB4of" TargetMode="External" /><Relationship Type="http://schemas.openxmlformats.org/officeDocument/2006/relationships/hyperlink" Id="rId53" Target="file://file-WiGJDdEhaSB1HeE4RNB4of#:~:text=,native%20design" TargetMode="External" /><Relationship Type="http://schemas.openxmlformats.org/officeDocument/2006/relationships/hyperlink" Id="rId55" Target="file://file-WiGJDdEhaSB1HeE4RNB4of#:~:text=,time" TargetMode="External" /><Relationship Type="http://schemas.openxmlformats.org/officeDocument/2006/relationships/hyperlink" Id="rId54" Target="file://file-WiGJDdEhaSB1HeE4RNB4of#:~:text=,time%20dashboard" TargetMode="External" /><Relationship Type="http://schemas.openxmlformats.org/officeDocument/2006/relationships/hyperlink" Id="rId85" Target="https://docs.pinecone.io/guides/operations/mcp-server" TargetMode="External" /><Relationship Type="http://schemas.openxmlformats.org/officeDocument/2006/relationships/hyperlink" Id="rId52" Target="https://docs.pinecone.io/guides/operations/mcp-server#:~:text=The%20Pinecone%20MCP%20server%20enables,MCP%29" TargetMode="External" /><Relationship Type="http://schemas.openxmlformats.org/officeDocument/2006/relationships/hyperlink" Id="rId84" Target="https://docs.pinecone.io/reference/api/known-limitations" TargetMode="External" /><Relationship Type="http://schemas.openxmlformats.org/officeDocument/2006/relationships/hyperlink" Id="rId51" Target="https://docs.pinecone.io/reference/api/known-limitations#:~:text=,succeed%2C%20but%20querying%20will%20return" TargetMode="External" /><Relationship Type="http://schemas.openxmlformats.org/officeDocument/2006/relationships/hyperlink" Id="rId80" Target="https://market.us/report/vector-database-market/" TargetMode="External" /><Relationship Type="http://schemas.openxmlformats.org/officeDocument/2006/relationships/hyperlink" Id="rId37" Target="https://market.us/report/vector-database-market/#:~:text=,market%20share%2C%20driven%20by%20the" TargetMode="External" /><Relationship Type="http://schemas.openxmlformats.org/officeDocument/2006/relationships/hyperlink" Id="rId36" Target="https://market.us/report/vector-database-market/#:~:text=Companies%20are%20looking%20for%20faster,like%20retail%2C%20healthcare%2C%20and%20technology" TargetMode="External" /><Relationship Type="http://schemas.openxmlformats.org/officeDocument/2006/relationships/hyperlink" Id="rId35" Target="https://market.us/report/vector-database-market/#:~:text=Key%20growth%20factors%20for%20the,tools%20such%20as%20vector%20databases" TargetMode="External" /><Relationship Type="http://schemas.openxmlformats.org/officeDocument/2006/relationships/hyperlink" Id="rId27" Target="https://market.us/report/vector-database-market/#:~:text=Major%20cloud%20platforms%20like%20Google,handling%20complex%20datasets%20is%20critical" TargetMode="External" /><Relationship Type="http://schemas.openxmlformats.org/officeDocument/2006/relationships/hyperlink" Id="rId25" Target="https://market.us/report/vector-database-market/#:~:text=The%20Global%20Vector%20Database%20Market,period%20from%202024%20to%202033" TargetMode="External" /><Relationship Type="http://schemas.openxmlformats.org/officeDocument/2006/relationships/hyperlink" Id="rId34" Target="https://market.us/report/vector-database-market/#:~:text=Vector%20databases%20store%20data%20in,time%20analytics" TargetMode="External" /><Relationship Type="http://schemas.openxmlformats.org/officeDocument/2006/relationships/hyperlink" Id="rId77" Target="https://medium.com/neural-engineer/ai-memory-management-system-introduction-to-mem0-af3c94b32951" TargetMode="External" /><Relationship Type="http://schemas.openxmlformats.org/officeDocument/2006/relationships/hyperlink" Id="rId71" Target="https://medium.com/neural-engineer/ai-memory-management-system-introduction-to-mem0-af3c94b32951#:~:text=Memory%20Architecture" TargetMode="External" /><Relationship Type="http://schemas.openxmlformats.org/officeDocument/2006/relationships/hyperlink" Id="rId23" Target="https://medium.com/neural-engineer/ai-memory-management-system-introduction-to-mem0-af3c94b32951#:~:text=Without%20a%20comprehensive%20memory%20architecture%2C,sophisticated%20contextual%20and%20personalized%20interactions" TargetMode="External" /><Relationship Type="http://schemas.openxmlformats.org/officeDocument/2006/relationships/hyperlink" Id="rId21" Target="https://medium.com/neural-engineer/ai-memory-management-system-introduction-to-mem0-af3c94b32951#:~:text=mem0%20is%20an%20architectural%20framework,memory%20for%20artificial%20intelligence%20systems" TargetMode="External" /><Relationship Type="http://schemas.openxmlformats.org/officeDocument/2006/relationships/hyperlink" Id="rId81" Target="https://modelcontextprotocol.io/docs/getting-started/intro" TargetMode="External" /><Relationship Type="http://schemas.openxmlformats.org/officeDocument/2006/relationships/hyperlink" Id="rId32" Target="https://modelcontextprotocol.io/docs/getting-started/intro#:~:text=MCP%20is%20an%20open%20protocol,MCP%20provides" TargetMode="External" /><Relationship Type="http://schemas.openxmlformats.org/officeDocument/2006/relationships/hyperlink" Id="rId83" Target="https://www.geeksforgeeks.org/dbms/difference-between-weaviate-and-voltdb/" TargetMode="External" /><Relationship Type="http://schemas.openxmlformats.org/officeDocument/2006/relationships/hyperlink" Id="rId50" Target="https://www.geeksforgeeks.org/dbms/difference-between-weaviate-and-voltdb/#:~:text=4%20Weaviate%20supports%20GraphQL%20query,C" TargetMode="External" /><Relationship Type="http://schemas.openxmlformats.org/officeDocument/2006/relationships/hyperlink" Id="rId62" Target="https://www.geeksforgeeks.org/dbms/difference-between-weaviate-and-voltdb/#:~:text=8%20No%20such%20supported%20programming,of%20VoltDB%20is%20Java%2C%20C" TargetMode="External" /><Relationship Type="http://schemas.openxmlformats.org/officeDocument/2006/relationships/hyperlink" Id="rId79" Target="https://www.gminsights.com/industry-analysis/vector-database-market" TargetMode="External" /><Relationship Type="http://schemas.openxmlformats.org/officeDocument/2006/relationships/hyperlink" Id="rId26" Target="https://www.gminsights.com/industry-analysis/vector-database-market#:~:text=For%20instance%2C%20in%20September%202023%2C,demands%20of%20generative%20AI%20algorithms" TargetMode="External" /><Relationship Type="http://schemas.openxmlformats.org/officeDocument/2006/relationships/hyperlink" Id="rId43" Target="https://www.gminsights.com/industry-analysis/vector-database-market#:~:text=Image%3A%20Vector%20Database%20Company%20Market,Share%2C%202024" TargetMode="External" /><Relationship Type="http://schemas.openxmlformats.org/officeDocument/2006/relationships/hyperlink" Id="rId60" Target="https://www.gminsights.com/industry-analysis/vector-database-market#:~:text=In%20the%20Asia,performance%20vector%20database%20solutions" TargetMode="External" /><Relationship Type="http://schemas.openxmlformats.org/officeDocument/2006/relationships/hyperlink" Id="rId59" Target="https://www.gminsights.com/industry-analysis/vector-database-market#:~:text=The%20European%20region%20is%20witnessing,compliance%20with%20stringent%20privacy%20norms" TargetMode="External" /><Relationship Type="http://schemas.openxmlformats.org/officeDocument/2006/relationships/hyperlink" Id="rId24" Target="https://www.gminsights.com/industry-analysis/vector-database-market#:~:text=The%20global%20vector%20database%20market,meet%20these%20evolving%20AI%20requirements" TargetMode="External" /><Relationship Type="http://schemas.openxmlformats.org/officeDocument/2006/relationships/hyperlink" Id="rId28" Target="https://www.gminsights.com/industry-analysis/vector-database-market#:~:text=The%20high%20cost%20of%20commercial,foster%20broader%20market%20penetration" TargetMode="External" /><Relationship Type="http://schemas.openxmlformats.org/officeDocument/2006/relationships/hyperlink" Id="rId29" Target="https://www.gminsights.com/industry-analysis/vector-database-market#:~:text=The%20rise%20of%20open,user%20base%20across%20various%20industries" TargetMode="External" /><Relationship Type="http://schemas.openxmlformats.org/officeDocument/2006/relationships/hyperlink" Id="rId58" Target="https://www.gminsights.com/industry-analysis/vector-database-market#:~:text=U,in%20the%20vector%20database%20sector" TargetMode="External" /><Relationship Type="http://schemas.openxmlformats.org/officeDocument/2006/relationships/hyperlink" Id="rId42" Target="https://www.gminsights.com/industry-analysis/vector-database-market#:~:text=market%27s%20evolution%20toward%20more%20affordable%2C,user%20base%20across%20various%20industries" TargetMode="External" /><Relationship Type="http://schemas.openxmlformats.org/officeDocument/2006/relationships/hyperlink" Id="rId82" Target="https://www.linkedin.com/pulse/us-vector-database-market-unveiling-competitive-dynamics-nyrzf/" TargetMode="External" /><Relationship Type="http://schemas.openxmlformats.org/officeDocument/2006/relationships/hyperlink" Id="rId40" Target="https://www.linkedin.com/pulse/us-vector-database-market-unveiling-competitive-dynamics-nyrzf/#:~:text=US%20Vector%20Database%20Market%3A%20Unveiling,5%20Billion" TargetMode="External" /><Relationship Type="http://schemas.openxmlformats.org/officeDocument/2006/relationships/hyperlink" Id="rId78" Target="https://xenoss.io/blog/vector-database-comparison-pinecone-qdrant-weaviate" TargetMode="External" /><Relationship Type="http://schemas.openxmlformats.org/officeDocument/2006/relationships/hyperlink" Id="rId47" Target="https://xenoss.io/blog/vector-database-comparison-pinecone-qdrant-weaviate#:~:text=%2A%20No%20real,or%20billions%20of%20stored%20objects" TargetMode="External" /><Relationship Type="http://schemas.openxmlformats.org/officeDocument/2006/relationships/hyperlink" Id="rId49" Target="https://xenoss.io/blog/vector-database-comparison-pinecone-qdrant-weaviate#:~:text=,based%20SLA" TargetMode="External" /><Relationship Type="http://schemas.openxmlformats.org/officeDocument/2006/relationships/hyperlink" Id="rId46" Target="https://xenoss.io/blog/vector-database-comparison-pinecone-qdrant-weaviate#:~:text=,one%20from%20the%20ground%20up" TargetMode="External" /><Relationship Type="http://schemas.openxmlformats.org/officeDocument/2006/relationships/hyperlink" Id="rId48" Target="https://xenoss.io/blog/vector-database-comparison-pinecone-qdrant-weaviate#:~:text=Core%20search%20features%3A" TargetMode="External" /><Relationship Type="http://schemas.openxmlformats.org/officeDocument/2006/relationships/hyperlink" Id="rId57" Target="https://xenoss.io/blog/vector-database-comparison-pinecone-qdrant-weaviate#:~:text=Enterprise%20teams%20in%20highly%20regulated,compliance%20among%20the%20three%20options" TargetMode="External" /><Relationship Type="http://schemas.openxmlformats.org/officeDocument/2006/relationships/hyperlink" Id="rId63" Target="https://xenoss.io/blog/vector-database-comparison-pinecone-qdrant-weaviate#:~:text=Image%3A%20Qdrant%20is%20the%20optimal,tenancy%20support" TargetMode="External" /><Relationship Type="http://schemas.openxmlformats.org/officeDocument/2006/relationships/hyperlink" Id="rId38" Target="https://xenoss.io/blog/vector-database-comparison-pinecone-qdrant-weaviate#:~:text=Image%3A%20Scalable%20RAG%20infrastructures%20use,recall" TargetMode="External" /><Relationship Type="http://schemas.openxmlformats.org/officeDocument/2006/relationships/hyperlink" Id="rId22" Target="https://xenoss.io/blog/vector-database-comparison-pinecone-qdrant-weaviate#:~:text=Machine%20learning%20engineers%20have%20questioned,with%20GPT%2C%20Claude%2C%20or%20Gemini" TargetMode="External" /><Relationship Type="http://schemas.openxmlformats.org/officeDocument/2006/relationships/hyperlink" Id="rId30" Target="https://xenoss.io/blog/vector-database-comparison-pinecone-qdrant-weaviate#:~:text=Pinecone%20is%20a%20high,10%20ms%20latency" TargetMode="External" /><Relationship Type="http://schemas.openxmlformats.org/officeDocument/2006/relationships/hyperlink" Id="rId69" Target="https://xenoss.io/blog/vector-database-comparison-pinecone-qdrant-weaviate#:~:text=Pricing%3A" TargetMode="External" /><Relationship Type="http://schemas.openxmlformats.org/officeDocument/2006/relationships/hyperlink" Id="rId45" Target="https://xenoss.io/blog/vector-database-comparison-pinecone-qdrant-weaviate#:~:text=Qdrant%20offers%20high,SOC%202%2C%20and%20HIPAA%20compliance" TargetMode="External" /><Relationship Type="http://schemas.openxmlformats.org/officeDocument/2006/relationships/hyperlink" Id="rId41" Target="https://xenoss.io/blog/vector-database-comparison-pinecone-qdrant-weaviate#:~:text=Seeing%20the%20success%20of%20dedicated,vectors%20to%20supported%20data%20types" TargetMode="External" /><Relationship Type="http://schemas.openxmlformats.org/officeDocument/2006/relationships/hyperlink" Id="rId64" Target="https://xenoss.io/blog/vector-database-comparison-pinecone-qdrant-weaviate#:~:text=Vector,SQL%20and%20NoSQL%20infrastructure%20layers" TargetMode="External" /><Relationship Type="http://schemas.openxmlformats.org/officeDocument/2006/relationships/hyperlink" Id="rId31" Target="https://xenoss.io/blog/vector-database-comparison-pinecone-qdrant-weaviate#:~:text=Weaviate%20combines%20cloud,compliance%20like%20Pinecone%20and%20Qdrant" TargetMode="External" /><Relationship Type="http://schemas.openxmlformats.org/officeDocument/2006/relationships/hyperlink" Id="rId65" Target="https://xenoss.io/blog/vector-database-comparison-pinecone-qdrant-weaviate#:~:text=While%20vendors%20promote%20%E2%80%9Cone,standard%20BM25%20algorithm%20support" TargetMode="External" /><Relationship Type="http://schemas.openxmlformats.org/officeDocument/2006/relationships/hyperlink" Id="rId39" Target="https://xenoss.io/blog/vector-database-comparison-pinecone-qdrant-weaviate#:~:text=Within%20the%20limits%20of%20modern,windows%20handle%20immediate%20processing%20needs" TargetMode="External" /><Relationship Type="http://schemas.openxmlformats.org/officeDocument/2006/relationships/hyperlink" Id="rId70" Target="https://xenoss.io/blog/vector-database-comparison-pinecone-qdrant-weaviate#:~:text=like%20Pinecone%20and%20Qdrant" TargetMode="External" /><Relationship Type="http://schemas.openxmlformats.org/officeDocument/2006/relationships/hyperlink" Id="rId87" Target="https://zilliz.com/ai-faq/what-are-opencore-business-models" TargetMode="External" /><Relationship Type="http://schemas.openxmlformats.org/officeDocument/2006/relationships/hyperlink" Id="rId67" Target="https://zilliz.com/ai-faq/what-are-opencore-business-models#:~:text=One%20popular%20example%20of%20an,who%20need%20more%20robust%20solutions" TargetMode="External" /><Relationship Type="http://schemas.openxmlformats.org/officeDocument/2006/relationships/hyperlink" Id="rId66" Target="https://zilliz.com/ai-faq/what-are-opencore-business-models#:~:text=Open,usually%20tailored%20for%20larger%20organizations" TargetMode="External" /></Relationships>
</file>

<file path=word/_rels/footnotes.xml.rels><?xml version="1.0" encoding="UTF-8"?><Relationships xmlns="http://schemas.openxmlformats.org/package/2006/relationships"><Relationship Type="http://schemas.openxmlformats.org/officeDocument/2006/relationships/hyperlink" Id="rId86" Target="file://file-WiGJDdEhaSB1HeE4RNB4of" TargetMode="External" /><Relationship Type="http://schemas.openxmlformats.org/officeDocument/2006/relationships/hyperlink" Id="rId53" Target="file://file-WiGJDdEhaSB1HeE4RNB4of#:~:text=,native%20design" TargetMode="External" /><Relationship Type="http://schemas.openxmlformats.org/officeDocument/2006/relationships/hyperlink" Id="rId55" Target="file://file-WiGJDdEhaSB1HeE4RNB4of#:~:text=,time" TargetMode="External" /><Relationship Type="http://schemas.openxmlformats.org/officeDocument/2006/relationships/hyperlink" Id="rId54" Target="file://file-WiGJDdEhaSB1HeE4RNB4of#:~:text=,time%20dashboard" TargetMode="External" /><Relationship Type="http://schemas.openxmlformats.org/officeDocument/2006/relationships/hyperlink" Id="rId85" Target="https://docs.pinecone.io/guides/operations/mcp-server" TargetMode="External" /><Relationship Type="http://schemas.openxmlformats.org/officeDocument/2006/relationships/hyperlink" Id="rId52" Target="https://docs.pinecone.io/guides/operations/mcp-server#:~:text=The%20Pinecone%20MCP%20server%20enables,MCP%29" TargetMode="External" /><Relationship Type="http://schemas.openxmlformats.org/officeDocument/2006/relationships/hyperlink" Id="rId84" Target="https://docs.pinecone.io/reference/api/known-limitations" TargetMode="External" /><Relationship Type="http://schemas.openxmlformats.org/officeDocument/2006/relationships/hyperlink" Id="rId51" Target="https://docs.pinecone.io/reference/api/known-limitations#:~:text=,succeed%2C%20but%20querying%20will%20return" TargetMode="External" /><Relationship Type="http://schemas.openxmlformats.org/officeDocument/2006/relationships/hyperlink" Id="rId80" Target="https://market.us/report/vector-database-market/" TargetMode="External" /><Relationship Type="http://schemas.openxmlformats.org/officeDocument/2006/relationships/hyperlink" Id="rId37" Target="https://market.us/report/vector-database-market/#:~:text=,market%20share%2C%20driven%20by%20the" TargetMode="External" /><Relationship Type="http://schemas.openxmlformats.org/officeDocument/2006/relationships/hyperlink" Id="rId36" Target="https://market.us/report/vector-database-market/#:~:text=Companies%20are%20looking%20for%20faster,like%20retail%2C%20healthcare%2C%20and%20technology" TargetMode="External" /><Relationship Type="http://schemas.openxmlformats.org/officeDocument/2006/relationships/hyperlink" Id="rId35" Target="https://market.us/report/vector-database-market/#:~:text=Key%20growth%20factors%20for%20the,tools%20such%20as%20vector%20databases" TargetMode="External" /><Relationship Type="http://schemas.openxmlformats.org/officeDocument/2006/relationships/hyperlink" Id="rId27" Target="https://market.us/report/vector-database-market/#:~:text=Major%20cloud%20platforms%20like%20Google,handling%20complex%20datasets%20is%20critical" TargetMode="External" /><Relationship Type="http://schemas.openxmlformats.org/officeDocument/2006/relationships/hyperlink" Id="rId25" Target="https://market.us/report/vector-database-market/#:~:text=The%20Global%20Vector%20Database%20Market,period%20from%202024%20to%202033" TargetMode="External" /><Relationship Type="http://schemas.openxmlformats.org/officeDocument/2006/relationships/hyperlink" Id="rId34" Target="https://market.us/report/vector-database-market/#:~:text=Vector%20databases%20store%20data%20in,time%20analytics" TargetMode="External" /><Relationship Type="http://schemas.openxmlformats.org/officeDocument/2006/relationships/hyperlink" Id="rId77" Target="https://medium.com/neural-engineer/ai-memory-management-system-introduction-to-mem0-af3c94b32951" TargetMode="External" /><Relationship Type="http://schemas.openxmlformats.org/officeDocument/2006/relationships/hyperlink" Id="rId71" Target="https://medium.com/neural-engineer/ai-memory-management-system-introduction-to-mem0-af3c94b32951#:~:text=Memory%20Architecture" TargetMode="External" /><Relationship Type="http://schemas.openxmlformats.org/officeDocument/2006/relationships/hyperlink" Id="rId23" Target="https://medium.com/neural-engineer/ai-memory-management-system-introduction-to-mem0-af3c94b32951#:~:text=Without%20a%20comprehensive%20memory%20architecture%2C,sophisticated%20contextual%20and%20personalized%20interactions" TargetMode="External" /><Relationship Type="http://schemas.openxmlformats.org/officeDocument/2006/relationships/hyperlink" Id="rId21" Target="https://medium.com/neural-engineer/ai-memory-management-system-introduction-to-mem0-af3c94b32951#:~:text=mem0%20is%20an%20architectural%20framework,memory%20for%20artificial%20intelligence%20systems" TargetMode="External" /><Relationship Type="http://schemas.openxmlformats.org/officeDocument/2006/relationships/hyperlink" Id="rId81" Target="https://modelcontextprotocol.io/docs/getting-started/intro" TargetMode="External" /><Relationship Type="http://schemas.openxmlformats.org/officeDocument/2006/relationships/hyperlink" Id="rId32" Target="https://modelcontextprotocol.io/docs/getting-started/intro#:~:text=MCP%20is%20an%20open%20protocol,MCP%20provides" TargetMode="External" /><Relationship Type="http://schemas.openxmlformats.org/officeDocument/2006/relationships/hyperlink" Id="rId83" Target="https://www.geeksforgeeks.org/dbms/difference-between-weaviate-and-voltdb/" TargetMode="External" /><Relationship Type="http://schemas.openxmlformats.org/officeDocument/2006/relationships/hyperlink" Id="rId50" Target="https://www.geeksforgeeks.org/dbms/difference-between-weaviate-and-voltdb/#:~:text=4%20Weaviate%20supports%20GraphQL%20query,C" TargetMode="External" /><Relationship Type="http://schemas.openxmlformats.org/officeDocument/2006/relationships/hyperlink" Id="rId62" Target="https://www.geeksforgeeks.org/dbms/difference-between-weaviate-and-voltdb/#:~:text=8%20No%20such%20supported%20programming,of%20VoltDB%20is%20Java%2C%20C" TargetMode="External" /><Relationship Type="http://schemas.openxmlformats.org/officeDocument/2006/relationships/hyperlink" Id="rId79" Target="https://www.gminsights.com/industry-analysis/vector-database-market" TargetMode="External" /><Relationship Type="http://schemas.openxmlformats.org/officeDocument/2006/relationships/hyperlink" Id="rId26" Target="https://www.gminsights.com/industry-analysis/vector-database-market#:~:text=For%20instance%2C%20in%20September%202023%2C,demands%20of%20generative%20AI%20algorithms" TargetMode="External" /><Relationship Type="http://schemas.openxmlformats.org/officeDocument/2006/relationships/hyperlink" Id="rId43" Target="https://www.gminsights.com/industry-analysis/vector-database-market#:~:text=Image%3A%20Vector%20Database%20Company%20Market,Share%2C%202024" TargetMode="External" /><Relationship Type="http://schemas.openxmlformats.org/officeDocument/2006/relationships/hyperlink" Id="rId60" Target="https://www.gminsights.com/industry-analysis/vector-database-market#:~:text=In%20the%20Asia,performance%20vector%20database%20solutions" TargetMode="External" /><Relationship Type="http://schemas.openxmlformats.org/officeDocument/2006/relationships/hyperlink" Id="rId59" Target="https://www.gminsights.com/industry-analysis/vector-database-market#:~:text=The%20European%20region%20is%20witnessing,compliance%20with%20stringent%20privacy%20norms" TargetMode="External" /><Relationship Type="http://schemas.openxmlformats.org/officeDocument/2006/relationships/hyperlink" Id="rId24" Target="https://www.gminsights.com/industry-analysis/vector-database-market#:~:text=The%20global%20vector%20database%20market,meet%20these%20evolving%20AI%20requirements" TargetMode="External" /><Relationship Type="http://schemas.openxmlformats.org/officeDocument/2006/relationships/hyperlink" Id="rId28" Target="https://www.gminsights.com/industry-analysis/vector-database-market#:~:text=The%20high%20cost%20of%20commercial,foster%20broader%20market%20penetration" TargetMode="External" /><Relationship Type="http://schemas.openxmlformats.org/officeDocument/2006/relationships/hyperlink" Id="rId29" Target="https://www.gminsights.com/industry-analysis/vector-database-market#:~:text=The%20rise%20of%20open,user%20base%20across%20various%20industries" TargetMode="External" /><Relationship Type="http://schemas.openxmlformats.org/officeDocument/2006/relationships/hyperlink" Id="rId58" Target="https://www.gminsights.com/industry-analysis/vector-database-market#:~:text=U,in%20the%20vector%20database%20sector" TargetMode="External" /><Relationship Type="http://schemas.openxmlformats.org/officeDocument/2006/relationships/hyperlink" Id="rId42" Target="https://www.gminsights.com/industry-analysis/vector-database-market#:~:text=market%27s%20evolution%20toward%20more%20affordable%2C,user%20base%20across%20various%20industries" TargetMode="External" /><Relationship Type="http://schemas.openxmlformats.org/officeDocument/2006/relationships/hyperlink" Id="rId82" Target="https://www.linkedin.com/pulse/us-vector-database-market-unveiling-competitive-dynamics-nyrzf/" TargetMode="External" /><Relationship Type="http://schemas.openxmlformats.org/officeDocument/2006/relationships/hyperlink" Id="rId40" Target="https://www.linkedin.com/pulse/us-vector-database-market-unveiling-competitive-dynamics-nyrzf/#:~:text=US%20Vector%20Database%20Market%3A%20Unveiling,5%20Billion" TargetMode="External" /><Relationship Type="http://schemas.openxmlformats.org/officeDocument/2006/relationships/hyperlink" Id="rId78" Target="https://xenoss.io/blog/vector-database-comparison-pinecone-qdrant-weaviate" TargetMode="External" /><Relationship Type="http://schemas.openxmlformats.org/officeDocument/2006/relationships/hyperlink" Id="rId47" Target="https://xenoss.io/blog/vector-database-comparison-pinecone-qdrant-weaviate#:~:text=%2A%20No%20real,or%20billions%20of%20stored%20objects" TargetMode="External" /><Relationship Type="http://schemas.openxmlformats.org/officeDocument/2006/relationships/hyperlink" Id="rId49" Target="https://xenoss.io/blog/vector-database-comparison-pinecone-qdrant-weaviate#:~:text=,based%20SLA" TargetMode="External" /><Relationship Type="http://schemas.openxmlformats.org/officeDocument/2006/relationships/hyperlink" Id="rId46" Target="https://xenoss.io/blog/vector-database-comparison-pinecone-qdrant-weaviate#:~:text=,one%20from%20the%20ground%20up" TargetMode="External" /><Relationship Type="http://schemas.openxmlformats.org/officeDocument/2006/relationships/hyperlink" Id="rId48" Target="https://xenoss.io/blog/vector-database-comparison-pinecone-qdrant-weaviate#:~:text=Core%20search%20features%3A" TargetMode="External" /><Relationship Type="http://schemas.openxmlformats.org/officeDocument/2006/relationships/hyperlink" Id="rId57" Target="https://xenoss.io/blog/vector-database-comparison-pinecone-qdrant-weaviate#:~:text=Enterprise%20teams%20in%20highly%20regulated,compliance%20among%20the%20three%20options" TargetMode="External" /><Relationship Type="http://schemas.openxmlformats.org/officeDocument/2006/relationships/hyperlink" Id="rId63" Target="https://xenoss.io/blog/vector-database-comparison-pinecone-qdrant-weaviate#:~:text=Image%3A%20Qdrant%20is%20the%20optimal,tenancy%20support" TargetMode="External" /><Relationship Type="http://schemas.openxmlformats.org/officeDocument/2006/relationships/hyperlink" Id="rId38" Target="https://xenoss.io/blog/vector-database-comparison-pinecone-qdrant-weaviate#:~:text=Image%3A%20Scalable%20RAG%20infrastructures%20use,recall" TargetMode="External" /><Relationship Type="http://schemas.openxmlformats.org/officeDocument/2006/relationships/hyperlink" Id="rId22" Target="https://xenoss.io/blog/vector-database-comparison-pinecone-qdrant-weaviate#:~:text=Machine%20learning%20engineers%20have%20questioned,with%20GPT%2C%20Claude%2C%20or%20Gemini" TargetMode="External" /><Relationship Type="http://schemas.openxmlformats.org/officeDocument/2006/relationships/hyperlink" Id="rId30" Target="https://xenoss.io/blog/vector-database-comparison-pinecone-qdrant-weaviate#:~:text=Pinecone%20is%20a%20high,10%20ms%20latency" TargetMode="External" /><Relationship Type="http://schemas.openxmlformats.org/officeDocument/2006/relationships/hyperlink" Id="rId69" Target="https://xenoss.io/blog/vector-database-comparison-pinecone-qdrant-weaviate#:~:text=Pricing%3A" TargetMode="External" /><Relationship Type="http://schemas.openxmlformats.org/officeDocument/2006/relationships/hyperlink" Id="rId45" Target="https://xenoss.io/blog/vector-database-comparison-pinecone-qdrant-weaviate#:~:text=Qdrant%20offers%20high,SOC%202%2C%20and%20HIPAA%20compliance" TargetMode="External" /><Relationship Type="http://schemas.openxmlformats.org/officeDocument/2006/relationships/hyperlink" Id="rId41" Target="https://xenoss.io/blog/vector-database-comparison-pinecone-qdrant-weaviate#:~:text=Seeing%20the%20success%20of%20dedicated,vectors%20to%20supported%20data%20types" TargetMode="External" /><Relationship Type="http://schemas.openxmlformats.org/officeDocument/2006/relationships/hyperlink" Id="rId64" Target="https://xenoss.io/blog/vector-database-comparison-pinecone-qdrant-weaviate#:~:text=Vector,SQL%20and%20NoSQL%20infrastructure%20layers" TargetMode="External" /><Relationship Type="http://schemas.openxmlformats.org/officeDocument/2006/relationships/hyperlink" Id="rId31" Target="https://xenoss.io/blog/vector-database-comparison-pinecone-qdrant-weaviate#:~:text=Weaviate%20combines%20cloud,compliance%20like%20Pinecone%20and%20Qdrant" TargetMode="External" /><Relationship Type="http://schemas.openxmlformats.org/officeDocument/2006/relationships/hyperlink" Id="rId65" Target="https://xenoss.io/blog/vector-database-comparison-pinecone-qdrant-weaviate#:~:text=While%20vendors%20promote%20%E2%80%9Cone,standard%20BM25%20algorithm%20support" TargetMode="External" /><Relationship Type="http://schemas.openxmlformats.org/officeDocument/2006/relationships/hyperlink" Id="rId39" Target="https://xenoss.io/blog/vector-database-comparison-pinecone-qdrant-weaviate#:~:text=Within%20the%20limits%20of%20modern,windows%20handle%20immediate%20processing%20needs" TargetMode="External" /><Relationship Type="http://schemas.openxmlformats.org/officeDocument/2006/relationships/hyperlink" Id="rId70" Target="https://xenoss.io/blog/vector-database-comparison-pinecone-qdrant-weaviate#:~:text=like%20Pinecone%20and%20Qdrant" TargetMode="External" /><Relationship Type="http://schemas.openxmlformats.org/officeDocument/2006/relationships/hyperlink" Id="rId87" Target="https://zilliz.com/ai-faq/what-are-opencore-business-models" TargetMode="External" /><Relationship Type="http://schemas.openxmlformats.org/officeDocument/2006/relationships/hyperlink" Id="rId67" Target="https://zilliz.com/ai-faq/what-are-opencore-business-models#:~:text=One%20popular%20example%20of%20an,who%20need%20more%20robust%20solutions" TargetMode="External" /><Relationship Type="http://schemas.openxmlformats.org/officeDocument/2006/relationships/hyperlink" Id="rId66" Target="https://zilliz.com/ai-faq/what-are-opencore-business-models#:~:text=Open,usually%20tailored%20for%20larger%20organiz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2025-07-31T15:22:57Z</dcterms:created>
  <dcterms:modified xsi:type="dcterms:W3CDTF">2025-07-31T15:22:57Z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