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12F2D" w14:textId="77777777" w:rsidR="00A84621" w:rsidRPr="0062205C" w:rsidRDefault="00A84621" w:rsidP="00735327">
      <w:bookmarkStart w:id="0" w:name="_Hlk23774743"/>
    </w:p>
    <w:tbl>
      <w:tblPr>
        <w:tblStyle w:val="TableGrid"/>
        <w:tblW w:w="0" w:type="auto"/>
        <w:tblLook w:val="04A0" w:firstRow="1" w:lastRow="0" w:firstColumn="1" w:lastColumn="0" w:noHBand="0" w:noVBand="1"/>
      </w:tblPr>
      <w:tblGrid>
        <w:gridCol w:w="9016"/>
      </w:tblGrid>
      <w:tr w:rsidR="005235A6" w:rsidRPr="0062205C" w14:paraId="2741A0BF" w14:textId="77777777" w:rsidTr="005235A6">
        <w:tc>
          <w:tcPr>
            <w:tcW w:w="9016" w:type="dxa"/>
            <w:shd w:val="clear" w:color="auto" w:fill="00B0F0"/>
          </w:tcPr>
          <w:p w14:paraId="346BD11A" w14:textId="77777777" w:rsidR="005235A6" w:rsidRPr="0062205C" w:rsidRDefault="007704B9" w:rsidP="00262790">
            <w:pPr>
              <w:spacing w:after="0"/>
              <w:jc w:val="center"/>
              <w:rPr>
                <w:rFonts w:cstheme="minorHAnsi"/>
                <w:b/>
                <w:sz w:val="20"/>
                <w:szCs w:val="20"/>
              </w:rPr>
            </w:pPr>
            <w:bookmarkStart w:id="1" w:name="_Hlk12962986"/>
            <w:r w:rsidRPr="0062205C">
              <w:rPr>
                <w:rFonts w:cstheme="minorHAnsi"/>
                <w:b/>
                <w:sz w:val="20"/>
                <w:szCs w:val="20"/>
              </w:rPr>
              <w:t>[</w:t>
            </w:r>
            <w:r w:rsidR="003D7780">
              <w:rPr>
                <w:rFonts w:cstheme="minorHAnsi"/>
                <w:b/>
                <w:sz w:val="20"/>
                <w:szCs w:val="20"/>
              </w:rPr>
              <w:t>Avalanche</w:t>
            </w:r>
            <w:r w:rsidRPr="0062205C">
              <w:rPr>
                <w:rFonts w:cstheme="minorHAnsi"/>
                <w:b/>
                <w:sz w:val="20"/>
                <w:szCs w:val="20"/>
              </w:rPr>
              <w:t>]</w:t>
            </w:r>
          </w:p>
        </w:tc>
      </w:tr>
      <w:tr w:rsidR="009F69D4" w:rsidRPr="0062205C" w14:paraId="2221C679" w14:textId="77777777" w:rsidTr="00B664CD">
        <w:trPr>
          <w:trHeight w:val="1570"/>
        </w:trPr>
        <w:tc>
          <w:tcPr>
            <w:tcW w:w="9016" w:type="dxa"/>
          </w:tcPr>
          <w:p w14:paraId="1BC0921C" w14:textId="77777777" w:rsidR="009F69D4" w:rsidRPr="002922A3" w:rsidRDefault="002922A3" w:rsidP="00A84621">
            <w:pPr>
              <w:rPr>
                <w:rFonts w:cstheme="minorHAnsi"/>
                <w:b/>
                <w:sz w:val="20"/>
                <w:szCs w:val="20"/>
              </w:rPr>
            </w:pPr>
            <w:r>
              <w:rPr>
                <w:rFonts w:cstheme="minorHAnsi"/>
                <w:b/>
                <w:sz w:val="20"/>
                <w:szCs w:val="20"/>
              </w:rPr>
              <w:t>DEFINITION:</w:t>
            </w:r>
          </w:p>
          <w:p w14:paraId="45B20407" w14:textId="77777777" w:rsidR="0062205C" w:rsidRPr="00735327" w:rsidRDefault="00735327" w:rsidP="00735327">
            <w:pPr>
              <w:spacing w:before="120" w:after="0" w:line="240" w:lineRule="auto"/>
              <w:rPr>
                <w:rFonts w:eastAsia="Verdana" w:cs="Verdana"/>
                <w:color w:val="000000" w:themeColor="text1"/>
                <w:sz w:val="20"/>
                <w:szCs w:val="20"/>
              </w:rPr>
            </w:pPr>
            <w:r w:rsidRPr="00735327">
              <w:rPr>
                <w:rFonts w:eastAsia="Verdana" w:cs="Verdana"/>
                <w:color w:val="000000" w:themeColor="text1"/>
                <w:sz w:val="20"/>
                <w:szCs w:val="20"/>
              </w:rPr>
              <w:t>Mass of snow and ice falling suddenly down a mountain slope and often taking with it earth, rocks and rubble of every description.</w:t>
            </w:r>
          </w:p>
          <w:p w14:paraId="595161CC" w14:textId="3C0745FB" w:rsidR="009F69D4" w:rsidRPr="0062205C" w:rsidRDefault="009F69D4" w:rsidP="006E4EA8">
            <w:pPr>
              <w:spacing w:before="240"/>
              <w:rPr>
                <w:rFonts w:cstheme="minorHAnsi"/>
                <w:b/>
                <w:sz w:val="20"/>
                <w:szCs w:val="20"/>
              </w:rPr>
            </w:pPr>
            <w:r w:rsidRPr="0062205C">
              <w:rPr>
                <w:rFonts w:cstheme="minorHAnsi"/>
                <w:b/>
                <w:sz w:val="20"/>
                <w:szCs w:val="20"/>
              </w:rPr>
              <w:t>REFERENCE</w:t>
            </w:r>
            <w:r w:rsidR="009C69B6">
              <w:rPr>
                <w:rFonts w:cstheme="minorHAnsi"/>
                <w:b/>
                <w:sz w:val="20"/>
                <w:szCs w:val="20"/>
              </w:rPr>
              <w:t>(S)</w:t>
            </w:r>
            <w:r w:rsidR="007704B9" w:rsidRPr="0062205C">
              <w:rPr>
                <w:rFonts w:cstheme="minorHAnsi"/>
                <w:b/>
                <w:sz w:val="20"/>
                <w:szCs w:val="20"/>
              </w:rPr>
              <w:t>:</w:t>
            </w:r>
            <w:r w:rsidR="00735327" w:rsidRPr="00735327">
              <w:rPr>
                <w:rFonts w:eastAsia="Verdana" w:cs="Verdana"/>
                <w:color w:val="000000" w:themeColor="text1"/>
                <w:sz w:val="20"/>
                <w:szCs w:val="20"/>
              </w:rPr>
              <w:t xml:space="preserve"> </w:t>
            </w:r>
            <w:r w:rsidR="00192DF4">
              <w:rPr>
                <w:rFonts w:eastAsia="Verdana" w:cs="Verdana"/>
                <w:color w:val="000000" w:themeColor="text1"/>
                <w:sz w:val="20"/>
                <w:szCs w:val="20"/>
              </w:rPr>
              <w:t xml:space="preserve">WMO (1992) </w:t>
            </w:r>
            <w:r w:rsidR="00735327" w:rsidRPr="00735327">
              <w:rPr>
                <w:rFonts w:eastAsia="Verdana" w:cs="Verdana"/>
                <w:color w:val="000000" w:themeColor="text1"/>
                <w:sz w:val="20"/>
                <w:szCs w:val="20"/>
              </w:rPr>
              <w:t>International Meteorological Vocabulary, WMO-No. 182</w:t>
            </w:r>
            <w:r w:rsidR="006E4EA8">
              <w:rPr>
                <w:rFonts w:eastAsia="Verdana" w:cs="Verdana"/>
                <w:color w:val="000000" w:themeColor="text1"/>
                <w:sz w:val="20"/>
                <w:szCs w:val="20"/>
              </w:rPr>
              <w:t xml:space="preserve">. </w:t>
            </w:r>
            <w:r w:rsidR="00FA5A0B">
              <w:rPr>
                <w:rFonts w:eastAsia="Verdana" w:cs="Verdana"/>
                <w:color w:val="000000" w:themeColor="text1"/>
                <w:sz w:val="20"/>
                <w:szCs w:val="20"/>
              </w:rPr>
              <w:t xml:space="preserve">Available at </w:t>
            </w:r>
            <w:hyperlink r:id="rId11" w:history="1">
              <w:r w:rsidR="00735327" w:rsidRPr="00FA5A0B">
                <w:rPr>
                  <w:rFonts w:eastAsia="Verdana" w:cs="Verdana"/>
                  <w:color w:val="0000FF"/>
                  <w:sz w:val="20"/>
                  <w:szCs w:val="20"/>
                  <w:u w:val="single"/>
                </w:rPr>
                <w:t>https://library.wmo.int/doc_num.php?explnum_id=4712</w:t>
              </w:r>
            </w:hyperlink>
            <w:r w:rsidR="00FA5A0B" w:rsidRPr="003C10A6">
              <w:rPr>
                <w:rFonts w:cstheme="minorHAnsi"/>
                <w:bCs/>
                <w:color w:val="000000" w:themeColor="text1"/>
                <w:sz w:val="20"/>
                <w:szCs w:val="20"/>
              </w:rPr>
              <w:t xml:space="preserve"> Accessed on 1</w:t>
            </w:r>
            <w:r w:rsidR="00FA5A0B">
              <w:rPr>
                <w:rFonts w:cstheme="minorHAnsi"/>
                <w:bCs/>
                <w:color w:val="000000" w:themeColor="text1"/>
                <w:sz w:val="20"/>
                <w:szCs w:val="20"/>
              </w:rPr>
              <w:t xml:space="preserve">8 </w:t>
            </w:r>
            <w:r w:rsidR="00FA5A0B" w:rsidRPr="003C10A6">
              <w:rPr>
                <w:rFonts w:cstheme="minorHAnsi"/>
                <w:bCs/>
                <w:color w:val="000000" w:themeColor="text1"/>
                <w:sz w:val="20"/>
                <w:szCs w:val="20"/>
              </w:rPr>
              <w:t>November 2019.</w:t>
            </w:r>
          </w:p>
        </w:tc>
      </w:tr>
      <w:tr w:rsidR="009F69D4" w:rsidRPr="00A5111A" w14:paraId="2A2708F7" w14:textId="77777777" w:rsidTr="008A6D8C">
        <w:trPr>
          <w:trHeight w:val="557"/>
        </w:trPr>
        <w:tc>
          <w:tcPr>
            <w:tcW w:w="9016" w:type="dxa"/>
          </w:tcPr>
          <w:p w14:paraId="04C7D100" w14:textId="77777777" w:rsidR="00037C7C" w:rsidRPr="0062205C" w:rsidRDefault="002922A3" w:rsidP="00037C7C">
            <w:pPr>
              <w:rPr>
                <w:rFonts w:cstheme="minorHAnsi"/>
                <w:b/>
                <w:sz w:val="20"/>
                <w:szCs w:val="20"/>
                <w:lang w:val="en-US"/>
              </w:rPr>
            </w:pPr>
            <w:r>
              <w:rPr>
                <w:rFonts w:cstheme="minorHAnsi"/>
                <w:b/>
                <w:sz w:val="20"/>
                <w:szCs w:val="20"/>
                <w:lang w:val="en-US"/>
              </w:rPr>
              <w:t>ANNOTATIONS</w:t>
            </w:r>
            <w:r w:rsidR="00B43DDF">
              <w:rPr>
                <w:rFonts w:cstheme="minorHAnsi"/>
                <w:b/>
                <w:sz w:val="20"/>
                <w:szCs w:val="20"/>
                <w:lang w:val="en-US"/>
              </w:rPr>
              <w:t>:</w:t>
            </w:r>
          </w:p>
          <w:p w14:paraId="00A99398" w14:textId="77777777" w:rsidR="00FA5A0B" w:rsidRPr="008A6D8C" w:rsidRDefault="00037C7C" w:rsidP="008A6D8C">
            <w:pPr>
              <w:rPr>
                <w:rFonts w:eastAsia="Verdana" w:cs="Verdana"/>
                <w:color w:val="000000" w:themeColor="text1"/>
                <w:sz w:val="20"/>
                <w:szCs w:val="20"/>
              </w:rPr>
            </w:pPr>
            <w:r w:rsidRPr="002922A3">
              <w:rPr>
                <w:rFonts w:cstheme="minorHAnsi"/>
                <w:b/>
                <w:sz w:val="20"/>
                <w:szCs w:val="20"/>
                <w:lang w:val="en-US"/>
              </w:rPr>
              <w:t>Synonym(s):</w:t>
            </w:r>
            <w:r w:rsidR="00FA5A0B">
              <w:rPr>
                <w:rFonts w:cstheme="minorHAnsi"/>
                <w:b/>
                <w:sz w:val="20"/>
                <w:szCs w:val="20"/>
                <w:lang w:val="en-US"/>
              </w:rPr>
              <w:t xml:space="preserve"> </w:t>
            </w:r>
            <w:r w:rsidR="00FA5A0B">
              <w:rPr>
                <w:rFonts w:eastAsia="Verdana" w:cs="Verdana"/>
                <w:color w:val="000000" w:themeColor="text1"/>
                <w:sz w:val="20"/>
                <w:szCs w:val="20"/>
              </w:rPr>
              <w:t xml:space="preserve">Not Relevant </w:t>
            </w:r>
          </w:p>
          <w:p w14:paraId="048FD03D" w14:textId="77777777" w:rsidR="002922A3" w:rsidRPr="002922A3" w:rsidRDefault="002922A3" w:rsidP="002922A3">
            <w:pPr>
              <w:rPr>
                <w:rFonts w:cstheme="minorHAnsi"/>
                <w:b/>
                <w:sz w:val="20"/>
                <w:szCs w:val="20"/>
                <w:lang w:val="en-US"/>
              </w:rPr>
            </w:pPr>
            <w:r w:rsidRPr="002922A3">
              <w:rPr>
                <w:rFonts w:cstheme="minorHAnsi"/>
                <w:b/>
                <w:sz w:val="20"/>
                <w:szCs w:val="20"/>
                <w:lang w:val="en-US"/>
              </w:rPr>
              <w:t>Additional scientific description:</w:t>
            </w:r>
          </w:p>
          <w:p w14:paraId="1C347979" w14:textId="77777777" w:rsidR="004B5E14" w:rsidRPr="00FA5A0B" w:rsidRDefault="00FA5A0B" w:rsidP="008A6D8C">
            <w:pPr>
              <w:rPr>
                <w:rFonts w:eastAsia="Verdana" w:cs="Verdana"/>
                <w:color w:val="000000" w:themeColor="text1"/>
                <w:sz w:val="20"/>
                <w:szCs w:val="20"/>
              </w:rPr>
            </w:pPr>
            <w:r w:rsidRPr="00FA5A0B">
              <w:rPr>
                <w:rFonts w:eastAsia="Verdana" w:cs="Verdana"/>
                <w:color w:val="000000" w:themeColor="text1"/>
                <w:sz w:val="20"/>
                <w:szCs w:val="20"/>
              </w:rPr>
              <w:t>An </w:t>
            </w:r>
            <w:hyperlink r:id="rId12" w:tooltip="Glossary" w:history="1">
              <w:r w:rsidRPr="00FA5A0B">
                <w:rPr>
                  <w:rFonts w:eastAsia="Verdana" w:cs="Verdana"/>
                  <w:color w:val="000000" w:themeColor="text1"/>
                  <w:sz w:val="20"/>
                  <w:szCs w:val="20"/>
                </w:rPr>
                <w:t>avalanche</w:t>
              </w:r>
            </w:hyperlink>
            <w:r w:rsidRPr="00FA5A0B">
              <w:rPr>
                <w:rFonts w:eastAsia="Verdana" w:cs="Verdana"/>
                <w:color w:val="000000" w:themeColor="text1"/>
                <w:sz w:val="20"/>
                <w:szCs w:val="20"/>
              </w:rPr>
              <w:t> is a rapid flow of </w:t>
            </w:r>
            <w:hyperlink r:id="rId13" w:tooltip="Glossary" w:history="1">
              <w:r w:rsidRPr="00FA5A0B">
                <w:rPr>
                  <w:rFonts w:eastAsia="Verdana" w:cs="Verdana"/>
                  <w:color w:val="000000" w:themeColor="text1"/>
                  <w:sz w:val="20"/>
                  <w:szCs w:val="20"/>
                </w:rPr>
                <w:t>snow</w:t>
              </w:r>
            </w:hyperlink>
            <w:r w:rsidRPr="00FA5A0B">
              <w:rPr>
                <w:rFonts w:eastAsia="Verdana" w:cs="Verdana"/>
                <w:color w:val="000000" w:themeColor="text1"/>
                <w:sz w:val="20"/>
                <w:szCs w:val="20"/>
              </w:rPr>
              <w:t xml:space="preserve"> down a hill or mountainside. Although avalanches can occur on any slope given the right conditions, certain times of the year and certain locations are naturally more dangerous than others. Wintertime, particularly from December to April, is when most avalanches tend to happen. </w:t>
            </w:r>
            <w:r>
              <w:rPr>
                <w:rFonts w:eastAsia="Verdana" w:cs="Verdana"/>
                <w:color w:val="000000" w:themeColor="text1"/>
                <w:sz w:val="20"/>
                <w:szCs w:val="20"/>
              </w:rPr>
              <w:t>(U.S. National Snow and Ice Data Center, 2019)</w:t>
            </w:r>
          </w:p>
          <w:p w14:paraId="2424D69B" w14:textId="77777777" w:rsidR="002922A3" w:rsidRDefault="002922A3" w:rsidP="002922A3">
            <w:pPr>
              <w:rPr>
                <w:rFonts w:cstheme="minorHAnsi"/>
                <w:b/>
                <w:szCs w:val="20"/>
              </w:rPr>
            </w:pPr>
            <w:r w:rsidRPr="002922A3">
              <w:rPr>
                <w:rFonts w:cstheme="minorHAnsi"/>
                <w:b/>
                <w:sz w:val="20"/>
                <w:szCs w:val="20"/>
              </w:rPr>
              <w:t>Metrics and numeric limits</w:t>
            </w:r>
            <w:r>
              <w:rPr>
                <w:rFonts w:cstheme="minorHAnsi"/>
                <w:b/>
                <w:szCs w:val="20"/>
              </w:rPr>
              <w:t>:</w:t>
            </w:r>
            <w:r w:rsidR="00BE08D7">
              <w:rPr>
                <w:rFonts w:cstheme="minorHAnsi"/>
                <w:b/>
                <w:szCs w:val="20"/>
              </w:rPr>
              <w:t xml:space="preserve"> </w:t>
            </w:r>
          </w:p>
          <w:p w14:paraId="3449C2FA" w14:textId="77777777" w:rsidR="00FA5A0B" w:rsidRPr="00A5111A" w:rsidRDefault="00FA5A0B" w:rsidP="008A6D8C">
            <w:pPr>
              <w:pStyle w:val="ListParagraph"/>
              <w:numPr>
                <w:ilvl w:val="0"/>
                <w:numId w:val="8"/>
              </w:numPr>
              <w:spacing w:before="120" w:after="60"/>
              <w:rPr>
                <w:rFonts w:asciiTheme="minorHAnsi" w:eastAsia="Verdana" w:hAnsiTheme="minorHAnsi" w:cs="Verdana"/>
                <w:color w:val="000000" w:themeColor="text1"/>
                <w:szCs w:val="20"/>
              </w:rPr>
            </w:pPr>
            <w:r w:rsidRPr="00A5111A">
              <w:rPr>
                <w:rFonts w:asciiTheme="minorHAnsi" w:eastAsia="Verdana" w:hAnsiTheme="minorHAnsi" w:cs="Verdana"/>
                <w:color w:val="000000" w:themeColor="text1"/>
                <w:szCs w:val="20"/>
              </w:rPr>
              <w:t>Loose snow avalanches</w:t>
            </w:r>
          </w:p>
          <w:p w14:paraId="0CC9B7AB" w14:textId="77777777" w:rsidR="00FA5A0B" w:rsidRPr="00FA5A0B" w:rsidRDefault="00FA5A0B" w:rsidP="004B5E14">
            <w:pPr>
              <w:spacing w:before="120" w:after="60"/>
              <w:rPr>
                <w:rFonts w:eastAsia="Verdana" w:cs="Verdana"/>
                <w:color w:val="000000" w:themeColor="text1"/>
                <w:sz w:val="20"/>
                <w:szCs w:val="20"/>
              </w:rPr>
            </w:pPr>
            <w:r w:rsidRPr="00FA5A0B">
              <w:rPr>
                <w:rFonts w:eastAsia="Verdana" w:cs="Verdana"/>
                <w:color w:val="000000" w:themeColor="text1"/>
                <w:sz w:val="20"/>
                <w:szCs w:val="20"/>
              </w:rPr>
              <w:t xml:space="preserve">Loose snow avalanches start from a single point and form when snow is not well bonded. </w:t>
            </w:r>
            <w:r w:rsidR="0065188E" w:rsidRPr="0065188E">
              <w:rPr>
                <w:rFonts w:eastAsia="Verdana" w:cs="Verdana"/>
                <w:color w:val="000000" w:themeColor="text1"/>
                <w:sz w:val="20"/>
                <w:szCs w:val="20"/>
              </w:rPr>
              <w:t xml:space="preserve">A loose snow avalanche consisting of dry powder generally requires a slope angle of 40°. </w:t>
            </w:r>
            <w:r w:rsidRPr="00FA5A0B">
              <w:rPr>
                <w:rFonts w:eastAsia="Verdana" w:cs="Verdana"/>
                <w:color w:val="000000" w:themeColor="text1"/>
                <w:sz w:val="20"/>
                <w:szCs w:val="20"/>
              </w:rPr>
              <w:t>In very steep terrain, as individual snow particles become loose, roll downwards and bump into more particles, they form an inverted-V-shaped avalanche. Because </w:t>
            </w:r>
            <w:r w:rsidR="0065188E" w:rsidRPr="00FA5A0B">
              <w:rPr>
                <w:rFonts w:eastAsia="Verdana" w:cs="Verdana"/>
                <w:color w:val="000000" w:themeColor="text1"/>
                <w:sz w:val="20"/>
                <w:szCs w:val="20"/>
              </w:rPr>
              <w:t>avalanches usually</w:t>
            </w:r>
            <w:r w:rsidRPr="00FA5A0B">
              <w:rPr>
                <w:rFonts w:eastAsia="Verdana" w:cs="Verdana"/>
                <w:color w:val="000000" w:themeColor="text1"/>
                <w:sz w:val="20"/>
                <w:szCs w:val="20"/>
              </w:rPr>
              <w:t xml:space="preserve"> carry less snow and travel more slowly than slab avalanches, they are also less dangerous.</w:t>
            </w:r>
          </w:p>
          <w:p w14:paraId="3197D7DA" w14:textId="77777777" w:rsidR="00FA5A0B" w:rsidRPr="00A5111A" w:rsidRDefault="00FA5A0B" w:rsidP="008A6D8C">
            <w:pPr>
              <w:pStyle w:val="ListParagraph"/>
              <w:numPr>
                <w:ilvl w:val="0"/>
                <w:numId w:val="8"/>
              </w:numPr>
              <w:spacing w:before="120" w:after="60"/>
              <w:rPr>
                <w:rFonts w:asciiTheme="minorHAnsi" w:eastAsia="Verdana" w:hAnsiTheme="minorHAnsi" w:cs="Verdana"/>
                <w:color w:val="000000" w:themeColor="text1"/>
                <w:szCs w:val="20"/>
              </w:rPr>
            </w:pPr>
            <w:r w:rsidRPr="00A5111A">
              <w:rPr>
                <w:rFonts w:asciiTheme="minorHAnsi" w:eastAsia="Verdana" w:hAnsiTheme="minorHAnsi" w:cs="Verdana"/>
                <w:color w:val="000000" w:themeColor="text1"/>
                <w:szCs w:val="20"/>
              </w:rPr>
              <w:t>Slab avalanches</w:t>
            </w:r>
          </w:p>
          <w:p w14:paraId="29409549" w14:textId="77777777" w:rsidR="0065188E" w:rsidRDefault="00192DF4" w:rsidP="004B5E14">
            <w:pPr>
              <w:spacing w:before="120" w:after="60"/>
              <w:rPr>
                <w:rFonts w:eastAsia="Verdana" w:cs="Verdana"/>
                <w:color w:val="000000" w:themeColor="text1"/>
                <w:sz w:val="20"/>
                <w:szCs w:val="20"/>
              </w:rPr>
            </w:pPr>
            <w:hyperlink r:id="rId14" w:history="1">
              <w:r w:rsidR="004B5E14" w:rsidRPr="00FA5A0B">
                <w:rPr>
                  <w:rFonts w:eastAsia="Verdana" w:cs="Verdana"/>
                  <w:color w:val="000000" w:themeColor="text1"/>
                  <w:sz w:val="20"/>
                  <w:szCs w:val="20"/>
                </w:rPr>
                <w:t>Slab avalanches</w:t>
              </w:r>
            </w:hyperlink>
            <w:r w:rsidR="004B5E14" w:rsidRPr="00FA5A0B">
              <w:rPr>
                <w:rFonts w:eastAsia="Verdana" w:cs="Verdana"/>
                <w:color w:val="000000" w:themeColor="text1"/>
                <w:sz w:val="20"/>
                <w:szCs w:val="20"/>
              </w:rPr>
              <w:t xml:space="preserve"> can only form when the snowpack comprises multiple layers of snow. </w:t>
            </w:r>
            <w:r w:rsidR="00FA5A0B" w:rsidRPr="00FA5A0B">
              <w:rPr>
                <w:rFonts w:eastAsia="Verdana" w:cs="Verdana"/>
                <w:color w:val="000000" w:themeColor="text1"/>
                <w:sz w:val="20"/>
                <w:szCs w:val="20"/>
              </w:rPr>
              <w:t xml:space="preserve">Slab avalanches are characterised by the simultaneous release of a cohesive snow layer (slab). </w:t>
            </w:r>
            <w:r w:rsidR="004B5E14">
              <w:rPr>
                <w:rFonts w:eastAsia="Verdana" w:cs="Verdana"/>
                <w:color w:val="000000" w:themeColor="text1"/>
                <w:sz w:val="20"/>
                <w:szCs w:val="20"/>
              </w:rPr>
              <w:t>S</w:t>
            </w:r>
            <w:r w:rsidR="0065188E" w:rsidRPr="00FA5A0B">
              <w:rPr>
                <w:rFonts w:eastAsia="Verdana" w:cs="Verdana"/>
                <w:color w:val="000000" w:themeColor="text1"/>
                <w:sz w:val="20"/>
                <w:szCs w:val="20"/>
              </w:rPr>
              <w:t xml:space="preserve">teeper than around 30°, </w:t>
            </w:r>
            <w:r w:rsidR="004B5E14">
              <w:rPr>
                <w:rFonts w:eastAsia="Verdana" w:cs="Verdana"/>
                <w:color w:val="000000" w:themeColor="text1"/>
                <w:sz w:val="20"/>
                <w:szCs w:val="20"/>
              </w:rPr>
              <w:t>s</w:t>
            </w:r>
            <w:r w:rsidR="00FA5A0B" w:rsidRPr="00FA5A0B">
              <w:rPr>
                <w:rFonts w:eastAsia="Verdana" w:cs="Verdana"/>
                <w:color w:val="000000" w:themeColor="text1"/>
                <w:sz w:val="20"/>
                <w:szCs w:val="20"/>
              </w:rPr>
              <w:t xml:space="preserve">lab avalanches are usually bigger (a typical skier avalanche is on average 50 m wide, 150-200 m long and 50 cm thick) </w:t>
            </w:r>
            <w:r w:rsidR="004B5E14">
              <w:rPr>
                <w:rFonts w:eastAsia="Verdana" w:cs="Verdana"/>
                <w:color w:val="000000" w:themeColor="text1"/>
                <w:sz w:val="20"/>
                <w:szCs w:val="20"/>
              </w:rPr>
              <w:t>and reach speeds of 50-100 km/h</w:t>
            </w:r>
            <w:r w:rsidR="00FA5A0B" w:rsidRPr="00FA5A0B">
              <w:rPr>
                <w:rFonts w:eastAsia="Verdana" w:cs="Verdana"/>
                <w:color w:val="000000" w:themeColor="text1"/>
                <w:sz w:val="20"/>
                <w:szCs w:val="20"/>
              </w:rPr>
              <w:t xml:space="preserve">. </w:t>
            </w:r>
          </w:p>
          <w:p w14:paraId="2DABCD80" w14:textId="77777777" w:rsidR="0065188E" w:rsidRPr="004B5E14" w:rsidRDefault="0065188E" w:rsidP="008A6D8C">
            <w:pPr>
              <w:pStyle w:val="ListParagraph"/>
              <w:numPr>
                <w:ilvl w:val="0"/>
                <w:numId w:val="8"/>
              </w:numPr>
              <w:spacing w:before="120" w:after="60"/>
              <w:rPr>
                <w:rFonts w:asciiTheme="minorHAnsi" w:eastAsia="Verdana" w:hAnsiTheme="minorHAnsi" w:cs="Verdana"/>
                <w:color w:val="000000" w:themeColor="text1"/>
                <w:szCs w:val="20"/>
                <w:lang w:eastAsia="en-US"/>
              </w:rPr>
            </w:pPr>
            <w:r w:rsidRPr="004B5E14">
              <w:rPr>
                <w:rFonts w:asciiTheme="minorHAnsi" w:eastAsia="Verdana" w:hAnsiTheme="minorHAnsi" w:cs="Verdana"/>
                <w:color w:val="000000" w:themeColor="text1"/>
                <w:szCs w:val="20"/>
                <w:lang w:eastAsia="en-US"/>
              </w:rPr>
              <w:t xml:space="preserve">Gliding avalanche </w:t>
            </w:r>
          </w:p>
          <w:p w14:paraId="32F77DA2" w14:textId="77777777" w:rsidR="004B5E14" w:rsidRDefault="0065188E" w:rsidP="004B5E14">
            <w:pPr>
              <w:spacing w:before="120" w:after="60"/>
              <w:rPr>
                <w:rFonts w:eastAsia="Verdana" w:cs="Verdana"/>
                <w:color w:val="000000" w:themeColor="text1"/>
                <w:sz w:val="20"/>
                <w:szCs w:val="20"/>
              </w:rPr>
            </w:pPr>
            <w:r w:rsidRPr="004B5E14">
              <w:rPr>
                <w:rFonts w:eastAsia="Verdana" w:cs="Verdana"/>
                <w:color w:val="000000" w:themeColor="text1"/>
                <w:sz w:val="20"/>
                <w:szCs w:val="20"/>
              </w:rPr>
              <w:t>Like slab avalanches, gliding avalanches have a distinct, broad fracture line, but they differ in</w:t>
            </w:r>
            <w:r w:rsidR="004B5E14">
              <w:rPr>
                <w:rFonts w:eastAsia="Verdana" w:cs="Verdana"/>
                <w:color w:val="000000" w:themeColor="text1"/>
                <w:sz w:val="20"/>
                <w:szCs w:val="20"/>
              </w:rPr>
              <w:t xml:space="preserve"> </w:t>
            </w:r>
            <w:r w:rsidRPr="004B5E14">
              <w:rPr>
                <w:rFonts w:eastAsia="Verdana" w:cs="Verdana"/>
                <w:color w:val="000000" w:themeColor="text1"/>
                <w:sz w:val="20"/>
                <w:szCs w:val="20"/>
              </w:rPr>
              <w:t>as</w:t>
            </w:r>
            <w:r w:rsidR="004B5E14">
              <w:rPr>
                <w:rFonts w:eastAsia="Verdana" w:cs="Verdana"/>
                <w:color w:val="000000" w:themeColor="text1"/>
                <w:sz w:val="20"/>
                <w:szCs w:val="20"/>
              </w:rPr>
              <w:t xml:space="preserve"> </w:t>
            </w:r>
            <w:r w:rsidRPr="004B5E14">
              <w:rPr>
                <w:rFonts w:eastAsia="Verdana" w:cs="Verdana"/>
                <w:color w:val="000000" w:themeColor="text1"/>
                <w:sz w:val="20"/>
                <w:szCs w:val="20"/>
              </w:rPr>
              <w:t>much as the entire snowpack is released. The slope must be sufficiently steep, but gliding can occur at a slope angle of just 15°. They can occur only on a smooth substrata, typically consisting of fl</w:t>
            </w:r>
            <w:r w:rsidR="004B5E14">
              <w:rPr>
                <w:rFonts w:eastAsia="Verdana" w:cs="Verdana"/>
                <w:color w:val="000000" w:themeColor="text1"/>
                <w:sz w:val="20"/>
                <w:szCs w:val="20"/>
              </w:rPr>
              <w:t>attened grass or slabs of rock.</w:t>
            </w:r>
          </w:p>
          <w:p w14:paraId="5B9B6EAD" w14:textId="77777777" w:rsidR="0065188E" w:rsidRPr="004B5E14" w:rsidRDefault="0065188E" w:rsidP="008A6D8C">
            <w:pPr>
              <w:pStyle w:val="ListParagraph"/>
              <w:numPr>
                <w:ilvl w:val="0"/>
                <w:numId w:val="8"/>
              </w:numPr>
              <w:spacing w:before="120" w:after="60"/>
              <w:rPr>
                <w:rFonts w:asciiTheme="minorHAnsi" w:eastAsia="Verdana" w:hAnsiTheme="minorHAnsi" w:cs="Verdana"/>
                <w:color w:val="000000" w:themeColor="text1"/>
                <w:szCs w:val="20"/>
                <w:lang w:eastAsia="en-US"/>
              </w:rPr>
            </w:pPr>
            <w:r w:rsidRPr="004B5E14">
              <w:rPr>
                <w:rFonts w:asciiTheme="minorHAnsi" w:eastAsia="Verdana" w:hAnsiTheme="minorHAnsi" w:cs="Verdana"/>
                <w:color w:val="000000" w:themeColor="text1"/>
                <w:szCs w:val="20"/>
                <w:lang w:eastAsia="en-US"/>
              </w:rPr>
              <w:t>Powder avalanche</w:t>
            </w:r>
          </w:p>
          <w:p w14:paraId="74F1DB97" w14:textId="77777777" w:rsidR="0065188E" w:rsidRDefault="0065188E" w:rsidP="004B5E14">
            <w:pPr>
              <w:spacing w:before="120" w:after="60"/>
              <w:rPr>
                <w:rFonts w:eastAsia="Verdana" w:cs="Verdana"/>
                <w:color w:val="000000" w:themeColor="text1"/>
                <w:sz w:val="20"/>
                <w:szCs w:val="20"/>
              </w:rPr>
            </w:pPr>
            <w:r w:rsidRPr="004B5E14">
              <w:rPr>
                <w:rFonts w:eastAsia="Verdana" w:cs="Verdana"/>
                <w:color w:val="000000" w:themeColor="text1"/>
                <w:sz w:val="20"/>
                <w:szCs w:val="20"/>
              </w:rPr>
              <w:t>Powder avalanches arise mostly from slab avalanches. A powder cloud forms in the presence of a large altitude difference when a sufficient quantity of snow becomes suspended in the air. Powder avalanches can reach a speed of 300 km/h and cause tremendous damage. </w:t>
            </w:r>
          </w:p>
          <w:p w14:paraId="7D823839" w14:textId="77777777" w:rsidR="00FA5A0B" w:rsidRPr="004B5E14" w:rsidRDefault="00192DF4" w:rsidP="008A6D8C">
            <w:pPr>
              <w:pStyle w:val="ListParagraph"/>
              <w:numPr>
                <w:ilvl w:val="0"/>
                <w:numId w:val="8"/>
              </w:numPr>
              <w:spacing w:before="120" w:after="60"/>
              <w:rPr>
                <w:rFonts w:asciiTheme="minorHAnsi" w:eastAsia="Verdana" w:hAnsiTheme="minorHAnsi" w:cs="Verdana"/>
                <w:color w:val="000000" w:themeColor="text1"/>
                <w:szCs w:val="20"/>
                <w:lang w:eastAsia="en-US"/>
              </w:rPr>
            </w:pPr>
            <w:hyperlink r:id="rId15" w:history="1">
              <w:r w:rsidR="00FA5A0B" w:rsidRPr="004B5E14">
                <w:rPr>
                  <w:rFonts w:asciiTheme="minorHAnsi" w:eastAsia="Verdana" w:hAnsiTheme="minorHAnsi" w:cs="Verdana"/>
                  <w:color w:val="000000" w:themeColor="text1"/>
                  <w:szCs w:val="20"/>
                  <w:lang w:eastAsia="en-US"/>
                </w:rPr>
                <w:t>Wet-snow avalanches</w:t>
              </w:r>
            </w:hyperlink>
            <w:r w:rsidR="00FA5A0B" w:rsidRPr="004B5E14">
              <w:rPr>
                <w:rFonts w:asciiTheme="minorHAnsi" w:eastAsia="Verdana" w:hAnsiTheme="minorHAnsi" w:cs="Verdana"/>
                <w:color w:val="000000" w:themeColor="text1"/>
                <w:szCs w:val="20"/>
                <w:lang w:eastAsia="en-US"/>
              </w:rPr>
              <w:t> </w:t>
            </w:r>
          </w:p>
          <w:p w14:paraId="07B3D307" w14:textId="77777777" w:rsidR="00FA5A0B" w:rsidRDefault="00192DF4" w:rsidP="00FA5A0B">
            <w:pPr>
              <w:spacing w:before="120" w:after="60"/>
              <w:rPr>
                <w:rFonts w:eastAsia="Verdana" w:cs="Verdana"/>
                <w:color w:val="000000" w:themeColor="text1"/>
                <w:sz w:val="20"/>
                <w:szCs w:val="20"/>
              </w:rPr>
            </w:pPr>
            <w:hyperlink r:id="rId16" w:history="1">
              <w:r w:rsidR="00FA5A0B" w:rsidRPr="00FA5A0B">
                <w:rPr>
                  <w:rFonts w:eastAsia="Verdana" w:cs="Verdana"/>
                  <w:color w:val="000000" w:themeColor="text1"/>
                  <w:sz w:val="20"/>
                  <w:szCs w:val="20"/>
                </w:rPr>
                <w:t>Wet-snow avalanches</w:t>
              </w:r>
            </w:hyperlink>
            <w:r w:rsidR="00FA5A0B" w:rsidRPr="00FA5A0B">
              <w:rPr>
                <w:rFonts w:eastAsia="Verdana" w:cs="Verdana"/>
                <w:color w:val="000000" w:themeColor="text1"/>
                <w:sz w:val="20"/>
                <w:szCs w:val="20"/>
              </w:rPr>
              <w:t> are usually triggered naturally, most often by a big increase in temperature. Meltwater or occasionally rainwater penetrating the snowpack weakens the bonds between the snow crystals, thereby destabilising layers in which the water accumulates. Both loose snow avalanches and slab avalanches can consist of wet snow.</w:t>
            </w:r>
          </w:p>
          <w:p w14:paraId="3721E9DE" w14:textId="7E1477C2" w:rsidR="008A6D8C" w:rsidRPr="00FA5A0B" w:rsidRDefault="00A5111A" w:rsidP="00192DF4">
            <w:pPr>
              <w:spacing w:before="120" w:after="60"/>
              <w:rPr>
                <w:rFonts w:eastAsia="Verdana" w:cs="Verdana"/>
                <w:color w:val="000000" w:themeColor="text1"/>
                <w:sz w:val="20"/>
                <w:szCs w:val="20"/>
              </w:rPr>
            </w:pPr>
            <w:r>
              <w:rPr>
                <w:rFonts w:eastAsia="Verdana" w:cs="Verdana"/>
                <w:color w:val="000000" w:themeColor="text1"/>
                <w:sz w:val="20"/>
                <w:szCs w:val="20"/>
              </w:rPr>
              <w:t>(WSL Institute for Snow Avalanche Research SLF</w:t>
            </w:r>
            <w:r w:rsidR="008A6D8C">
              <w:rPr>
                <w:rFonts w:eastAsia="Verdana" w:cs="Verdana"/>
                <w:color w:val="000000" w:themeColor="text1"/>
                <w:sz w:val="20"/>
                <w:szCs w:val="20"/>
              </w:rPr>
              <w:t>, 2019)</w:t>
            </w:r>
            <w:bookmarkStart w:id="2" w:name="_GoBack"/>
            <w:bookmarkEnd w:id="2"/>
          </w:p>
          <w:p w14:paraId="2B15B10F" w14:textId="77777777" w:rsidR="002922A3" w:rsidRDefault="002922A3" w:rsidP="002922A3">
            <w:pPr>
              <w:rPr>
                <w:rFonts w:cstheme="minorHAnsi"/>
                <w:b/>
                <w:sz w:val="20"/>
                <w:szCs w:val="20"/>
                <w:lang w:val="en-US"/>
              </w:rPr>
            </w:pPr>
            <w:r>
              <w:rPr>
                <w:rFonts w:cstheme="minorHAnsi"/>
                <w:b/>
                <w:sz w:val="20"/>
                <w:szCs w:val="20"/>
                <w:lang w:val="en-US"/>
              </w:rPr>
              <w:lastRenderedPageBreak/>
              <w:t>Key</w:t>
            </w:r>
            <w:r w:rsidR="00737D25">
              <w:rPr>
                <w:rFonts w:cstheme="minorHAnsi"/>
                <w:b/>
                <w:sz w:val="20"/>
                <w:szCs w:val="20"/>
                <w:lang w:val="en-US"/>
              </w:rPr>
              <w:t xml:space="preserve"> relevant</w:t>
            </w:r>
            <w:r w:rsidRPr="0062205C">
              <w:rPr>
                <w:rFonts w:cstheme="minorHAnsi"/>
                <w:b/>
                <w:sz w:val="20"/>
                <w:szCs w:val="20"/>
                <w:lang w:val="en-US"/>
              </w:rPr>
              <w:t xml:space="preserve"> UN conve</w:t>
            </w:r>
            <w:r w:rsidR="00EF1C9E">
              <w:rPr>
                <w:rFonts w:cstheme="minorHAnsi"/>
                <w:b/>
                <w:sz w:val="20"/>
                <w:szCs w:val="20"/>
                <w:lang w:val="en-US"/>
              </w:rPr>
              <w:t>ntion/multilateral treaty</w:t>
            </w:r>
            <w:r w:rsidRPr="0062205C">
              <w:rPr>
                <w:rFonts w:cstheme="minorHAnsi"/>
                <w:b/>
                <w:sz w:val="20"/>
                <w:szCs w:val="20"/>
                <w:lang w:val="en-US"/>
              </w:rPr>
              <w:t>:</w:t>
            </w:r>
          </w:p>
          <w:p w14:paraId="7A3643E5" w14:textId="67EC00A2" w:rsidR="008A6D8C" w:rsidRPr="008A6D8C" w:rsidRDefault="008A6D8C" w:rsidP="008A6D8C">
            <w:pPr>
              <w:rPr>
                <w:rFonts w:cstheme="minorHAnsi"/>
                <w:bCs/>
                <w:sz w:val="20"/>
                <w:szCs w:val="20"/>
              </w:rPr>
            </w:pPr>
            <w:r w:rsidRPr="008A6D8C">
              <w:rPr>
                <w:rFonts w:cstheme="minorHAnsi"/>
                <w:bCs/>
                <w:sz w:val="20"/>
                <w:szCs w:val="20"/>
              </w:rPr>
              <w:t>European Avalanche Warning Services (EAWS)</w:t>
            </w:r>
            <w:r>
              <w:rPr>
                <w:rFonts w:cstheme="minorHAnsi"/>
                <w:bCs/>
                <w:sz w:val="20"/>
                <w:szCs w:val="20"/>
              </w:rPr>
              <w:t xml:space="preserve"> – 29 avalanche warning services from 16 </w:t>
            </w:r>
            <w:r w:rsidR="00164634">
              <w:rPr>
                <w:rFonts w:cstheme="minorHAnsi"/>
                <w:bCs/>
                <w:sz w:val="20"/>
                <w:szCs w:val="20"/>
              </w:rPr>
              <w:t>countries. (</w:t>
            </w:r>
            <w:hyperlink r:id="rId17" w:history="1">
              <w:r w:rsidR="00164634" w:rsidRPr="0042408D">
                <w:rPr>
                  <w:rStyle w:val="Hyperlink"/>
                  <w:rFonts w:cstheme="minorHAnsi"/>
                  <w:bCs/>
                  <w:sz w:val="20"/>
                  <w:szCs w:val="20"/>
                </w:rPr>
                <w:t>https://www.avalanches.org/</w:t>
              </w:r>
            </w:hyperlink>
            <w:r w:rsidR="00164634">
              <w:rPr>
                <w:rFonts w:cstheme="minorHAnsi"/>
                <w:bCs/>
                <w:sz w:val="20"/>
                <w:szCs w:val="20"/>
              </w:rPr>
              <w:t>)</w:t>
            </w:r>
          </w:p>
          <w:p w14:paraId="0ED791EB" w14:textId="2043FBA8" w:rsidR="00037C7C" w:rsidRDefault="00B30BD1" w:rsidP="00644680">
            <w:pPr>
              <w:rPr>
                <w:rFonts w:cstheme="minorHAnsi"/>
                <w:b/>
                <w:sz w:val="20"/>
                <w:szCs w:val="20"/>
                <w:lang w:val="en-US"/>
              </w:rPr>
            </w:pPr>
            <w:r>
              <w:rPr>
                <w:rFonts w:cstheme="minorHAnsi"/>
                <w:b/>
                <w:sz w:val="20"/>
                <w:szCs w:val="20"/>
                <w:lang w:val="en-US"/>
              </w:rPr>
              <w:t>Examples of drivers,</w:t>
            </w:r>
            <w:r w:rsidR="00037C7C" w:rsidRPr="0062205C">
              <w:rPr>
                <w:rFonts w:cstheme="minorHAnsi"/>
                <w:b/>
                <w:sz w:val="20"/>
                <w:szCs w:val="20"/>
                <w:lang w:val="en-US"/>
              </w:rPr>
              <w:t xml:space="preserve"> outcomes</w:t>
            </w:r>
            <w:r>
              <w:rPr>
                <w:rFonts w:cstheme="minorHAnsi"/>
                <w:b/>
                <w:sz w:val="20"/>
                <w:szCs w:val="20"/>
                <w:lang w:val="en-US"/>
              </w:rPr>
              <w:t xml:space="preserve"> and </w:t>
            </w:r>
            <w:r w:rsidR="00644680">
              <w:rPr>
                <w:rFonts w:cstheme="minorHAnsi"/>
                <w:b/>
                <w:sz w:val="20"/>
                <w:szCs w:val="20"/>
                <w:lang w:val="en-US"/>
              </w:rPr>
              <w:t>risk management</w:t>
            </w:r>
            <w:r w:rsidR="00037C7C" w:rsidRPr="0062205C">
              <w:rPr>
                <w:rFonts w:cstheme="minorHAnsi"/>
                <w:b/>
                <w:sz w:val="20"/>
                <w:szCs w:val="20"/>
                <w:lang w:val="en-US"/>
              </w:rPr>
              <w:t>:</w:t>
            </w:r>
          </w:p>
          <w:p w14:paraId="7F05A33B" w14:textId="77777777" w:rsidR="008A6D8C" w:rsidRPr="00A5111A" w:rsidRDefault="008A6D8C" w:rsidP="008A6D8C">
            <w:pPr>
              <w:rPr>
                <w:rFonts w:cstheme="minorHAnsi"/>
                <w:bCs/>
                <w:sz w:val="20"/>
                <w:szCs w:val="20"/>
                <w:u w:val="single"/>
                <w:lang w:val="en-US"/>
              </w:rPr>
            </w:pPr>
            <w:r>
              <w:rPr>
                <w:rFonts w:cstheme="minorHAnsi"/>
                <w:bCs/>
                <w:sz w:val="20"/>
                <w:szCs w:val="20"/>
                <w:u w:val="single"/>
                <w:lang w:val="en-US"/>
              </w:rPr>
              <w:t>Contributing factors</w:t>
            </w:r>
          </w:p>
          <w:p w14:paraId="16541DD9" w14:textId="77777777" w:rsidR="008A6D8C" w:rsidRPr="008A6D8C" w:rsidRDefault="008A6D8C" w:rsidP="008A6D8C">
            <w:pPr>
              <w:pStyle w:val="NormalWeb"/>
              <w:shd w:val="clear" w:color="auto" w:fill="FFFFFF"/>
              <w:spacing w:before="0" w:beforeAutospacing="0" w:after="180" w:afterAutospacing="0" w:line="315" w:lineRule="atLeast"/>
              <w:rPr>
                <w:rFonts w:asciiTheme="minorHAnsi" w:eastAsiaTheme="minorHAnsi" w:hAnsiTheme="minorHAnsi" w:cstheme="minorHAnsi"/>
                <w:bCs/>
                <w:sz w:val="20"/>
                <w:szCs w:val="20"/>
                <w:lang w:val="en-GB" w:eastAsia="en-US"/>
              </w:rPr>
            </w:pPr>
            <w:r w:rsidRPr="008A6D8C">
              <w:rPr>
                <w:rFonts w:asciiTheme="minorHAnsi" w:eastAsiaTheme="minorHAnsi" w:hAnsiTheme="minorHAnsi" w:cstheme="minorHAnsi"/>
                <w:bCs/>
                <w:sz w:val="20"/>
                <w:szCs w:val="20"/>
                <w:lang w:val="en-GB" w:eastAsia="en-US"/>
              </w:rPr>
              <w:t>Some simple rules that can be applied when assessing the avalanche danger:</w:t>
            </w:r>
          </w:p>
          <w:p w14:paraId="3409DAC9" w14:textId="77777777" w:rsidR="008A6D8C" w:rsidRPr="008A6D8C" w:rsidRDefault="00192DF4" w:rsidP="008A6D8C">
            <w:pPr>
              <w:numPr>
                <w:ilvl w:val="0"/>
                <w:numId w:val="8"/>
              </w:numPr>
              <w:shd w:val="clear" w:color="auto" w:fill="FFFFFF"/>
              <w:spacing w:before="100" w:beforeAutospacing="1" w:after="165" w:line="285" w:lineRule="atLeast"/>
              <w:rPr>
                <w:rFonts w:cstheme="minorHAnsi"/>
                <w:bCs/>
                <w:sz w:val="20"/>
                <w:szCs w:val="20"/>
              </w:rPr>
            </w:pPr>
            <w:hyperlink r:id="rId18" w:anchor="u=01-03" w:tgtFrame="_blank" w:history="1">
              <w:r w:rsidR="008A6D8C" w:rsidRPr="008A6D8C">
                <w:rPr>
                  <w:rFonts w:cstheme="minorHAnsi"/>
                  <w:bCs/>
                  <w:sz w:val="20"/>
                  <w:szCs w:val="20"/>
                </w:rPr>
                <w:t xml:space="preserve">Fresh snow + wind = </w:t>
              </w:r>
              <w:r w:rsidR="008A6D8C" w:rsidRPr="008A6D8C">
                <w:rPr>
                  <w:rFonts w:cstheme="minorHAnsi"/>
                  <w:bCs/>
                  <w:i/>
                  <w:iCs/>
                  <w:sz w:val="20"/>
                  <w:szCs w:val="20"/>
                </w:rPr>
                <w:t>avalanche danger</w:t>
              </w:r>
            </w:hyperlink>
          </w:p>
          <w:p w14:paraId="791B1966" w14:textId="77777777" w:rsidR="008A6D8C" w:rsidRPr="008A6D8C" w:rsidRDefault="00192DF4" w:rsidP="008A6D8C">
            <w:pPr>
              <w:numPr>
                <w:ilvl w:val="0"/>
                <w:numId w:val="8"/>
              </w:numPr>
              <w:shd w:val="clear" w:color="auto" w:fill="FFFFFF"/>
              <w:spacing w:before="100" w:beforeAutospacing="1" w:after="165" w:line="285" w:lineRule="atLeast"/>
              <w:rPr>
                <w:rFonts w:cstheme="minorHAnsi"/>
                <w:bCs/>
                <w:sz w:val="20"/>
                <w:szCs w:val="20"/>
              </w:rPr>
            </w:pPr>
            <w:hyperlink r:id="rId19" w:anchor="u=05-02-08-05" w:tgtFrame="_blank" w:history="1">
              <w:r w:rsidR="008A6D8C" w:rsidRPr="008A6D8C">
                <w:rPr>
                  <w:rFonts w:cstheme="minorHAnsi"/>
                  <w:bCs/>
                  <w:sz w:val="20"/>
                  <w:szCs w:val="20"/>
                </w:rPr>
                <w:t xml:space="preserve">Rapid and significant warming of the snow to 0 ° = </w:t>
              </w:r>
              <w:r w:rsidR="008A6D8C" w:rsidRPr="008A6D8C">
                <w:rPr>
                  <w:rFonts w:cstheme="minorHAnsi"/>
                  <w:bCs/>
                  <w:i/>
                  <w:iCs/>
                  <w:sz w:val="20"/>
                  <w:szCs w:val="20"/>
                </w:rPr>
                <w:t>short-term increase in avalanche danger</w:t>
              </w:r>
            </w:hyperlink>
          </w:p>
          <w:p w14:paraId="1FAA49BB" w14:textId="77777777" w:rsidR="008A6D8C" w:rsidRPr="008A6D8C" w:rsidRDefault="00192DF4" w:rsidP="008A6D8C">
            <w:pPr>
              <w:numPr>
                <w:ilvl w:val="0"/>
                <w:numId w:val="8"/>
              </w:numPr>
              <w:shd w:val="clear" w:color="auto" w:fill="FFFFFF"/>
              <w:spacing w:before="100" w:beforeAutospacing="1" w:after="165" w:line="285" w:lineRule="atLeast"/>
              <w:rPr>
                <w:rFonts w:cstheme="minorHAnsi"/>
                <w:bCs/>
                <w:sz w:val="20"/>
                <w:szCs w:val="20"/>
              </w:rPr>
            </w:pPr>
            <w:hyperlink r:id="rId20" w:anchor="u=01-06" w:tgtFrame="_blank" w:history="1">
              <w:r w:rsidR="008A6D8C" w:rsidRPr="008A6D8C">
                <w:rPr>
                  <w:rFonts w:cstheme="minorHAnsi"/>
                  <w:bCs/>
                  <w:sz w:val="20"/>
                  <w:szCs w:val="20"/>
                </w:rPr>
                <w:t xml:space="preserve">The </w:t>
              </w:r>
              <w:r w:rsidR="008A6D8C" w:rsidRPr="008A6D8C">
                <w:rPr>
                  <w:rFonts w:cstheme="minorHAnsi"/>
                  <w:bCs/>
                  <w:i/>
                  <w:iCs/>
                  <w:sz w:val="20"/>
                  <w:szCs w:val="20"/>
                </w:rPr>
                <w:t>steeper</w:t>
              </w:r>
              <w:r w:rsidR="008A6D8C" w:rsidRPr="008A6D8C">
                <w:rPr>
                  <w:rFonts w:cstheme="minorHAnsi"/>
                  <w:bCs/>
                  <w:sz w:val="20"/>
                  <w:szCs w:val="20"/>
                </w:rPr>
                <w:t xml:space="preserve"> and shadier the slope, the </w:t>
              </w:r>
              <w:r w:rsidR="008A6D8C" w:rsidRPr="008A6D8C">
                <w:rPr>
                  <w:rFonts w:cstheme="minorHAnsi"/>
                  <w:bCs/>
                  <w:i/>
                  <w:iCs/>
                  <w:sz w:val="20"/>
                  <w:szCs w:val="20"/>
                </w:rPr>
                <w:t>greater</w:t>
              </w:r>
              <w:r w:rsidR="008A6D8C" w:rsidRPr="008A6D8C">
                <w:rPr>
                  <w:rFonts w:cstheme="minorHAnsi"/>
                  <w:bCs/>
                  <w:sz w:val="20"/>
                  <w:szCs w:val="20"/>
                </w:rPr>
                <w:t xml:space="preserve"> the danger.</w:t>
              </w:r>
            </w:hyperlink>
          </w:p>
          <w:p w14:paraId="62DB3F28" w14:textId="77777777" w:rsidR="002922A3" w:rsidRPr="00A5111A" w:rsidRDefault="00A5111A" w:rsidP="002922A3">
            <w:pPr>
              <w:rPr>
                <w:rFonts w:cstheme="minorHAnsi"/>
                <w:bCs/>
                <w:sz w:val="20"/>
                <w:szCs w:val="20"/>
                <w:u w:val="single"/>
                <w:lang w:val="en-US"/>
              </w:rPr>
            </w:pPr>
            <w:r w:rsidRPr="00A5111A">
              <w:rPr>
                <w:rFonts w:cstheme="minorHAnsi"/>
                <w:bCs/>
                <w:sz w:val="20"/>
                <w:szCs w:val="20"/>
                <w:u w:val="single"/>
                <w:lang w:val="en-US"/>
              </w:rPr>
              <w:t>Avalanche protection</w:t>
            </w:r>
            <w:r w:rsidR="004B5E14">
              <w:rPr>
                <w:rFonts w:cstheme="minorHAnsi"/>
                <w:bCs/>
                <w:sz w:val="20"/>
                <w:szCs w:val="20"/>
                <w:u w:val="single"/>
                <w:lang w:val="en-US"/>
              </w:rPr>
              <w:t xml:space="preserve"> and control measures </w:t>
            </w:r>
          </w:p>
          <w:p w14:paraId="1012D287" w14:textId="77777777" w:rsidR="002922A3" w:rsidRDefault="00A5111A" w:rsidP="002922A3">
            <w:pPr>
              <w:rPr>
                <w:rFonts w:cstheme="minorHAnsi"/>
                <w:bCs/>
                <w:sz w:val="20"/>
                <w:szCs w:val="20"/>
              </w:rPr>
            </w:pPr>
            <w:r>
              <w:rPr>
                <w:rFonts w:cstheme="minorHAnsi"/>
                <w:bCs/>
                <w:sz w:val="20"/>
                <w:szCs w:val="20"/>
              </w:rPr>
              <w:t>1. Artificial avalanche triggering</w:t>
            </w:r>
          </w:p>
          <w:p w14:paraId="3D233539" w14:textId="77777777" w:rsidR="00A5111A" w:rsidRDefault="00A5111A" w:rsidP="002922A3">
            <w:pPr>
              <w:rPr>
                <w:rFonts w:cstheme="minorHAnsi"/>
                <w:bCs/>
                <w:sz w:val="20"/>
                <w:szCs w:val="20"/>
              </w:rPr>
            </w:pPr>
            <w:r w:rsidRPr="00A5111A">
              <w:rPr>
                <w:rFonts w:cstheme="minorHAnsi"/>
                <w:bCs/>
                <w:sz w:val="20"/>
                <w:szCs w:val="20"/>
              </w:rPr>
              <w:t>By way of controlled explosions, the practice aims temporarily to safeguard possible starting zones, avalanche paths and deposition zones, and to prevent large avalanches and lengthy closures.</w:t>
            </w:r>
          </w:p>
          <w:p w14:paraId="0ABD9DAF" w14:textId="77777777" w:rsidR="00A5111A" w:rsidRDefault="00A5111A" w:rsidP="002922A3">
            <w:pPr>
              <w:rPr>
                <w:rFonts w:cstheme="minorHAnsi"/>
                <w:bCs/>
                <w:sz w:val="20"/>
                <w:szCs w:val="20"/>
              </w:rPr>
            </w:pPr>
            <w:r>
              <w:rPr>
                <w:rFonts w:cstheme="minorHAnsi"/>
                <w:bCs/>
                <w:sz w:val="20"/>
                <w:szCs w:val="20"/>
              </w:rPr>
              <w:t>2. Structural avalanche protection</w:t>
            </w:r>
            <w:r w:rsidR="004B5E14">
              <w:rPr>
                <w:rFonts w:cstheme="minorHAnsi"/>
                <w:bCs/>
                <w:sz w:val="20"/>
                <w:szCs w:val="20"/>
              </w:rPr>
              <w:t xml:space="preserve"> (dam or snow shed)</w:t>
            </w:r>
          </w:p>
          <w:p w14:paraId="2756EB1D" w14:textId="77777777" w:rsidR="008A6D8C" w:rsidRDefault="00A5111A" w:rsidP="008A6D8C">
            <w:pPr>
              <w:rPr>
                <w:rFonts w:cstheme="minorHAnsi"/>
                <w:bCs/>
                <w:sz w:val="20"/>
                <w:szCs w:val="20"/>
              </w:rPr>
            </w:pPr>
            <w:r w:rsidRPr="00A5111A">
              <w:rPr>
                <w:rFonts w:cstheme="minorHAnsi"/>
                <w:bCs/>
                <w:sz w:val="20"/>
                <w:szCs w:val="20"/>
              </w:rPr>
              <w:t>Defensive structures prevent the formation of avalanches. In other circumstances, when an avalanche is released, it can be diverted or intercepted by a dam. Other means of protection against avalanches include physical structures for buildings and snow sheds. </w:t>
            </w:r>
            <w:r w:rsidR="0065188E" w:rsidRPr="004B5E14">
              <w:rPr>
                <w:rFonts w:cstheme="minorHAnsi"/>
                <w:bCs/>
                <w:sz w:val="20"/>
                <w:szCs w:val="20"/>
              </w:rPr>
              <w:t xml:space="preserve"> In order to stop an avalanche completely, depending on its speed, a dam may need to be more than 20 m tall. Many dams have a dual function: they protect against avalanches in wintertime, and against flooding and debris flows once the snow has melted.</w:t>
            </w:r>
            <w:r w:rsidR="008A6D8C">
              <w:rPr>
                <w:rFonts w:cstheme="minorHAnsi"/>
                <w:bCs/>
                <w:sz w:val="20"/>
                <w:szCs w:val="20"/>
              </w:rPr>
              <w:t xml:space="preserve"> </w:t>
            </w:r>
            <w:r w:rsidR="0065188E" w:rsidRPr="004B5E14">
              <w:rPr>
                <w:rFonts w:cstheme="minorHAnsi"/>
                <w:bCs/>
                <w:sz w:val="20"/>
                <w:szCs w:val="20"/>
              </w:rPr>
              <w:t xml:space="preserve">Snow sheds </w:t>
            </w:r>
            <w:r w:rsidR="008A6D8C">
              <w:rPr>
                <w:rFonts w:cstheme="minorHAnsi"/>
                <w:bCs/>
                <w:sz w:val="20"/>
                <w:szCs w:val="20"/>
              </w:rPr>
              <w:t>are</w:t>
            </w:r>
            <w:r w:rsidR="0065188E" w:rsidRPr="004B5E14">
              <w:rPr>
                <w:rFonts w:cstheme="minorHAnsi"/>
                <w:bCs/>
                <w:sz w:val="20"/>
                <w:szCs w:val="20"/>
              </w:rPr>
              <w:t xml:space="preserve"> known as avalanche galleries or tunnels, snow sheds are the classic structures for protecting transportation routes. Among the typical measures for protecting buildings are wall reinforcement, the erection of a solid structure (</w:t>
            </w:r>
            <w:proofErr w:type="spellStart"/>
            <w:r w:rsidR="0065188E" w:rsidRPr="004B5E14">
              <w:rPr>
                <w:rFonts w:cstheme="minorHAnsi"/>
                <w:bCs/>
                <w:sz w:val="20"/>
                <w:szCs w:val="20"/>
              </w:rPr>
              <w:t>Spaltkeil</w:t>
            </w:r>
            <w:proofErr w:type="spellEnd"/>
            <w:r w:rsidR="0065188E" w:rsidRPr="004B5E14">
              <w:rPr>
                <w:rFonts w:cstheme="minorHAnsi"/>
                <w:bCs/>
                <w:sz w:val="20"/>
                <w:szCs w:val="20"/>
              </w:rPr>
              <w:t>), rather like a log splitting wedge, to break the avalanche, and a building design (</w:t>
            </w:r>
            <w:proofErr w:type="spellStart"/>
            <w:r w:rsidR="0065188E" w:rsidRPr="004B5E14">
              <w:rPr>
                <w:rFonts w:cstheme="minorHAnsi"/>
                <w:bCs/>
                <w:sz w:val="20"/>
                <w:szCs w:val="20"/>
              </w:rPr>
              <w:t>Ebenhöch</w:t>
            </w:r>
            <w:proofErr w:type="spellEnd"/>
            <w:r w:rsidR="0065188E" w:rsidRPr="004B5E14">
              <w:rPr>
                <w:rFonts w:cstheme="minorHAnsi"/>
                <w:bCs/>
                <w:sz w:val="20"/>
                <w:szCs w:val="20"/>
              </w:rPr>
              <w:t>) in which the roof seamlessly merges with the terrain or an embankment.</w:t>
            </w:r>
          </w:p>
          <w:p w14:paraId="4C867547" w14:textId="04785253" w:rsidR="008A6D8C" w:rsidRPr="008A6D8C" w:rsidRDefault="0065188E" w:rsidP="008A6D8C">
            <w:pPr>
              <w:rPr>
                <w:rFonts w:cstheme="minorHAnsi"/>
                <w:bCs/>
                <w:sz w:val="20"/>
                <w:szCs w:val="20"/>
              </w:rPr>
            </w:pPr>
            <w:r>
              <w:rPr>
                <w:rFonts w:eastAsia="Verdana" w:cs="Verdana"/>
                <w:color w:val="000000" w:themeColor="text1"/>
                <w:sz w:val="20"/>
                <w:szCs w:val="20"/>
              </w:rPr>
              <w:t>(WSL Institute for Snow Avalanche Research SLF, 2019</w:t>
            </w:r>
            <w:r w:rsidR="00164634">
              <w:rPr>
                <w:rFonts w:eastAsia="Verdana" w:cs="Verdana"/>
                <w:color w:val="000000" w:themeColor="text1"/>
                <w:sz w:val="20"/>
                <w:szCs w:val="20"/>
              </w:rPr>
              <w:t xml:space="preserve">, link: </w:t>
            </w:r>
            <w:hyperlink r:id="rId21" w:history="1">
              <w:r w:rsidR="00164634" w:rsidRPr="0042408D">
                <w:rPr>
                  <w:rStyle w:val="Hyperlink"/>
                  <w:rFonts w:eastAsia="Verdana" w:cs="Verdana"/>
                  <w:sz w:val="20"/>
                  <w:szCs w:val="20"/>
                </w:rPr>
                <w:t>https://www.wsl.ch/en/about-wsl/locations/slf-davos.html</w:t>
              </w:r>
            </w:hyperlink>
            <w:r w:rsidR="00164634">
              <w:rPr>
                <w:rFonts w:eastAsia="Verdana" w:cs="Verdana"/>
                <w:color w:val="000000" w:themeColor="text1"/>
                <w:sz w:val="20"/>
                <w:szCs w:val="20"/>
              </w:rPr>
              <w:t xml:space="preserve"> </w:t>
            </w:r>
            <w:r>
              <w:rPr>
                <w:rFonts w:eastAsia="Verdana" w:cs="Verdana"/>
                <w:color w:val="000000" w:themeColor="text1"/>
                <w:sz w:val="20"/>
                <w:szCs w:val="20"/>
              </w:rPr>
              <w:t>)</w:t>
            </w:r>
          </w:p>
          <w:p w14:paraId="5D4DF20B" w14:textId="77777777" w:rsidR="0062205C" w:rsidRDefault="00E54DA3" w:rsidP="00E54DA3">
            <w:pPr>
              <w:rPr>
                <w:rFonts w:cstheme="minorHAnsi"/>
                <w:b/>
                <w:sz w:val="20"/>
                <w:szCs w:val="20"/>
              </w:rPr>
            </w:pPr>
            <w:r w:rsidRPr="0062205C">
              <w:rPr>
                <w:rFonts w:cstheme="minorHAnsi"/>
                <w:b/>
                <w:sz w:val="20"/>
                <w:szCs w:val="20"/>
              </w:rPr>
              <w:t>REFERENCE</w:t>
            </w:r>
            <w:r w:rsidR="009C69B6">
              <w:rPr>
                <w:rFonts w:cstheme="minorHAnsi"/>
                <w:b/>
                <w:sz w:val="20"/>
                <w:szCs w:val="20"/>
              </w:rPr>
              <w:t>(</w:t>
            </w:r>
            <w:r w:rsidRPr="0062205C">
              <w:rPr>
                <w:rFonts w:cstheme="minorHAnsi"/>
                <w:b/>
                <w:sz w:val="20"/>
                <w:szCs w:val="20"/>
              </w:rPr>
              <w:t>S</w:t>
            </w:r>
            <w:r w:rsidR="009C69B6">
              <w:rPr>
                <w:rFonts w:cstheme="minorHAnsi"/>
                <w:b/>
                <w:sz w:val="20"/>
                <w:szCs w:val="20"/>
              </w:rPr>
              <w:t>)</w:t>
            </w:r>
            <w:r w:rsidRPr="0062205C">
              <w:rPr>
                <w:rFonts w:cstheme="minorHAnsi"/>
                <w:b/>
                <w:sz w:val="20"/>
                <w:szCs w:val="20"/>
              </w:rPr>
              <w:t>:</w:t>
            </w:r>
          </w:p>
          <w:p w14:paraId="124B7441" w14:textId="77777777" w:rsidR="002922A3" w:rsidRDefault="00FA5A0B" w:rsidP="008A6D8C">
            <w:pPr>
              <w:pStyle w:val="ListParagraph"/>
              <w:numPr>
                <w:ilvl w:val="0"/>
                <w:numId w:val="8"/>
              </w:numPr>
              <w:spacing w:before="120" w:after="60"/>
              <w:rPr>
                <w:rFonts w:asciiTheme="minorHAnsi" w:eastAsia="Verdana" w:hAnsiTheme="minorHAnsi" w:cs="Verdana"/>
                <w:color w:val="000000" w:themeColor="text1"/>
                <w:szCs w:val="20"/>
                <w:lang w:val="en-US"/>
              </w:rPr>
            </w:pPr>
            <w:r w:rsidRPr="00FA5A0B">
              <w:rPr>
                <w:rFonts w:asciiTheme="minorHAnsi" w:eastAsia="Verdana" w:hAnsiTheme="minorHAnsi" w:cs="Verdana"/>
                <w:color w:val="000000" w:themeColor="text1"/>
                <w:szCs w:val="20"/>
              </w:rPr>
              <w:t>U.S. Na</w:t>
            </w:r>
            <w:r>
              <w:rPr>
                <w:rFonts w:asciiTheme="minorHAnsi" w:eastAsia="Verdana" w:hAnsiTheme="minorHAnsi" w:cs="Verdana"/>
                <w:color w:val="000000" w:themeColor="text1"/>
                <w:szCs w:val="20"/>
              </w:rPr>
              <w:t>tional Snow and Ice Dat</w:t>
            </w:r>
            <w:r w:rsidR="00A5111A">
              <w:rPr>
                <w:rFonts w:asciiTheme="minorHAnsi" w:eastAsia="Verdana" w:hAnsiTheme="minorHAnsi" w:cs="Verdana"/>
                <w:color w:val="000000" w:themeColor="text1"/>
                <w:szCs w:val="20"/>
              </w:rPr>
              <w:t xml:space="preserve">a Center (2019) All about snow. </w:t>
            </w:r>
            <w:r w:rsidR="00A5111A" w:rsidRPr="00A5111A">
              <w:rPr>
                <w:rFonts w:asciiTheme="minorHAnsi" w:eastAsia="Verdana" w:hAnsiTheme="minorHAnsi" w:cs="Verdana"/>
                <w:color w:val="000000" w:themeColor="text1"/>
                <w:szCs w:val="20"/>
                <w:lang w:val="en-US"/>
              </w:rPr>
              <w:t xml:space="preserve">Available at </w:t>
            </w:r>
            <w:hyperlink r:id="rId22" w:history="1">
              <w:r w:rsidR="00A5111A" w:rsidRPr="00DA4A6A">
                <w:rPr>
                  <w:rStyle w:val="Hyperlink"/>
                  <w:rFonts w:asciiTheme="minorHAnsi" w:eastAsia="Verdana" w:hAnsiTheme="minorHAnsi" w:cs="Verdana"/>
                  <w:szCs w:val="20"/>
                  <w:lang w:val="en-US"/>
                </w:rPr>
                <w:t>https://nsidc.org/cryosphere/snow/science/avalanches.html</w:t>
              </w:r>
            </w:hyperlink>
            <w:r w:rsidR="00A5111A">
              <w:rPr>
                <w:rFonts w:asciiTheme="minorHAnsi" w:eastAsia="Verdana" w:hAnsiTheme="minorHAnsi" w:cs="Verdana"/>
                <w:color w:val="000000" w:themeColor="text1"/>
                <w:szCs w:val="20"/>
                <w:lang w:val="en-US"/>
              </w:rPr>
              <w:t xml:space="preserve">. Accessed on 18 November 2019 </w:t>
            </w:r>
          </w:p>
          <w:p w14:paraId="73B7966F" w14:textId="77777777" w:rsidR="008A6D8C" w:rsidRPr="008A6D8C" w:rsidRDefault="0065188E" w:rsidP="008A6D8C">
            <w:pPr>
              <w:pStyle w:val="ListParagraph"/>
              <w:numPr>
                <w:ilvl w:val="0"/>
                <w:numId w:val="8"/>
              </w:numPr>
              <w:spacing w:before="120" w:after="60"/>
              <w:rPr>
                <w:rFonts w:asciiTheme="minorHAnsi" w:eastAsia="Verdana" w:hAnsiTheme="minorHAnsi" w:cs="Verdana"/>
                <w:color w:val="0000FF" w:themeColor="hyperlink"/>
                <w:szCs w:val="20"/>
                <w:u w:val="single"/>
                <w:lang w:val="en-US"/>
              </w:rPr>
            </w:pPr>
            <w:r>
              <w:rPr>
                <w:rFonts w:asciiTheme="minorHAnsi" w:eastAsia="Verdana" w:hAnsiTheme="minorHAnsi" w:cs="Verdana"/>
                <w:color w:val="000000" w:themeColor="text1"/>
                <w:szCs w:val="20"/>
                <w:lang w:val="en-US"/>
              </w:rPr>
              <w:t xml:space="preserve">WSL Institute for Snow Avalanche Research SLF (2019) Avalanche Protection. </w:t>
            </w:r>
            <w:r w:rsidRPr="00A5111A">
              <w:rPr>
                <w:rFonts w:asciiTheme="minorHAnsi" w:eastAsia="Verdana" w:hAnsiTheme="minorHAnsi" w:cs="Verdana"/>
                <w:color w:val="000000" w:themeColor="text1"/>
                <w:szCs w:val="20"/>
                <w:lang w:val="en-US"/>
              </w:rPr>
              <w:t xml:space="preserve">Available at </w:t>
            </w:r>
            <w:r w:rsidRPr="0065188E">
              <w:rPr>
                <w:rStyle w:val="Hyperlink"/>
                <w:rFonts w:asciiTheme="minorHAnsi" w:eastAsia="Verdana" w:hAnsiTheme="minorHAnsi" w:cs="Verdana"/>
                <w:szCs w:val="20"/>
                <w:lang w:val="en-US"/>
              </w:rPr>
              <w:t>https://www.slf.ch/en/avalanches/avalanche-protection.html</w:t>
            </w:r>
            <w:r>
              <w:rPr>
                <w:rFonts w:asciiTheme="minorHAnsi" w:eastAsia="Verdana" w:hAnsiTheme="minorHAnsi" w:cs="Verdana"/>
                <w:color w:val="000000" w:themeColor="text1"/>
                <w:szCs w:val="20"/>
                <w:lang w:val="en-US"/>
              </w:rPr>
              <w:t>. Accessed on 18 November 2019</w:t>
            </w:r>
          </w:p>
          <w:p w14:paraId="651322B3" w14:textId="77777777" w:rsidR="008A6D8C" w:rsidRPr="008A6D8C" w:rsidRDefault="008A6D8C" w:rsidP="00D214EF">
            <w:pPr>
              <w:pStyle w:val="ListParagraph"/>
              <w:numPr>
                <w:ilvl w:val="0"/>
                <w:numId w:val="8"/>
              </w:numPr>
              <w:spacing w:before="120" w:after="60"/>
              <w:rPr>
                <w:rFonts w:asciiTheme="minorHAnsi" w:eastAsia="Verdana" w:hAnsiTheme="minorHAnsi" w:cs="Verdana"/>
                <w:color w:val="0000FF" w:themeColor="hyperlink"/>
                <w:szCs w:val="20"/>
                <w:u w:val="single"/>
                <w:lang w:val="en-US"/>
              </w:rPr>
            </w:pPr>
            <w:r>
              <w:rPr>
                <w:rFonts w:asciiTheme="minorHAnsi" w:eastAsia="Verdana" w:hAnsiTheme="minorHAnsi" w:cs="Verdana"/>
                <w:color w:val="000000" w:themeColor="text1"/>
                <w:szCs w:val="20"/>
                <w:lang w:val="en-US"/>
              </w:rPr>
              <w:t xml:space="preserve">WSL Institute for Snow Avalanche Research SLF (2019) Avalanche </w:t>
            </w:r>
            <w:r w:rsidR="00D214EF">
              <w:rPr>
                <w:rFonts w:asciiTheme="minorHAnsi" w:eastAsia="Verdana" w:hAnsiTheme="minorHAnsi" w:cs="Verdana"/>
                <w:color w:val="000000" w:themeColor="text1"/>
                <w:szCs w:val="20"/>
                <w:lang w:val="en-US"/>
              </w:rPr>
              <w:t>Formation</w:t>
            </w:r>
            <w:r>
              <w:rPr>
                <w:rFonts w:asciiTheme="minorHAnsi" w:eastAsia="Verdana" w:hAnsiTheme="minorHAnsi" w:cs="Verdana"/>
                <w:color w:val="000000" w:themeColor="text1"/>
                <w:szCs w:val="20"/>
                <w:lang w:val="en-US"/>
              </w:rPr>
              <w:t xml:space="preserve">. </w:t>
            </w:r>
            <w:r w:rsidRPr="00A5111A">
              <w:rPr>
                <w:rFonts w:asciiTheme="minorHAnsi" w:eastAsia="Verdana" w:hAnsiTheme="minorHAnsi" w:cs="Verdana"/>
                <w:color w:val="000000" w:themeColor="text1"/>
                <w:szCs w:val="20"/>
                <w:lang w:val="en-US"/>
              </w:rPr>
              <w:t xml:space="preserve">Available at </w:t>
            </w:r>
            <w:r w:rsidRPr="0065188E">
              <w:rPr>
                <w:rStyle w:val="Hyperlink"/>
                <w:rFonts w:asciiTheme="minorHAnsi" w:eastAsia="Verdana" w:hAnsiTheme="minorHAnsi" w:cs="Verdana"/>
                <w:szCs w:val="20"/>
                <w:lang w:val="en-US"/>
              </w:rPr>
              <w:t>https://www.</w:t>
            </w:r>
            <w:r w:rsidR="00D214EF">
              <w:rPr>
                <w:rStyle w:val="Hyperlink"/>
                <w:rFonts w:asciiTheme="minorHAnsi" w:eastAsia="Verdana" w:hAnsiTheme="minorHAnsi" w:cs="Verdana"/>
                <w:szCs w:val="20"/>
                <w:lang w:val="en-US"/>
              </w:rPr>
              <w:t>slf.ch/en/avalanches/avalanche-formation</w:t>
            </w:r>
            <w:r w:rsidRPr="0065188E">
              <w:rPr>
                <w:rStyle w:val="Hyperlink"/>
                <w:rFonts w:asciiTheme="minorHAnsi" w:eastAsia="Verdana" w:hAnsiTheme="minorHAnsi" w:cs="Verdana"/>
                <w:szCs w:val="20"/>
                <w:lang w:val="en-US"/>
              </w:rPr>
              <w:t>.html</w:t>
            </w:r>
            <w:r>
              <w:rPr>
                <w:rFonts w:asciiTheme="minorHAnsi" w:eastAsia="Verdana" w:hAnsiTheme="minorHAnsi" w:cs="Verdana"/>
                <w:color w:val="000000" w:themeColor="text1"/>
                <w:szCs w:val="20"/>
                <w:lang w:val="en-US"/>
              </w:rPr>
              <w:t>. Accessed on 18 November 2019</w:t>
            </w:r>
          </w:p>
        </w:tc>
      </w:tr>
      <w:tr w:rsidR="009F69D4" w:rsidRPr="0062205C" w14:paraId="13A0939E" w14:textId="77777777" w:rsidTr="00B664CD">
        <w:tc>
          <w:tcPr>
            <w:tcW w:w="9016" w:type="dxa"/>
          </w:tcPr>
          <w:p w14:paraId="368FC0B3" w14:textId="77777777" w:rsidR="007704B9" w:rsidRPr="0062205C" w:rsidRDefault="007704B9" w:rsidP="00A84621">
            <w:pPr>
              <w:rPr>
                <w:rFonts w:cstheme="minorHAnsi"/>
                <w:sz w:val="20"/>
                <w:szCs w:val="20"/>
                <w:lang w:val="en-US"/>
              </w:rPr>
            </w:pPr>
            <w:r w:rsidRPr="0062205C">
              <w:rPr>
                <w:rFonts w:cstheme="minorHAnsi"/>
                <w:b/>
                <w:bCs/>
                <w:sz w:val="20"/>
                <w:szCs w:val="20"/>
                <w:lang w:val="en-US"/>
              </w:rPr>
              <w:lastRenderedPageBreak/>
              <w:t xml:space="preserve">Coordinating Agency or </w:t>
            </w:r>
            <w:proofErr w:type="spellStart"/>
            <w:r w:rsidRPr="0062205C">
              <w:rPr>
                <w:rFonts w:cstheme="minorHAnsi"/>
                <w:b/>
                <w:bCs/>
                <w:sz w:val="20"/>
                <w:szCs w:val="20"/>
                <w:lang w:val="en-US"/>
              </w:rPr>
              <w:t>Organisation</w:t>
            </w:r>
            <w:proofErr w:type="spellEnd"/>
            <w:r w:rsidRPr="0062205C">
              <w:rPr>
                <w:rFonts w:cstheme="minorHAnsi"/>
                <w:b/>
                <w:bCs/>
                <w:sz w:val="20"/>
                <w:szCs w:val="20"/>
                <w:lang w:val="en-US"/>
              </w:rPr>
              <w:t>:</w:t>
            </w:r>
          </w:p>
          <w:p w14:paraId="43E06C1E" w14:textId="77777777" w:rsidR="007704B9" w:rsidRPr="008A6D8C" w:rsidRDefault="008A6D8C" w:rsidP="008A6D8C">
            <w:pPr>
              <w:rPr>
                <w:rFonts w:cstheme="minorHAnsi"/>
                <w:szCs w:val="20"/>
                <w:lang w:val="en-US"/>
              </w:rPr>
            </w:pPr>
            <w:r w:rsidRPr="00D214EF">
              <w:rPr>
                <w:rFonts w:cstheme="minorHAnsi"/>
                <w:bCs/>
                <w:sz w:val="20"/>
                <w:szCs w:val="20"/>
              </w:rPr>
              <w:t>World Meteorological Organization (WMO)</w:t>
            </w:r>
          </w:p>
        </w:tc>
      </w:tr>
      <w:tr w:rsidR="009F69D4" w:rsidRPr="0062205C" w14:paraId="0CF92978" w14:textId="77777777" w:rsidTr="00B664CD">
        <w:trPr>
          <w:trHeight w:val="877"/>
        </w:trPr>
        <w:tc>
          <w:tcPr>
            <w:tcW w:w="9016" w:type="dxa"/>
          </w:tcPr>
          <w:p w14:paraId="161DF894" w14:textId="77777777" w:rsidR="00644680" w:rsidRPr="0062205C" w:rsidRDefault="00644680" w:rsidP="00644680">
            <w:pPr>
              <w:rPr>
                <w:rFonts w:cstheme="minorHAnsi"/>
                <w:b/>
                <w:sz w:val="20"/>
                <w:szCs w:val="20"/>
              </w:rPr>
            </w:pPr>
            <w:r w:rsidRPr="0062205C">
              <w:rPr>
                <w:rFonts w:cstheme="minorHAnsi"/>
                <w:b/>
                <w:sz w:val="20"/>
                <w:szCs w:val="20"/>
              </w:rPr>
              <w:t>Author(s):</w:t>
            </w:r>
            <w:r>
              <w:rPr>
                <w:rFonts w:cstheme="minorHAnsi"/>
                <w:bCs/>
                <w:sz w:val="20"/>
                <w:szCs w:val="20"/>
              </w:rPr>
              <w:t xml:space="preserve"> James </w:t>
            </w:r>
            <w:proofErr w:type="spellStart"/>
            <w:r>
              <w:rPr>
                <w:rFonts w:cstheme="minorHAnsi"/>
                <w:bCs/>
                <w:sz w:val="20"/>
                <w:szCs w:val="20"/>
              </w:rPr>
              <w:t>Douris</w:t>
            </w:r>
            <w:proofErr w:type="spellEnd"/>
            <w:r>
              <w:rPr>
                <w:rFonts w:cstheme="minorHAnsi"/>
                <w:bCs/>
                <w:sz w:val="20"/>
                <w:szCs w:val="20"/>
              </w:rPr>
              <w:t xml:space="preserve"> and </w:t>
            </w:r>
            <w:proofErr w:type="spellStart"/>
            <w:r>
              <w:rPr>
                <w:rFonts w:cstheme="minorHAnsi"/>
                <w:bCs/>
                <w:sz w:val="20"/>
                <w:szCs w:val="20"/>
              </w:rPr>
              <w:t>Geunhye</w:t>
            </w:r>
            <w:proofErr w:type="spellEnd"/>
            <w:r>
              <w:rPr>
                <w:rFonts w:cstheme="minorHAnsi"/>
                <w:bCs/>
                <w:sz w:val="20"/>
                <w:szCs w:val="20"/>
              </w:rPr>
              <w:t xml:space="preserve"> Kim</w:t>
            </w:r>
          </w:p>
          <w:p w14:paraId="16D5F44D" w14:textId="77777777" w:rsidR="00644680" w:rsidRDefault="00644680" w:rsidP="00644680">
            <w:pPr>
              <w:rPr>
                <w:rFonts w:cstheme="minorHAnsi"/>
                <w:b/>
                <w:sz w:val="20"/>
                <w:szCs w:val="20"/>
              </w:rPr>
            </w:pPr>
            <w:r w:rsidRPr="0062205C">
              <w:rPr>
                <w:rFonts w:cstheme="minorHAnsi"/>
                <w:b/>
                <w:sz w:val="20"/>
                <w:szCs w:val="20"/>
              </w:rPr>
              <w:t>Version:</w:t>
            </w:r>
            <w:r>
              <w:rPr>
                <w:rFonts w:cstheme="minorHAnsi"/>
                <w:sz w:val="20"/>
                <w:szCs w:val="20"/>
              </w:rPr>
              <w:t xml:space="preserve"> v1.0 19</w:t>
            </w:r>
            <w:r>
              <w:rPr>
                <w:rFonts w:cstheme="minorHAnsi"/>
                <w:sz w:val="20"/>
                <w:szCs w:val="20"/>
                <w:vertAlign w:val="superscript"/>
              </w:rPr>
              <w:t>th</w:t>
            </w:r>
            <w:r>
              <w:rPr>
                <w:rFonts w:cstheme="minorHAnsi"/>
                <w:sz w:val="20"/>
                <w:szCs w:val="20"/>
              </w:rPr>
              <w:t xml:space="preserve"> November 2019</w:t>
            </w:r>
          </w:p>
          <w:p w14:paraId="2909D9BC" w14:textId="77777777" w:rsidR="00644680" w:rsidRDefault="00644680" w:rsidP="00644680">
            <w:pPr>
              <w:rPr>
                <w:rFonts w:cstheme="minorHAnsi"/>
                <w:sz w:val="20"/>
                <w:szCs w:val="20"/>
              </w:rPr>
            </w:pPr>
            <w:r>
              <w:rPr>
                <w:rFonts w:cstheme="minorHAnsi"/>
                <w:b/>
                <w:sz w:val="20"/>
                <w:szCs w:val="20"/>
              </w:rPr>
              <w:t xml:space="preserve">Initial Review: </w:t>
            </w:r>
          </w:p>
          <w:p w14:paraId="6ED2183F" w14:textId="79F2B7C4" w:rsidR="002922A3" w:rsidRPr="0062205C" w:rsidRDefault="00644680" w:rsidP="00644680">
            <w:pPr>
              <w:rPr>
                <w:rFonts w:cstheme="minorHAnsi"/>
                <w:b/>
                <w:sz w:val="20"/>
                <w:szCs w:val="20"/>
              </w:rPr>
            </w:pPr>
            <w:r>
              <w:rPr>
                <w:rFonts w:cstheme="minorHAnsi"/>
                <w:b/>
                <w:sz w:val="20"/>
                <w:szCs w:val="20"/>
              </w:rPr>
              <w:t>Contact Email:</w:t>
            </w:r>
            <w:r>
              <w:rPr>
                <w:rFonts w:cstheme="minorHAnsi"/>
                <w:bCs/>
                <w:sz w:val="20"/>
                <w:szCs w:val="20"/>
              </w:rPr>
              <w:t xml:space="preserve"> </w:t>
            </w:r>
            <w:hyperlink r:id="rId23" w:history="1">
              <w:r w:rsidRPr="001332E7">
                <w:rPr>
                  <w:rStyle w:val="Hyperlink"/>
                  <w:rFonts w:cstheme="minorHAnsi"/>
                  <w:bCs/>
                  <w:sz w:val="20"/>
                  <w:szCs w:val="20"/>
                </w:rPr>
                <w:t>jdouris@wmo.int</w:t>
              </w:r>
            </w:hyperlink>
            <w:r>
              <w:rPr>
                <w:rFonts w:cstheme="minorHAnsi"/>
                <w:bCs/>
                <w:sz w:val="20"/>
                <w:szCs w:val="20"/>
              </w:rPr>
              <w:t xml:space="preserve">, </w:t>
            </w:r>
            <w:hyperlink r:id="rId24" w:history="1">
              <w:r w:rsidRPr="001332E7">
                <w:rPr>
                  <w:rStyle w:val="Hyperlink"/>
                  <w:rFonts w:cstheme="minorHAnsi"/>
                  <w:bCs/>
                  <w:sz w:val="20"/>
                  <w:szCs w:val="20"/>
                </w:rPr>
                <w:t>gekim@wmo.int</w:t>
              </w:r>
            </w:hyperlink>
          </w:p>
        </w:tc>
      </w:tr>
      <w:bookmarkEnd w:id="0"/>
      <w:bookmarkEnd w:id="1"/>
    </w:tbl>
    <w:p w14:paraId="4DB893EB" w14:textId="77777777" w:rsidR="009F69D4" w:rsidRPr="0062205C" w:rsidRDefault="009F69D4" w:rsidP="009F69D4">
      <w:pPr>
        <w:rPr>
          <w:rFonts w:cstheme="minorHAnsi"/>
          <w:sz w:val="20"/>
          <w:szCs w:val="20"/>
        </w:rPr>
      </w:pPr>
    </w:p>
    <w:sectPr w:rsidR="009F69D4" w:rsidRPr="006220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9BBDC" w14:textId="77777777" w:rsidR="00086ED1" w:rsidRDefault="00086ED1" w:rsidP="00C46D5E">
      <w:pPr>
        <w:spacing w:after="0" w:line="240" w:lineRule="auto"/>
      </w:pPr>
      <w:r>
        <w:separator/>
      </w:r>
    </w:p>
  </w:endnote>
  <w:endnote w:type="continuationSeparator" w:id="0">
    <w:p w14:paraId="04A6870A" w14:textId="77777777" w:rsidR="00086ED1" w:rsidRDefault="00086ED1" w:rsidP="00C4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F8878" w14:textId="77777777" w:rsidR="00086ED1" w:rsidRDefault="00086ED1" w:rsidP="00C46D5E">
      <w:pPr>
        <w:spacing w:after="0" w:line="240" w:lineRule="auto"/>
      </w:pPr>
      <w:r>
        <w:separator/>
      </w:r>
    </w:p>
  </w:footnote>
  <w:footnote w:type="continuationSeparator" w:id="0">
    <w:p w14:paraId="6AB38F8B" w14:textId="77777777" w:rsidR="00086ED1" w:rsidRDefault="00086ED1" w:rsidP="00C46D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04A5B"/>
    <w:multiLevelType w:val="multilevel"/>
    <w:tmpl w:val="8E82B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7486078"/>
    <w:multiLevelType w:val="hybridMultilevel"/>
    <w:tmpl w:val="87A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37146"/>
    <w:multiLevelType w:val="multilevel"/>
    <w:tmpl w:val="CD2A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ED1DDD"/>
    <w:multiLevelType w:val="hybridMultilevel"/>
    <w:tmpl w:val="980212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EBE3BE7"/>
    <w:multiLevelType w:val="hybridMultilevel"/>
    <w:tmpl w:val="AAD4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CF7715"/>
    <w:multiLevelType w:val="hybridMultilevel"/>
    <w:tmpl w:val="9174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77174"/>
    <w:multiLevelType w:val="multilevel"/>
    <w:tmpl w:val="937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07095"/>
    <w:multiLevelType w:val="hybridMultilevel"/>
    <w:tmpl w:val="974A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757FC8"/>
    <w:multiLevelType w:val="hybridMultilevel"/>
    <w:tmpl w:val="43EADD88"/>
    <w:lvl w:ilvl="0" w:tplc="3D5C7B36">
      <w:start w:val="4"/>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5"/>
  </w:num>
  <w:num w:numId="6">
    <w:abstractNumId w:val="8"/>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9D4"/>
    <w:rsid w:val="000032EC"/>
    <w:rsid w:val="000150E5"/>
    <w:rsid w:val="00020A96"/>
    <w:rsid w:val="00025323"/>
    <w:rsid w:val="00037C7C"/>
    <w:rsid w:val="000713CE"/>
    <w:rsid w:val="00081FD9"/>
    <w:rsid w:val="00086ED1"/>
    <w:rsid w:val="000955D1"/>
    <w:rsid w:val="000D30AE"/>
    <w:rsid w:val="00122FAA"/>
    <w:rsid w:val="00164634"/>
    <w:rsid w:val="00192DF4"/>
    <w:rsid w:val="001970EF"/>
    <w:rsid w:val="001A351E"/>
    <w:rsid w:val="001C6A5A"/>
    <w:rsid w:val="002346FF"/>
    <w:rsid w:val="00257406"/>
    <w:rsid w:val="00262790"/>
    <w:rsid w:val="002922A3"/>
    <w:rsid w:val="002F1DBE"/>
    <w:rsid w:val="00321B30"/>
    <w:rsid w:val="00323024"/>
    <w:rsid w:val="00347BD7"/>
    <w:rsid w:val="00363E8A"/>
    <w:rsid w:val="0036442B"/>
    <w:rsid w:val="00384C20"/>
    <w:rsid w:val="003B0DA2"/>
    <w:rsid w:val="003B4B6B"/>
    <w:rsid w:val="003C5729"/>
    <w:rsid w:val="003D5719"/>
    <w:rsid w:val="003D7780"/>
    <w:rsid w:val="003E2591"/>
    <w:rsid w:val="003F6A59"/>
    <w:rsid w:val="00410E85"/>
    <w:rsid w:val="00427CF0"/>
    <w:rsid w:val="00436267"/>
    <w:rsid w:val="004632F4"/>
    <w:rsid w:val="00480F80"/>
    <w:rsid w:val="00483A08"/>
    <w:rsid w:val="004933FC"/>
    <w:rsid w:val="004B4BC5"/>
    <w:rsid w:val="004B5E14"/>
    <w:rsid w:val="004C3809"/>
    <w:rsid w:val="004E3E2A"/>
    <w:rsid w:val="005170A2"/>
    <w:rsid w:val="00521444"/>
    <w:rsid w:val="005235A6"/>
    <w:rsid w:val="00550FAC"/>
    <w:rsid w:val="005701F6"/>
    <w:rsid w:val="00584EBB"/>
    <w:rsid w:val="005B0FF3"/>
    <w:rsid w:val="005C7938"/>
    <w:rsid w:val="005E74E7"/>
    <w:rsid w:val="0062205C"/>
    <w:rsid w:val="00625B9F"/>
    <w:rsid w:val="00644680"/>
    <w:rsid w:val="0065188E"/>
    <w:rsid w:val="00657441"/>
    <w:rsid w:val="00673C8E"/>
    <w:rsid w:val="006E4EA8"/>
    <w:rsid w:val="006F26B9"/>
    <w:rsid w:val="00735327"/>
    <w:rsid w:val="007353D8"/>
    <w:rsid w:val="00737D25"/>
    <w:rsid w:val="007510C7"/>
    <w:rsid w:val="007560A1"/>
    <w:rsid w:val="007704B9"/>
    <w:rsid w:val="00790FA5"/>
    <w:rsid w:val="007C2059"/>
    <w:rsid w:val="007D5591"/>
    <w:rsid w:val="007F7CEE"/>
    <w:rsid w:val="008A6D8C"/>
    <w:rsid w:val="008F2567"/>
    <w:rsid w:val="00976D6E"/>
    <w:rsid w:val="009A7B84"/>
    <w:rsid w:val="009B6270"/>
    <w:rsid w:val="009C69B6"/>
    <w:rsid w:val="009F69D4"/>
    <w:rsid w:val="00A01452"/>
    <w:rsid w:val="00A32904"/>
    <w:rsid w:val="00A47535"/>
    <w:rsid w:val="00A5111A"/>
    <w:rsid w:val="00A76454"/>
    <w:rsid w:val="00A84621"/>
    <w:rsid w:val="00AC0031"/>
    <w:rsid w:val="00AD5355"/>
    <w:rsid w:val="00B152D5"/>
    <w:rsid w:val="00B30BD1"/>
    <w:rsid w:val="00B43DDF"/>
    <w:rsid w:val="00B664CD"/>
    <w:rsid w:val="00B9498E"/>
    <w:rsid w:val="00B95649"/>
    <w:rsid w:val="00BE08D7"/>
    <w:rsid w:val="00C1476D"/>
    <w:rsid w:val="00C319E3"/>
    <w:rsid w:val="00C46D5E"/>
    <w:rsid w:val="00C7168B"/>
    <w:rsid w:val="00C857DC"/>
    <w:rsid w:val="00D214EF"/>
    <w:rsid w:val="00D36968"/>
    <w:rsid w:val="00E53A5E"/>
    <w:rsid w:val="00E54DA3"/>
    <w:rsid w:val="00E962F1"/>
    <w:rsid w:val="00E9718D"/>
    <w:rsid w:val="00E979C4"/>
    <w:rsid w:val="00EB3D41"/>
    <w:rsid w:val="00ED3F33"/>
    <w:rsid w:val="00EE081C"/>
    <w:rsid w:val="00EF1C9E"/>
    <w:rsid w:val="00F32AEF"/>
    <w:rsid w:val="00F61A98"/>
    <w:rsid w:val="00F839D2"/>
    <w:rsid w:val="00F86E03"/>
    <w:rsid w:val="00F964FC"/>
    <w:rsid w:val="00F975F9"/>
    <w:rsid w:val="00FA5A0B"/>
    <w:rsid w:val="00FC020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D4"/>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9D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46D5E"/>
    <w:pPr>
      <w:spacing w:after="0" w:line="240" w:lineRule="auto"/>
    </w:pPr>
    <w:rPr>
      <w:rFonts w:ascii="Verdana" w:eastAsiaTheme="minorEastAsia" w:hAnsi="Verdana"/>
      <w:sz w:val="20"/>
      <w:szCs w:val="20"/>
      <w:lang w:eastAsia="zh-CN"/>
    </w:rPr>
  </w:style>
  <w:style w:type="character" w:customStyle="1" w:styleId="FootnoteTextChar">
    <w:name w:val="Footnote Text Char"/>
    <w:basedOn w:val="DefaultParagraphFont"/>
    <w:link w:val="FootnoteText"/>
    <w:uiPriority w:val="99"/>
    <w:semiHidden/>
    <w:rsid w:val="00C46D5E"/>
    <w:rPr>
      <w:rFonts w:ascii="Verdana" w:eastAsiaTheme="minorEastAsia" w:hAnsi="Verdana"/>
      <w:sz w:val="20"/>
      <w:szCs w:val="20"/>
      <w:lang w:val="en-GB" w:eastAsia="zh-CN"/>
    </w:rPr>
  </w:style>
  <w:style w:type="character" w:styleId="FootnoteReference">
    <w:name w:val="footnote reference"/>
    <w:basedOn w:val="DefaultParagraphFont"/>
    <w:uiPriority w:val="99"/>
    <w:semiHidden/>
    <w:unhideWhenUsed/>
    <w:rsid w:val="00C46D5E"/>
    <w:rPr>
      <w:vertAlign w:val="superscript"/>
    </w:rPr>
  </w:style>
  <w:style w:type="character" w:styleId="Hyperlink">
    <w:name w:val="Hyperlink"/>
    <w:basedOn w:val="DefaultParagraphFont"/>
    <w:uiPriority w:val="99"/>
    <w:unhideWhenUsed/>
    <w:rsid w:val="00C46D5E"/>
    <w:rPr>
      <w:color w:val="0000FF" w:themeColor="hyperlink"/>
      <w:u w:val="single"/>
    </w:rPr>
  </w:style>
  <w:style w:type="paragraph" w:styleId="ListParagraph">
    <w:name w:val="List Paragraph"/>
    <w:basedOn w:val="Normal"/>
    <w:uiPriority w:val="34"/>
    <w:qFormat/>
    <w:rsid w:val="00C46D5E"/>
    <w:pPr>
      <w:spacing w:after="200" w:line="276" w:lineRule="auto"/>
      <w:ind w:left="720"/>
      <w:contextualSpacing/>
    </w:pPr>
    <w:rPr>
      <w:rFonts w:ascii="Verdana" w:eastAsiaTheme="minorEastAsia" w:hAnsi="Verdana"/>
      <w:sz w:val="20"/>
      <w:lang w:eastAsia="zh-CN"/>
    </w:rPr>
  </w:style>
  <w:style w:type="paragraph" w:styleId="BalloonText">
    <w:name w:val="Balloon Text"/>
    <w:basedOn w:val="Normal"/>
    <w:link w:val="BalloonTextChar"/>
    <w:uiPriority w:val="99"/>
    <w:semiHidden/>
    <w:unhideWhenUsed/>
    <w:rsid w:val="00C4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D5E"/>
    <w:rPr>
      <w:rFonts w:ascii="Tahoma" w:hAnsi="Tahoma" w:cs="Tahoma"/>
      <w:sz w:val="16"/>
      <w:szCs w:val="16"/>
      <w:lang w:val="en-GB"/>
    </w:rPr>
  </w:style>
  <w:style w:type="paragraph" w:styleId="NormalWeb">
    <w:name w:val="Normal (Web)"/>
    <w:basedOn w:val="Normal"/>
    <w:uiPriority w:val="99"/>
    <w:semiHidden/>
    <w:unhideWhenUsed/>
    <w:rsid w:val="008A6D8C"/>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UnresolvedMention">
    <w:name w:val="Unresolved Mention"/>
    <w:basedOn w:val="DefaultParagraphFont"/>
    <w:uiPriority w:val="99"/>
    <w:semiHidden/>
    <w:unhideWhenUsed/>
    <w:rsid w:val="0016463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D4"/>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9D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46D5E"/>
    <w:pPr>
      <w:spacing w:after="0" w:line="240" w:lineRule="auto"/>
    </w:pPr>
    <w:rPr>
      <w:rFonts w:ascii="Verdana" w:eastAsiaTheme="minorEastAsia" w:hAnsi="Verdana"/>
      <w:sz w:val="20"/>
      <w:szCs w:val="20"/>
      <w:lang w:eastAsia="zh-CN"/>
    </w:rPr>
  </w:style>
  <w:style w:type="character" w:customStyle="1" w:styleId="FootnoteTextChar">
    <w:name w:val="Footnote Text Char"/>
    <w:basedOn w:val="DefaultParagraphFont"/>
    <w:link w:val="FootnoteText"/>
    <w:uiPriority w:val="99"/>
    <w:semiHidden/>
    <w:rsid w:val="00C46D5E"/>
    <w:rPr>
      <w:rFonts w:ascii="Verdana" w:eastAsiaTheme="minorEastAsia" w:hAnsi="Verdana"/>
      <w:sz w:val="20"/>
      <w:szCs w:val="20"/>
      <w:lang w:val="en-GB" w:eastAsia="zh-CN"/>
    </w:rPr>
  </w:style>
  <w:style w:type="character" w:styleId="FootnoteReference">
    <w:name w:val="footnote reference"/>
    <w:basedOn w:val="DefaultParagraphFont"/>
    <w:uiPriority w:val="99"/>
    <w:semiHidden/>
    <w:unhideWhenUsed/>
    <w:rsid w:val="00C46D5E"/>
    <w:rPr>
      <w:vertAlign w:val="superscript"/>
    </w:rPr>
  </w:style>
  <w:style w:type="character" w:styleId="Hyperlink">
    <w:name w:val="Hyperlink"/>
    <w:basedOn w:val="DefaultParagraphFont"/>
    <w:uiPriority w:val="99"/>
    <w:unhideWhenUsed/>
    <w:rsid w:val="00C46D5E"/>
    <w:rPr>
      <w:color w:val="0000FF" w:themeColor="hyperlink"/>
      <w:u w:val="single"/>
    </w:rPr>
  </w:style>
  <w:style w:type="paragraph" w:styleId="ListParagraph">
    <w:name w:val="List Paragraph"/>
    <w:basedOn w:val="Normal"/>
    <w:uiPriority w:val="34"/>
    <w:qFormat/>
    <w:rsid w:val="00C46D5E"/>
    <w:pPr>
      <w:spacing w:after="200" w:line="276" w:lineRule="auto"/>
      <w:ind w:left="720"/>
      <w:contextualSpacing/>
    </w:pPr>
    <w:rPr>
      <w:rFonts w:ascii="Verdana" w:eastAsiaTheme="minorEastAsia" w:hAnsi="Verdana"/>
      <w:sz w:val="20"/>
      <w:lang w:eastAsia="zh-CN"/>
    </w:rPr>
  </w:style>
  <w:style w:type="paragraph" w:styleId="BalloonText">
    <w:name w:val="Balloon Text"/>
    <w:basedOn w:val="Normal"/>
    <w:link w:val="BalloonTextChar"/>
    <w:uiPriority w:val="99"/>
    <w:semiHidden/>
    <w:unhideWhenUsed/>
    <w:rsid w:val="00C4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D5E"/>
    <w:rPr>
      <w:rFonts w:ascii="Tahoma" w:hAnsi="Tahoma" w:cs="Tahoma"/>
      <w:sz w:val="16"/>
      <w:szCs w:val="16"/>
      <w:lang w:val="en-GB"/>
    </w:rPr>
  </w:style>
  <w:style w:type="paragraph" w:styleId="NormalWeb">
    <w:name w:val="Normal (Web)"/>
    <w:basedOn w:val="Normal"/>
    <w:uiPriority w:val="99"/>
    <w:semiHidden/>
    <w:unhideWhenUsed/>
    <w:rsid w:val="008A6D8C"/>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UnresolvedMention">
    <w:name w:val="Unresolved Mention"/>
    <w:basedOn w:val="DefaultParagraphFont"/>
    <w:uiPriority w:val="99"/>
    <w:semiHidden/>
    <w:unhideWhenUsed/>
    <w:rsid w:val="00164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5157">
      <w:bodyDiv w:val="1"/>
      <w:marLeft w:val="0"/>
      <w:marRight w:val="0"/>
      <w:marTop w:val="0"/>
      <w:marBottom w:val="0"/>
      <w:divBdr>
        <w:top w:val="none" w:sz="0" w:space="0" w:color="auto"/>
        <w:left w:val="none" w:sz="0" w:space="0" w:color="auto"/>
        <w:bottom w:val="none" w:sz="0" w:space="0" w:color="auto"/>
        <w:right w:val="none" w:sz="0" w:space="0" w:color="auto"/>
      </w:divBdr>
    </w:div>
    <w:div w:id="143432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sidc.org/cgi-bin/words/word.pl?snow" TargetMode="External"/><Relationship Id="rId18" Type="http://schemas.openxmlformats.org/officeDocument/2006/relationships/hyperlink" Target="https://www.whiterisk.ch/de/explor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wsl.ch/en/about-wsl/locations/slf-davos.html" TargetMode="External"/><Relationship Id="rId7" Type="http://schemas.openxmlformats.org/officeDocument/2006/relationships/settings" Target="settings.xml"/><Relationship Id="rId12" Type="http://schemas.openxmlformats.org/officeDocument/2006/relationships/hyperlink" Target="https://nsidc.org/cgi-bin/words/word.pl?avalanche" TargetMode="External"/><Relationship Id="rId17" Type="http://schemas.openxmlformats.org/officeDocument/2006/relationships/hyperlink" Target="https://www.avalanches.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lf.ch/en/avalanches/avalanche-science-and-prevention/avalanche-types.html" TargetMode="External"/><Relationship Id="rId20" Type="http://schemas.openxmlformats.org/officeDocument/2006/relationships/hyperlink" Target="http://www.whiterisk.ch/de/explor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library.wmo.int/doc_num.php?explnum_id=4712" TargetMode="External"/><Relationship Id="rId24" Type="http://schemas.openxmlformats.org/officeDocument/2006/relationships/hyperlink" Target="mailto:gekim@wmo.int" TargetMode="External"/><Relationship Id="rId5" Type="http://schemas.openxmlformats.org/officeDocument/2006/relationships/styles" Target="styles.xml"/><Relationship Id="rId15" Type="http://schemas.openxmlformats.org/officeDocument/2006/relationships/hyperlink" Target="https://www.slf.ch/en/avalanches/avalanche-science-and-prevention/avalanche-types.html" TargetMode="External"/><Relationship Id="rId23" Type="http://schemas.openxmlformats.org/officeDocument/2006/relationships/hyperlink" Target="mailto:jdouris@wmo.int" TargetMode="External"/><Relationship Id="rId10" Type="http://schemas.openxmlformats.org/officeDocument/2006/relationships/endnotes" Target="endnotes.xml"/><Relationship Id="rId19" Type="http://schemas.openxmlformats.org/officeDocument/2006/relationships/hyperlink" Target="http://www.whiterisk.ch/de/explor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slf.ch/en/avalanches/avalanche-science-and-prevention/avalanche-types.html" TargetMode="External"/><Relationship Id="rId22" Type="http://schemas.openxmlformats.org/officeDocument/2006/relationships/hyperlink" Target="https://nsidc.org/cryosphere/snow/science/avalanch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98CBA26D2F554EAF8B423B41D4796B" ma:contentTypeVersion="1" ma:contentTypeDescription="Create a new document." ma:contentTypeScope="" ma:versionID="970d9ccc6312930a2eb07c9447138042">
  <xsd:schema xmlns:xsd="http://www.w3.org/2001/XMLSchema" xmlns:xs="http://www.w3.org/2001/XMLSchema" xmlns:p="http://schemas.microsoft.com/office/2006/metadata/properties" xmlns:ns2="62d504d6-8485-427f-9b69-503f8561b2ad" targetNamespace="http://schemas.microsoft.com/office/2006/metadata/properties" ma:root="true" ma:fieldsID="41afbe9eeae1b128c91526df418a5810" ns2:_="">
    <xsd:import namespace="62d504d6-8485-427f-9b69-503f8561b2a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504d6-8485-427f-9b69-503f8561b2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372158-77ED-4F24-AFF5-1B07E5176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504d6-8485-427f-9b69-503f8561b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F825DE-AF1D-455B-93E8-D8F1AB15FD7A}">
  <ds:schemaRefs>
    <ds:schemaRef ds:uri="http://schemas.microsoft.com/sharepoint/v3/contenttype/forms"/>
  </ds:schemaRefs>
</ds:datastoreItem>
</file>

<file path=customXml/itemProps3.xml><?xml version="1.0" encoding="utf-8"?>
<ds:datastoreItem xmlns:ds="http://schemas.openxmlformats.org/officeDocument/2006/customXml" ds:itemID="{7B042568-5717-441E-8EBD-246BEF67F0F6}">
  <ds:schemaRefs>
    <ds:schemaRef ds:uri="http://www.w3.org/XML/1998/namespace"/>
    <ds:schemaRef ds:uri="http://schemas.microsoft.com/office/infopath/2007/PartnerControls"/>
    <ds:schemaRef ds:uri="http://purl.org/dc/elements/1.1/"/>
    <ds:schemaRef ds:uri="http://schemas.microsoft.com/office/2006/documentManagement/types"/>
    <ds:schemaRef ds:uri="http://schemas.microsoft.com/office/2006/metadata/properties"/>
    <ds:schemaRef ds:uri="62d504d6-8485-427f-9b69-503f8561b2ad"/>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Lidia</dc:creator>
  <cp:lastModifiedBy>Geunhye Kim</cp:lastModifiedBy>
  <cp:revision>8</cp:revision>
  <dcterms:created xsi:type="dcterms:W3CDTF">2019-11-15T09:24:00Z</dcterms:created>
  <dcterms:modified xsi:type="dcterms:W3CDTF">2019-12-10T10:08:00Z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0x010100F398CBA26D2F554EAF8B423B41D4796B</vt:lpwstr>
  </property>
</Properties>
</file>