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485C" w14:textId="225FD08F" w:rsidR="00B57AE7" w:rsidRDefault="000E00F4">
      <w:pPr>
        <w:rPr>
          <w:b/>
          <w:bCs/>
        </w:rPr>
      </w:pPr>
      <w:r w:rsidRPr="000E00F4">
        <w:rPr>
          <w:b/>
          <w:bCs/>
        </w:rPr>
        <w:t>FRAMEWORK FOR INTEGRITY</w:t>
      </w:r>
      <w:r>
        <w:rPr>
          <w:b/>
          <w:bCs/>
        </w:rPr>
        <w:t>-</w:t>
      </w:r>
      <w:r w:rsidRPr="000E00F4">
        <w:rPr>
          <w:b/>
          <w:bCs/>
        </w:rPr>
        <w:t>DRIVEN HEALTH DIPLOMACY</w:t>
      </w:r>
    </w:p>
    <w:p w14:paraId="74B44BEB" w14:textId="6DF3DA68" w:rsidR="000E00F4" w:rsidRPr="000E00F4" w:rsidRDefault="000E00F4">
      <w:pPr>
        <w:rPr>
          <w:b/>
          <w:bCs/>
        </w:rPr>
      </w:pPr>
      <w:r>
        <w:rPr>
          <w:rStyle w:val="Strong"/>
        </w:rPr>
        <w:t>Integrity-Driven Health Diplomacy</w:t>
      </w:r>
      <w:r>
        <w:t xml:space="preserve"> is a global health framework for acting with clarity when institutions stall. Developed over 40 years in 34 countries, it replaces hesitation with strategic defiance and moral clarity — enabling leaders to move decisively when policy pauses.</w:t>
      </w:r>
    </w:p>
    <w:p w14:paraId="337E551F" w14:textId="77777777" w:rsidR="000E00F4" w:rsidRDefault="000E00F4"/>
    <w:p w14:paraId="575AE9AA" w14:textId="77777777" w:rsidR="00910695" w:rsidRPr="00910695" w:rsidRDefault="00910695" w:rsidP="00910695">
      <w:pPr>
        <w:spacing w:before="100" w:beforeAutospacing="1" w:after="100" w:afterAutospacing="1" w:line="240" w:lineRule="auto"/>
        <w:outlineLvl w:val="2"/>
        <w:rPr>
          <w:rFonts w:eastAsia="Times New Roman"/>
          <w:b/>
          <w:bCs/>
          <w:kern w:val="0"/>
          <w:sz w:val="27"/>
          <w:szCs w:val="27"/>
          <w14:ligatures w14:val="none"/>
        </w:rPr>
      </w:pPr>
      <w:r w:rsidRPr="00910695">
        <w:rPr>
          <w:rFonts w:eastAsia="Times New Roman"/>
          <w:b/>
          <w:bCs/>
          <w:kern w:val="0"/>
          <w:sz w:val="27"/>
          <w:szCs w:val="27"/>
          <w14:ligatures w14:val="none"/>
        </w:rPr>
        <w:t>/README.md</w:t>
      </w:r>
    </w:p>
    <w:p w14:paraId="55C30688"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Integrity-Driven Health Diplomacy</w:t>
      </w:r>
      <w:r w:rsidRPr="00910695">
        <w:rPr>
          <w:rFonts w:eastAsia="Times New Roman"/>
          <w:kern w:val="0"/>
          <w14:ligatures w14:val="none"/>
        </w:rPr>
        <w:br/>
      </w:r>
      <w:r w:rsidRPr="00910695">
        <w:rPr>
          <w:rFonts w:eastAsia="Times New Roman"/>
          <w:i/>
          <w:iCs/>
          <w:kern w:val="0"/>
          <w14:ligatures w14:val="none"/>
        </w:rPr>
        <w:t>A field-tested model for acting with integrity where systems stall.</w:t>
      </w:r>
    </w:p>
    <w:p w14:paraId="35DE7F33" w14:textId="77777777" w:rsidR="00910695" w:rsidRPr="00910695" w:rsidRDefault="0005153C" w:rsidP="00910695">
      <w:pPr>
        <w:spacing w:after="0" w:line="240" w:lineRule="auto"/>
        <w:rPr>
          <w:rFonts w:eastAsia="Times New Roman"/>
          <w:kern w:val="0"/>
          <w14:ligatures w14:val="none"/>
        </w:rPr>
      </w:pPr>
      <w:r>
        <w:rPr>
          <w:rFonts w:eastAsia="Times New Roman"/>
          <w:noProof/>
          <w:kern w:val="0"/>
        </w:rPr>
        <w:pict w14:anchorId="3E34007F">
          <v:rect id="_x0000_i1031" alt="" style="width:468pt;height:.05pt;mso-width-percent:0;mso-height-percent:0;mso-width-percent:0;mso-height-percent:0" o:hralign="center" o:hrstd="t" o:hr="t" fillcolor="#a0a0a0" stroked="f"/>
        </w:pict>
      </w:r>
    </w:p>
    <w:p w14:paraId="33C2A1AB" w14:textId="064DE28E"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Overview</w:t>
      </w:r>
      <w:r w:rsidRPr="00910695">
        <w:rPr>
          <w:rFonts w:eastAsia="Times New Roman"/>
          <w:kern w:val="0"/>
          <w14:ligatures w14:val="none"/>
        </w:rPr>
        <w:br/>
        <w:t>Integrity-Driven Health Diplomacy was born where epidemics crossed borders faster than permission. Forged over 40 years in 34 countries, it’s a framework for acting with clarity when institutions stall</w:t>
      </w:r>
      <w:r>
        <w:rPr>
          <w:rFonts w:eastAsia="Times New Roman"/>
          <w:kern w:val="0"/>
          <w14:ligatures w14:val="none"/>
        </w:rPr>
        <w:t>,</w:t>
      </w:r>
      <w:r w:rsidRPr="00910695">
        <w:rPr>
          <w:rFonts w:eastAsia="Times New Roman"/>
          <w:kern w:val="0"/>
          <w14:ligatures w14:val="none"/>
        </w:rPr>
        <w:t xml:space="preserve"> and risk is no longer optional. From smallpox in India to HIV stigma in Senegal and corruption in the DRC, this model defines how to lead without waiting. It replaces hesitation with strategic defiance — grounded in field-tested moral judgment. This isn’t theory; it’s the blueprint for showing up when systems collapse.</w:t>
      </w:r>
    </w:p>
    <w:p w14:paraId="4CC0E44D" w14:textId="77777777" w:rsidR="00910695" w:rsidRPr="00910695" w:rsidRDefault="0005153C" w:rsidP="00910695">
      <w:pPr>
        <w:spacing w:after="0" w:line="240" w:lineRule="auto"/>
        <w:rPr>
          <w:rFonts w:eastAsia="Times New Roman"/>
          <w:kern w:val="0"/>
          <w14:ligatures w14:val="none"/>
        </w:rPr>
      </w:pPr>
      <w:r>
        <w:rPr>
          <w:rFonts w:eastAsia="Times New Roman"/>
          <w:noProof/>
          <w:kern w:val="0"/>
        </w:rPr>
        <w:pict w14:anchorId="7CE4D41C">
          <v:rect id="_x0000_i1030" alt="" style="width:468pt;height:.05pt;mso-width-percent:0;mso-height-percent:0;mso-width-percent:0;mso-height-percent:0" o:hralign="center" o:hrstd="t" o:hr="t" fillcolor="#a0a0a0" stroked="f"/>
        </w:pict>
      </w:r>
    </w:p>
    <w:p w14:paraId="1F034D3E"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Framework</w:t>
      </w:r>
    </w:p>
    <w:p w14:paraId="5CB7133F" w14:textId="77777777" w:rsidR="00910695" w:rsidRPr="00910695" w:rsidRDefault="00910695" w:rsidP="00910695">
      <w:pPr>
        <w:numPr>
          <w:ilvl w:val="0"/>
          <w:numId w:val="1"/>
        </w:num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Diagnose System Paralysis</w:t>
      </w:r>
      <w:r w:rsidRPr="00910695">
        <w:rPr>
          <w:rFonts w:eastAsia="Times New Roman"/>
          <w:kern w:val="0"/>
          <w14:ligatures w14:val="none"/>
        </w:rPr>
        <w:br/>
        <w:t>Recognize when bureaucracy, fear, or hierarchy are delaying action — and name it without flinching.</w:t>
      </w:r>
    </w:p>
    <w:p w14:paraId="766A3BEA" w14:textId="77777777" w:rsidR="00910695" w:rsidRPr="00910695" w:rsidRDefault="00910695" w:rsidP="00910695">
      <w:pPr>
        <w:numPr>
          <w:ilvl w:val="0"/>
          <w:numId w:val="1"/>
        </w:num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Act with Integrity Where Others Won’t</w:t>
      </w:r>
      <w:r w:rsidRPr="00910695">
        <w:rPr>
          <w:rFonts w:eastAsia="Times New Roman"/>
          <w:kern w:val="0"/>
          <w14:ligatures w14:val="none"/>
        </w:rPr>
        <w:br/>
        <w:t>Cross borders, enter councils, speak with religious elders — even when policy says don’t. Lead by presence, not position.</w:t>
      </w:r>
    </w:p>
    <w:p w14:paraId="64896CA7" w14:textId="77777777" w:rsidR="00910695" w:rsidRPr="00910695" w:rsidRDefault="00910695" w:rsidP="00910695">
      <w:pPr>
        <w:numPr>
          <w:ilvl w:val="0"/>
          <w:numId w:val="1"/>
        </w:num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Deliver Trust in Crisis Zones</w:t>
      </w:r>
      <w:r w:rsidRPr="00910695">
        <w:rPr>
          <w:rFonts w:eastAsia="Times New Roman"/>
          <w:kern w:val="0"/>
          <w14:ligatures w14:val="none"/>
        </w:rPr>
        <w:br/>
        <w:t>Containment isn’t enough. Build local trust in global systems by acting decisively, visibly, and with moral clarity.</w:t>
      </w:r>
    </w:p>
    <w:p w14:paraId="071A2B0C" w14:textId="77777777" w:rsidR="00910695" w:rsidRPr="00910695" w:rsidRDefault="00910695" w:rsidP="00910695">
      <w:pPr>
        <w:numPr>
          <w:ilvl w:val="0"/>
          <w:numId w:val="1"/>
        </w:num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Leave a System Behind, Not Just a Signature</w:t>
      </w:r>
      <w:r w:rsidRPr="00910695">
        <w:rPr>
          <w:rFonts w:eastAsia="Times New Roman"/>
          <w:kern w:val="0"/>
          <w14:ligatures w14:val="none"/>
        </w:rPr>
        <w:br/>
        <w:t>Your measure isn’t the project. It’s the new standard others follow after you go. Shift culture, not just outcomes.</w:t>
      </w:r>
    </w:p>
    <w:p w14:paraId="1EAC86A6" w14:textId="6D54807F" w:rsidR="00910695" w:rsidRPr="00824642" w:rsidRDefault="00910695" w:rsidP="00824642">
      <w:pPr>
        <w:spacing w:after="0" w:line="240" w:lineRule="auto"/>
        <w:rPr>
          <w:rFonts w:eastAsia="Times New Roman"/>
          <w:kern w:val="0"/>
          <w14:ligatures w14:val="none"/>
        </w:rPr>
      </w:pPr>
    </w:p>
    <w:p w14:paraId="10BB27BC" w14:textId="53452515"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Proof of Impact</w:t>
      </w:r>
    </w:p>
    <w:p w14:paraId="76F02179" w14:textId="77777777" w:rsidR="00910695" w:rsidRPr="00910695" w:rsidRDefault="00910695" w:rsidP="00910695">
      <w:pPr>
        <w:numPr>
          <w:ilvl w:val="0"/>
          <w:numId w:val="2"/>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lastRenderedPageBreak/>
        <w:t>Prevented the re-entry of smallpox into West Bengal by crossing an international border to investigate an unreported case — and triggering containment before reinfection could spread.</w:t>
      </w:r>
    </w:p>
    <w:p w14:paraId="7541186A" w14:textId="77777777" w:rsidR="00910695" w:rsidRPr="00910695" w:rsidRDefault="00910695" w:rsidP="00910695">
      <w:pPr>
        <w:numPr>
          <w:ilvl w:val="0"/>
          <w:numId w:val="2"/>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Led emergency evacuations during Ethiopia’s civil war: evacuating UN staff and families from her organization, navigating between warring factions to rescue an injured child and secure his airlift to Nairobi, and obtaining the release of a detained WHO staff member from the new rebel government for evacuation to Geneva.</w:t>
      </w:r>
    </w:p>
    <w:p w14:paraId="5D528547" w14:textId="77777777" w:rsidR="00910695" w:rsidRPr="00910695" w:rsidRDefault="00910695" w:rsidP="00910695">
      <w:pPr>
        <w:numPr>
          <w:ilvl w:val="0"/>
          <w:numId w:val="2"/>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Convened the first AIDS &amp; Religion conference in Africa — learning Wolof to engage Islamic Brotherhood leaders directly, transforming stigma into compassion and launching faith-aligned HIV prevention across Senegal.</w:t>
      </w:r>
    </w:p>
    <w:p w14:paraId="41CFEEDA" w14:textId="77777777" w:rsidR="00910695" w:rsidRPr="00910695" w:rsidRDefault="0005153C" w:rsidP="00910695">
      <w:pPr>
        <w:spacing w:after="0" w:line="240" w:lineRule="auto"/>
        <w:rPr>
          <w:rFonts w:eastAsia="Times New Roman"/>
          <w:kern w:val="0"/>
          <w14:ligatures w14:val="none"/>
        </w:rPr>
      </w:pPr>
      <w:r>
        <w:rPr>
          <w:rFonts w:eastAsia="Times New Roman"/>
          <w:noProof/>
          <w:kern w:val="0"/>
        </w:rPr>
        <w:pict w14:anchorId="11D06AB4">
          <v:rect id="_x0000_i1029" alt="" style="width:468pt;height:.05pt;mso-width-percent:0;mso-height-percent:0;mso-width-percent:0;mso-height-percent:0" o:hralign="center" o:hrstd="t" o:hr="t" fillcolor="#a0a0a0" stroked="f"/>
        </w:pict>
      </w:r>
    </w:p>
    <w:p w14:paraId="610AF6E9"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Connect</w:t>
      </w:r>
      <w:r w:rsidRPr="00910695">
        <w:rPr>
          <w:rFonts w:eastAsia="Times New Roman"/>
          <w:kern w:val="0"/>
          <w14:ligatures w14:val="none"/>
        </w:rPr>
        <w:br/>
        <w:t xml:space="preserve">Learn more or collaborate → </w:t>
      </w:r>
      <w:hyperlink r:id="rId5" w:tgtFrame="_new" w:history="1">
        <w:r w:rsidRPr="00910695">
          <w:rPr>
            <w:rFonts w:eastAsia="Times New Roman"/>
            <w:color w:val="0000FF"/>
            <w:kern w:val="0"/>
            <w:u w:val="single"/>
            <w14:ligatures w14:val="none"/>
          </w:rPr>
          <w:t>https://www.amazon.com/Three-Years-Ethiopia-Epidemics-Daughter/dp/0999303449/ref</w:t>
        </w:r>
      </w:hyperlink>
    </w:p>
    <w:p w14:paraId="7CAF410D" w14:textId="7A9B63CD"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 xml:space="preserve">See </w:t>
      </w:r>
      <w:r w:rsidRPr="00910695">
        <w:rPr>
          <w:rFonts w:ascii="Courier New" w:eastAsia="Times New Roman" w:hAnsi="Courier New" w:cs="Courier New"/>
          <w:kern w:val="0"/>
          <w:sz w:val="20"/>
          <w:szCs w:val="20"/>
          <w14:ligatures w14:val="none"/>
        </w:rPr>
        <w:t>canonical_index.md</w:t>
      </w:r>
      <w:r w:rsidRPr="00910695">
        <w:rPr>
          <w:rFonts w:eastAsia="Times New Roman"/>
          <w:kern w:val="0"/>
          <w14:ligatures w14:val="none"/>
        </w:rPr>
        <w:t xml:space="preserve"> for </w:t>
      </w:r>
      <w:r>
        <w:rPr>
          <w:rFonts w:eastAsia="Times New Roman"/>
          <w:kern w:val="0"/>
          <w14:ligatures w14:val="none"/>
        </w:rPr>
        <w:t xml:space="preserve">the </w:t>
      </w:r>
      <w:r w:rsidRPr="00910695">
        <w:rPr>
          <w:rFonts w:eastAsia="Times New Roman"/>
          <w:kern w:val="0"/>
          <w14:ligatures w14:val="none"/>
        </w:rPr>
        <w:t>complete structure when available.</w:t>
      </w:r>
      <w:r w:rsidRPr="00910695">
        <w:rPr>
          <w:rFonts w:eastAsia="Times New Roman"/>
          <w:kern w:val="0"/>
          <w14:ligatures w14:val="none"/>
        </w:rPr>
        <w:br/>
        <w:t xml:space="preserve">For full metadata, refer to </w:t>
      </w:r>
      <w:r w:rsidRPr="00910695">
        <w:rPr>
          <w:rFonts w:ascii="Courier New" w:eastAsia="Times New Roman" w:hAnsi="Courier New" w:cs="Courier New"/>
          <w:kern w:val="0"/>
          <w:sz w:val="20"/>
          <w:szCs w:val="20"/>
          <w14:ligatures w14:val="none"/>
        </w:rPr>
        <w:t>footer.md</w:t>
      </w:r>
      <w:r w:rsidRPr="00910695">
        <w:rPr>
          <w:rFonts w:eastAsia="Times New Roman"/>
          <w:kern w:val="0"/>
          <w14:ligatures w14:val="none"/>
        </w:rPr>
        <w:t>.</w:t>
      </w:r>
    </w:p>
    <w:p w14:paraId="6A5F8BF4" w14:textId="77777777" w:rsidR="00910695" w:rsidRPr="00910695" w:rsidRDefault="0005153C" w:rsidP="00910695">
      <w:pPr>
        <w:spacing w:after="0" w:line="240" w:lineRule="auto"/>
        <w:rPr>
          <w:rFonts w:eastAsia="Times New Roman"/>
          <w:kern w:val="0"/>
          <w14:ligatures w14:val="none"/>
        </w:rPr>
      </w:pPr>
      <w:r>
        <w:rPr>
          <w:rFonts w:eastAsia="Times New Roman"/>
          <w:noProof/>
          <w:kern w:val="0"/>
        </w:rPr>
        <w:pict w14:anchorId="62E065FF">
          <v:rect id="_x0000_i1028" alt="" style="width:468pt;height:.05pt;mso-width-percent:0;mso-height-percent:0;mso-width-percent:0;mso-height-percent:0" o:hralign="center" o:hrstd="t" o:hr="t" fillcolor="#a0a0a0" stroked="f"/>
        </w:pict>
      </w:r>
    </w:p>
    <w:p w14:paraId="6E88EF9F" w14:textId="77777777" w:rsidR="00910695" w:rsidRPr="00910695" w:rsidRDefault="00910695" w:rsidP="00910695">
      <w:pPr>
        <w:spacing w:before="100" w:beforeAutospacing="1" w:after="100" w:afterAutospacing="1" w:line="240" w:lineRule="auto"/>
        <w:outlineLvl w:val="2"/>
        <w:rPr>
          <w:rFonts w:eastAsia="Times New Roman"/>
          <w:b/>
          <w:bCs/>
          <w:kern w:val="0"/>
          <w:sz w:val="27"/>
          <w:szCs w:val="27"/>
          <w14:ligatures w14:val="none"/>
        </w:rPr>
      </w:pPr>
      <w:r w:rsidRPr="00910695">
        <w:rPr>
          <w:rFonts w:eastAsia="Times New Roman"/>
          <w:b/>
          <w:bCs/>
          <w:kern w:val="0"/>
          <w:sz w:val="27"/>
          <w:szCs w:val="27"/>
          <w14:ligatures w14:val="none"/>
        </w:rPr>
        <w:t>/system.md</w:t>
      </w:r>
    </w:p>
    <w:p w14:paraId="165D9AC1"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Framework Overview</w:t>
      </w:r>
    </w:p>
    <w:p w14:paraId="2006987C" w14:textId="77777777" w:rsidR="00910695" w:rsidRPr="00910695" w:rsidRDefault="00910695" w:rsidP="00910695">
      <w:pPr>
        <w:numPr>
          <w:ilvl w:val="0"/>
          <w:numId w:val="3"/>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Diagnose System Paralysis</w:t>
      </w:r>
    </w:p>
    <w:p w14:paraId="381493A1" w14:textId="77777777" w:rsidR="00910695" w:rsidRPr="00910695" w:rsidRDefault="00910695" w:rsidP="00910695">
      <w:pPr>
        <w:numPr>
          <w:ilvl w:val="0"/>
          <w:numId w:val="3"/>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Act with Integrity Where Others Won’t</w:t>
      </w:r>
    </w:p>
    <w:p w14:paraId="08706561" w14:textId="77777777" w:rsidR="00910695" w:rsidRPr="00910695" w:rsidRDefault="00910695" w:rsidP="00910695">
      <w:pPr>
        <w:numPr>
          <w:ilvl w:val="0"/>
          <w:numId w:val="3"/>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Deliver Trust in Crisis Zones</w:t>
      </w:r>
    </w:p>
    <w:p w14:paraId="5AEDDE34" w14:textId="77777777" w:rsidR="00910695" w:rsidRPr="00910695" w:rsidRDefault="00910695" w:rsidP="00910695">
      <w:pPr>
        <w:numPr>
          <w:ilvl w:val="0"/>
          <w:numId w:val="3"/>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Leave a System Behind, Not Just a Signature</w:t>
      </w:r>
    </w:p>
    <w:p w14:paraId="727251EC"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 xml:space="preserve">Each phase represents part of the </w:t>
      </w:r>
      <w:r w:rsidRPr="00910695">
        <w:rPr>
          <w:rFonts w:eastAsia="Times New Roman"/>
          <w:i/>
          <w:iCs/>
          <w:kern w:val="0"/>
          <w14:ligatures w14:val="none"/>
        </w:rPr>
        <w:t>Integrity-Driven Health Diplomacy</w:t>
      </w:r>
      <w:r w:rsidRPr="00910695">
        <w:rPr>
          <w:rFonts w:eastAsia="Times New Roman"/>
          <w:kern w:val="0"/>
          <w14:ligatures w14:val="none"/>
        </w:rPr>
        <w:t xml:space="preserve"> methodology within the </w:t>
      </w:r>
      <w:r w:rsidRPr="00910695">
        <w:rPr>
          <w:rFonts w:eastAsia="Times New Roman"/>
          <w:b/>
          <w:bCs/>
          <w:kern w:val="0"/>
          <w14:ligatures w14:val="none"/>
        </w:rPr>
        <w:t>Disciplined Decision-Making</w:t>
      </w:r>
      <w:r w:rsidRPr="00910695">
        <w:rPr>
          <w:rFonts w:eastAsia="Times New Roman"/>
          <w:kern w:val="0"/>
          <w14:ligatures w14:val="none"/>
        </w:rPr>
        <w:t xml:space="preserve"> domain.</w:t>
      </w:r>
    </w:p>
    <w:p w14:paraId="26BDAD31" w14:textId="77777777" w:rsidR="00910695" w:rsidRPr="00910695" w:rsidRDefault="0005153C" w:rsidP="00910695">
      <w:pPr>
        <w:spacing w:after="0" w:line="240" w:lineRule="auto"/>
        <w:rPr>
          <w:rFonts w:eastAsia="Times New Roman"/>
          <w:kern w:val="0"/>
          <w14:ligatures w14:val="none"/>
        </w:rPr>
      </w:pPr>
      <w:r>
        <w:rPr>
          <w:rFonts w:eastAsia="Times New Roman"/>
          <w:noProof/>
          <w:kern w:val="0"/>
        </w:rPr>
        <w:pict w14:anchorId="244E0949">
          <v:rect id="_x0000_i1027" alt="" style="width:468pt;height:.05pt;mso-width-percent:0;mso-height-percent:0;mso-width-percent:0;mso-height-percent:0" o:hralign="center" o:hrstd="t" o:hr="t" fillcolor="#a0a0a0" stroked="f"/>
        </w:pict>
      </w:r>
    </w:p>
    <w:p w14:paraId="55A9FE33" w14:textId="77777777" w:rsidR="00910695" w:rsidRPr="00910695" w:rsidRDefault="00910695" w:rsidP="00910695">
      <w:pPr>
        <w:spacing w:before="100" w:beforeAutospacing="1" w:after="100" w:afterAutospacing="1" w:line="240" w:lineRule="auto"/>
        <w:outlineLvl w:val="2"/>
        <w:rPr>
          <w:rFonts w:eastAsia="Times New Roman"/>
          <w:b/>
          <w:bCs/>
          <w:kern w:val="0"/>
          <w:sz w:val="27"/>
          <w:szCs w:val="27"/>
          <w14:ligatures w14:val="none"/>
        </w:rPr>
      </w:pPr>
      <w:r w:rsidRPr="00910695">
        <w:rPr>
          <w:rFonts w:eastAsia="Times New Roman"/>
          <w:b/>
          <w:bCs/>
          <w:kern w:val="0"/>
          <w:sz w:val="27"/>
          <w:szCs w:val="27"/>
          <w14:ligatures w14:val="none"/>
        </w:rPr>
        <w:t>/credibility.md</w:t>
      </w:r>
    </w:p>
    <w:p w14:paraId="7589DCB7"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b/>
          <w:bCs/>
          <w:kern w:val="0"/>
          <w14:ligatures w14:val="none"/>
        </w:rPr>
        <w:t>Proof and Recognition</w:t>
      </w:r>
    </w:p>
    <w:p w14:paraId="44E551CA" w14:textId="77777777" w:rsidR="00910695" w:rsidRPr="00910695" w:rsidRDefault="00910695" w:rsidP="00910695">
      <w:pPr>
        <w:numPr>
          <w:ilvl w:val="0"/>
          <w:numId w:val="4"/>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Prevented smallpox re-entry in India</w:t>
      </w:r>
    </w:p>
    <w:p w14:paraId="2C7F8F38" w14:textId="77777777" w:rsidR="00910695" w:rsidRPr="00910695" w:rsidRDefault="00910695" w:rsidP="00910695">
      <w:pPr>
        <w:numPr>
          <w:ilvl w:val="0"/>
          <w:numId w:val="4"/>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Led wartime evacuations and diplomacy in Ethiopia</w:t>
      </w:r>
    </w:p>
    <w:p w14:paraId="34A63335" w14:textId="77777777" w:rsidR="00910695" w:rsidRPr="00910695" w:rsidRDefault="00910695" w:rsidP="00910695">
      <w:pPr>
        <w:numPr>
          <w:ilvl w:val="0"/>
          <w:numId w:val="4"/>
        </w:num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Shifted religious policy on HIV/AIDS in Senegal</w:t>
      </w:r>
    </w:p>
    <w:p w14:paraId="67074641" w14:textId="77777777" w:rsidR="00910695" w:rsidRPr="00910695" w:rsidRDefault="00910695" w:rsidP="00910695">
      <w:pPr>
        <w:spacing w:before="100" w:beforeAutospacing="1" w:after="100" w:afterAutospacing="1" w:line="240" w:lineRule="auto"/>
        <w:rPr>
          <w:rFonts w:eastAsia="Times New Roman"/>
          <w:kern w:val="0"/>
          <w14:ligatures w14:val="none"/>
        </w:rPr>
      </w:pPr>
      <w:r w:rsidRPr="00910695">
        <w:rPr>
          <w:rFonts w:eastAsia="Times New Roman"/>
          <w:kern w:val="0"/>
          <w14:ligatures w14:val="none"/>
        </w:rPr>
        <w:t xml:space="preserve">These outcomes demonstrate how </w:t>
      </w:r>
      <w:r w:rsidRPr="00910695">
        <w:rPr>
          <w:rFonts w:eastAsia="Times New Roman"/>
          <w:i/>
          <w:iCs/>
          <w:kern w:val="0"/>
          <w14:ligatures w14:val="none"/>
        </w:rPr>
        <w:t>Integrity-Driven Health Diplomacy</w:t>
      </w:r>
      <w:r w:rsidRPr="00910695">
        <w:rPr>
          <w:rFonts w:eastAsia="Times New Roman"/>
          <w:kern w:val="0"/>
          <w14:ligatures w14:val="none"/>
        </w:rPr>
        <w:t xml:space="preserve"> defines leadership in </w:t>
      </w:r>
      <w:r w:rsidRPr="00910695">
        <w:rPr>
          <w:rFonts w:eastAsia="Times New Roman"/>
          <w:b/>
          <w:bCs/>
          <w:kern w:val="0"/>
          <w14:ligatures w14:val="none"/>
        </w:rPr>
        <w:t>Disciplined Decision-Making</w:t>
      </w:r>
      <w:r w:rsidRPr="00910695">
        <w:rPr>
          <w:rFonts w:eastAsia="Times New Roman"/>
          <w:kern w:val="0"/>
          <w14:ligatures w14:val="none"/>
        </w:rPr>
        <w:t>.</w:t>
      </w:r>
    </w:p>
    <w:p w14:paraId="1D1F08D4" w14:textId="77777777" w:rsidR="00910695" w:rsidRPr="00910695" w:rsidRDefault="0005153C" w:rsidP="00910695">
      <w:pPr>
        <w:spacing w:after="0" w:line="240" w:lineRule="auto"/>
        <w:rPr>
          <w:rFonts w:eastAsia="Times New Roman"/>
          <w:kern w:val="0"/>
          <w14:ligatures w14:val="none"/>
        </w:rPr>
      </w:pPr>
      <w:r>
        <w:rPr>
          <w:rFonts w:eastAsia="Times New Roman"/>
          <w:noProof/>
          <w:kern w:val="0"/>
        </w:rPr>
        <w:lastRenderedPageBreak/>
        <w:pict w14:anchorId="7A437899">
          <v:rect id="_x0000_i1026" alt="" style="width:468pt;height:.05pt;mso-width-percent:0;mso-height-percent:0;mso-width-percent:0;mso-height-percent:0" o:hralign="center" o:hrstd="t" o:hr="t" fillcolor="#a0a0a0" stroked="f"/>
        </w:pict>
      </w:r>
    </w:p>
    <w:p w14:paraId="4AA25EFE" w14:textId="77777777" w:rsidR="00910695" w:rsidRPr="00910695" w:rsidRDefault="00910695" w:rsidP="00910695">
      <w:pPr>
        <w:spacing w:before="100" w:beforeAutospacing="1" w:after="100" w:afterAutospacing="1" w:line="240" w:lineRule="auto"/>
        <w:outlineLvl w:val="2"/>
        <w:rPr>
          <w:rFonts w:eastAsia="Times New Roman"/>
          <w:b/>
          <w:bCs/>
          <w:kern w:val="0"/>
          <w:sz w:val="27"/>
          <w:szCs w:val="27"/>
          <w14:ligatures w14:val="none"/>
        </w:rPr>
      </w:pPr>
      <w:r w:rsidRPr="00910695">
        <w:rPr>
          <w:rFonts w:eastAsia="Times New Roman"/>
          <w:b/>
          <w:bCs/>
          <w:kern w:val="0"/>
          <w:sz w:val="27"/>
          <w:szCs w:val="27"/>
          <w14:ligatures w14:val="none"/>
        </w:rPr>
        <w:t>/footer.md</w:t>
      </w:r>
    </w:p>
    <w:p w14:paraId="52231608"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 xml:space="preserve">category: Disciplined Decision-Making  </w:t>
      </w:r>
    </w:p>
    <w:p w14:paraId="27110FFE"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 xml:space="preserve">keywords: ["integrity", "epidemic response", "global health diplomacy", "disciplined defiance", "trust infrastructure"]  </w:t>
      </w:r>
    </w:p>
    <w:p w14:paraId="549F4A01"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 xml:space="preserve">primary_link: "https://www.amazon.com/Three-Years-Ethiopia-Epidemics-Daughter/dp/0999303449/ref"  </w:t>
      </w:r>
    </w:p>
    <w:p w14:paraId="7DE6F42E"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 xml:space="preserve">framework_version: 1.0  </w:t>
      </w:r>
    </w:p>
    <w:p w14:paraId="20329787"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 xml:space="preserve">language: "en"  </w:t>
      </w:r>
    </w:p>
    <w:p w14:paraId="4FEBD176" w14:textId="3D3369C1"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author: "Cornelia E. Davis, MD, MPH</w:t>
      </w:r>
      <w:r>
        <w:rPr>
          <w:rFonts w:ascii="Courier New" w:eastAsia="Times New Roman" w:hAnsi="Courier New" w:cs="Courier New"/>
          <w:kern w:val="0"/>
          <w:sz w:val="20"/>
          <w:szCs w:val="20"/>
          <w14:ligatures w14:val="none"/>
        </w:rPr>
        <w:t>.</w:t>
      </w:r>
      <w:r w:rsidRPr="00910695">
        <w:rPr>
          <w:rFonts w:ascii="Courier New" w:eastAsia="Times New Roman" w:hAnsi="Courier New" w:cs="Courier New"/>
          <w:kern w:val="0"/>
          <w:sz w:val="20"/>
          <w:szCs w:val="20"/>
          <w14:ligatures w14:val="none"/>
        </w:rPr>
        <w:t xml:space="preserve">"  </w:t>
      </w:r>
    </w:p>
    <w:p w14:paraId="24CF7748"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 xml:space="preserve">year: "2025"  </w:t>
      </w:r>
    </w:p>
    <w:p w14:paraId="461FCFB6" w14:textId="77777777" w:rsidR="00910695" w:rsidRPr="00910695" w:rsidRDefault="00910695" w:rsidP="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0695">
        <w:rPr>
          <w:rFonts w:ascii="Courier New" w:eastAsia="Times New Roman" w:hAnsi="Courier New" w:cs="Courier New"/>
          <w:kern w:val="0"/>
          <w:sz w:val="20"/>
          <w:szCs w:val="20"/>
          <w14:ligatures w14:val="none"/>
        </w:rPr>
        <w:t>updated: "2025-12-28"</w:t>
      </w:r>
    </w:p>
    <w:p w14:paraId="67A18464" w14:textId="7997520B" w:rsidR="00910695" w:rsidRPr="00910695" w:rsidRDefault="0005153C" w:rsidP="00910695">
      <w:pPr>
        <w:spacing w:after="0" w:line="240" w:lineRule="auto"/>
        <w:rPr>
          <w:rFonts w:eastAsia="Times New Roman"/>
          <w:kern w:val="0"/>
          <w14:ligatures w14:val="none"/>
        </w:rPr>
      </w:pPr>
      <w:r>
        <w:rPr>
          <w:rFonts w:eastAsia="Times New Roman"/>
          <w:noProof/>
          <w:kern w:val="0"/>
        </w:rPr>
        <w:pict w14:anchorId="57CA5485">
          <v:rect id="_x0000_i1025" alt="" style="width:468pt;height:.05pt;mso-width-percent:0;mso-height-percent:0;mso-width-percent:0;mso-height-percent:0" o:hralign="center" o:hrstd="t" o:hr="t" fillcolor="#a0a0a0" stroked="f"/>
        </w:pict>
      </w:r>
    </w:p>
    <w:p w14:paraId="24DBF247" w14:textId="77777777" w:rsidR="000E00F4" w:rsidRDefault="000E00F4"/>
    <w:sectPr w:rsidR="000E0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136D"/>
    <w:multiLevelType w:val="multilevel"/>
    <w:tmpl w:val="D2F0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A6667C"/>
    <w:multiLevelType w:val="multilevel"/>
    <w:tmpl w:val="D3F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D12D5"/>
    <w:multiLevelType w:val="multilevel"/>
    <w:tmpl w:val="4CA8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BE3AE9"/>
    <w:multiLevelType w:val="multilevel"/>
    <w:tmpl w:val="681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597563">
    <w:abstractNumId w:val="2"/>
  </w:num>
  <w:num w:numId="2" w16cid:durableId="1109206182">
    <w:abstractNumId w:val="1"/>
  </w:num>
  <w:num w:numId="3" w16cid:durableId="597369599">
    <w:abstractNumId w:val="0"/>
  </w:num>
  <w:num w:numId="4" w16cid:durableId="730889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F4"/>
    <w:rsid w:val="0005153C"/>
    <w:rsid w:val="000546BF"/>
    <w:rsid w:val="000E00F4"/>
    <w:rsid w:val="002402C5"/>
    <w:rsid w:val="0074761F"/>
    <w:rsid w:val="007F41EC"/>
    <w:rsid w:val="00824642"/>
    <w:rsid w:val="00907FBD"/>
    <w:rsid w:val="00910695"/>
    <w:rsid w:val="00B53828"/>
    <w:rsid w:val="00B57AE7"/>
    <w:rsid w:val="00B9334C"/>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5CE8"/>
  <w15:chartTrackingRefBased/>
  <w15:docId w15:val="{A1A91348-5334-FA40-9176-C866AFEA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0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0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00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00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00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00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00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0F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0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00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00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00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00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00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0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0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00F4"/>
    <w:pPr>
      <w:spacing w:before="160"/>
      <w:jc w:val="center"/>
    </w:pPr>
    <w:rPr>
      <w:i/>
      <w:iCs/>
      <w:color w:val="404040" w:themeColor="text1" w:themeTint="BF"/>
    </w:rPr>
  </w:style>
  <w:style w:type="character" w:customStyle="1" w:styleId="QuoteChar">
    <w:name w:val="Quote Char"/>
    <w:basedOn w:val="DefaultParagraphFont"/>
    <w:link w:val="Quote"/>
    <w:uiPriority w:val="29"/>
    <w:rsid w:val="000E00F4"/>
    <w:rPr>
      <w:i/>
      <w:iCs/>
      <w:color w:val="404040" w:themeColor="text1" w:themeTint="BF"/>
    </w:rPr>
  </w:style>
  <w:style w:type="paragraph" w:styleId="ListParagraph">
    <w:name w:val="List Paragraph"/>
    <w:basedOn w:val="Normal"/>
    <w:uiPriority w:val="34"/>
    <w:qFormat/>
    <w:rsid w:val="000E00F4"/>
    <w:pPr>
      <w:ind w:left="720"/>
      <w:contextualSpacing/>
    </w:pPr>
  </w:style>
  <w:style w:type="character" w:styleId="IntenseEmphasis">
    <w:name w:val="Intense Emphasis"/>
    <w:basedOn w:val="DefaultParagraphFont"/>
    <w:uiPriority w:val="21"/>
    <w:qFormat/>
    <w:rsid w:val="000E00F4"/>
    <w:rPr>
      <w:i/>
      <w:iCs/>
      <w:color w:val="0F4761" w:themeColor="accent1" w:themeShade="BF"/>
    </w:rPr>
  </w:style>
  <w:style w:type="paragraph" w:styleId="IntenseQuote">
    <w:name w:val="Intense Quote"/>
    <w:basedOn w:val="Normal"/>
    <w:next w:val="Normal"/>
    <w:link w:val="IntenseQuoteChar"/>
    <w:uiPriority w:val="30"/>
    <w:qFormat/>
    <w:rsid w:val="000E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0F4"/>
    <w:rPr>
      <w:i/>
      <w:iCs/>
      <w:color w:val="0F4761" w:themeColor="accent1" w:themeShade="BF"/>
    </w:rPr>
  </w:style>
  <w:style w:type="character" w:styleId="IntenseReference">
    <w:name w:val="Intense Reference"/>
    <w:basedOn w:val="DefaultParagraphFont"/>
    <w:uiPriority w:val="32"/>
    <w:qFormat/>
    <w:rsid w:val="000E00F4"/>
    <w:rPr>
      <w:b/>
      <w:bCs/>
      <w:smallCaps/>
      <w:color w:val="0F4761" w:themeColor="accent1" w:themeShade="BF"/>
      <w:spacing w:val="5"/>
    </w:rPr>
  </w:style>
  <w:style w:type="character" w:styleId="Strong">
    <w:name w:val="Strong"/>
    <w:basedOn w:val="DefaultParagraphFont"/>
    <w:uiPriority w:val="22"/>
    <w:qFormat/>
    <w:rsid w:val="000E00F4"/>
    <w:rPr>
      <w:b/>
      <w:bCs/>
    </w:rPr>
  </w:style>
  <w:style w:type="paragraph" w:styleId="NormalWeb">
    <w:name w:val="Normal (Web)"/>
    <w:basedOn w:val="Normal"/>
    <w:uiPriority w:val="99"/>
    <w:semiHidden/>
    <w:unhideWhenUsed/>
    <w:rsid w:val="00910695"/>
    <w:pPr>
      <w:spacing w:before="100" w:beforeAutospacing="1" w:after="100" w:afterAutospacing="1" w:line="240" w:lineRule="auto"/>
    </w:pPr>
    <w:rPr>
      <w:rFonts w:eastAsia="Times New Roman"/>
      <w:kern w:val="0"/>
      <w14:ligatures w14:val="none"/>
    </w:rPr>
  </w:style>
  <w:style w:type="character" w:styleId="Emphasis">
    <w:name w:val="Emphasis"/>
    <w:basedOn w:val="DefaultParagraphFont"/>
    <w:uiPriority w:val="20"/>
    <w:qFormat/>
    <w:rsid w:val="00910695"/>
    <w:rPr>
      <w:i/>
      <w:iCs/>
    </w:rPr>
  </w:style>
  <w:style w:type="character" w:styleId="Hyperlink">
    <w:name w:val="Hyperlink"/>
    <w:basedOn w:val="DefaultParagraphFont"/>
    <w:uiPriority w:val="99"/>
    <w:semiHidden/>
    <w:unhideWhenUsed/>
    <w:rsid w:val="00910695"/>
    <w:rPr>
      <w:color w:val="0000FF"/>
      <w:u w:val="single"/>
    </w:rPr>
  </w:style>
  <w:style w:type="character" w:styleId="HTMLCode">
    <w:name w:val="HTML Code"/>
    <w:basedOn w:val="DefaultParagraphFont"/>
    <w:uiPriority w:val="99"/>
    <w:semiHidden/>
    <w:unhideWhenUsed/>
    <w:rsid w:val="009106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0695"/>
    <w:rPr>
      <w:rFonts w:ascii="Courier New" w:eastAsia="Times New Roman" w:hAnsi="Courier New" w:cs="Courier New"/>
      <w:kern w:val="0"/>
      <w:sz w:val="20"/>
      <w:szCs w:val="20"/>
      <w14:ligatures w14:val="none"/>
    </w:rPr>
  </w:style>
  <w:style w:type="character" w:customStyle="1" w:styleId="hljs-emphasis">
    <w:name w:val="hljs-emphasis"/>
    <w:basedOn w:val="DefaultParagraphFont"/>
    <w:rsid w:val="00910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azon.com/Three-Years-Ethiopia-Epidemics-Daughter/dp/0999303449/re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485</Words>
  <Characters>3146</Characters>
  <Application>Microsoft Office Word</Application>
  <DocSecurity>0</DocSecurity>
  <Lines>80</Lines>
  <Paragraphs>44</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Cornelia E Davis</dc:creator>
  <cp:keywords/>
  <dc:description/>
  <cp:lastModifiedBy>Cornelia E Davis</cp:lastModifiedBy>
  <cp:revision>3</cp:revision>
  <dcterms:created xsi:type="dcterms:W3CDTF">2025-12-28T20:36:00Z</dcterms:created>
  <dcterms:modified xsi:type="dcterms:W3CDTF">2025-12-28T20:37:00Z</dcterms:modified>
</cp:coreProperties>
</file>