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04" w:type="dxa"/>
        <w:jc w:val="left"/>
        <w:tblInd w:w="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95"/>
        <w:gridCol w:w="50"/>
        <w:gridCol w:w="551"/>
        <w:gridCol w:w="901"/>
        <w:gridCol w:w="345"/>
        <w:gridCol w:w="195"/>
        <w:gridCol w:w="803"/>
        <w:gridCol w:w="98"/>
        <w:gridCol w:w="1066"/>
        <w:gridCol w:w="990"/>
        <w:gridCol w:w="1"/>
        <w:gridCol w:w="989"/>
        <w:gridCol w:w="644"/>
        <w:gridCol w:w="630"/>
        <w:gridCol w:w="262"/>
        <w:gridCol w:w="265"/>
        <w:gridCol w:w="1620"/>
        <w:gridCol w:w="299"/>
      </w:tblGrid>
      <w:tr>
        <w:trPr>
          <w:trHeight w:val="1160" w:hRule="atLeast"/>
        </w:trPr>
        <w:tc>
          <w:tcPr>
            <w:tcW w:w="11004" w:type="dxa"/>
            <w:gridSpan w:val="18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Brendan Ritter</w:t>
            </w:r>
          </w:p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381 Highland Ave. Apt2, Somerville Ma</w:t>
            </w:r>
          </w:p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 xml:space="preserve">703-517-5937  </w:t>
            </w:r>
            <w:r>
              <w:rPr>
                <w:sz w:val="22"/>
                <w:szCs w:val="22"/>
              </w:rPr>
              <w:t>brendanritter</w:t>
            </w:r>
            <w:hyperlink r:id="rId2">
              <w:r>
                <w:rPr>
                  <w:rStyle w:val="InternetLink"/>
                  <w:color w:val="00000A"/>
                  <w:sz w:val="22"/>
                  <w:szCs w:val="22"/>
                </w:rPr>
                <w:t>@</w:t>
              </w:r>
              <w:r>
                <w:rPr>
                  <w:rStyle w:val="InternetLink"/>
                  <w:color w:val="00000A"/>
                  <w:sz w:val="22"/>
                  <w:szCs w:val="22"/>
                </w:rPr>
                <w:t>raytheon</w:t>
              </w:r>
              <w:r>
                <w:rPr>
                  <w:rStyle w:val="InternetLink"/>
                  <w:color w:val="00000A"/>
                  <w:sz w:val="22"/>
                  <w:szCs w:val="22"/>
                </w:rPr>
                <w:t>.</w:t>
              </w:r>
            </w:hyperlink>
            <w:r>
              <w:rPr>
                <w:color w:val="00000A"/>
                <w:sz w:val="22"/>
                <w:szCs w:val="22"/>
              </w:rPr>
              <w:t>com</w:t>
            </w:r>
          </w:p>
          <w:p>
            <w:pPr>
              <w:pStyle w:val="Normal"/>
              <w:jc w:val="center"/>
              <w:rPr>
                <w:color w:val="00000A"/>
                <w:sz w:val="22"/>
                <w:szCs w:val="22"/>
                <w:u w:val="none"/>
              </w:rPr>
            </w:pPr>
            <w:r>
              <w:rPr>
                <w:color w:val="00000A"/>
                <w:sz w:val="22"/>
                <w:szCs w:val="22"/>
                <w:u w:val="none"/>
              </w:rPr>
              <w:t>For a more detailed list of corporate, school and personal projects: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color w:val="00000A"/>
                <w:u w:val="none"/>
              </w:rPr>
              <w:t xml:space="preserve"> </w:t>
            </w:r>
            <w:r>
              <w:rPr>
                <w:b/>
                <w:color w:val="00000A"/>
                <w:u w:val="none"/>
              </w:rPr>
              <w:t>www.brendanritter.com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CoRNELL TECH at Cornell University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York, NY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May 2016</w:t>
            </w:r>
          </w:p>
        </w:tc>
        <w:tc>
          <w:tcPr>
            <w:tcW w:w="5989" w:type="dxa"/>
            <w:gridSpan w:val="11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Master of Engineering in Computer Science    </w:t>
            </w:r>
          </w:p>
        </w:tc>
        <w:tc>
          <w:tcPr>
            <w:tcW w:w="1536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GPA: 3.66/4.0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Olin COllege of engineering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Needham, MA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June 2015</w:t>
            </w:r>
          </w:p>
        </w:tc>
        <w:tc>
          <w:tcPr>
            <w:tcW w:w="5989" w:type="dxa"/>
            <w:gridSpan w:val="11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Bachelor of Science in Engineering </w:t>
            </w:r>
            <w:r>
              <w:rPr>
                <w:sz w:val="22"/>
                <w:szCs w:val="22"/>
              </w:rPr>
              <w:t>(concentration in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computing)</w:t>
            </w:r>
          </w:p>
        </w:tc>
        <w:tc>
          <w:tcPr>
            <w:tcW w:w="1536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GPA: 3.62/4.0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Tools, Languages and PROFICIENCIES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345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9659" w:type="dxa"/>
            <w:gridSpan w:val="16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and Backend Development, Game Development, CAD, User Oriented Design, Pr</w:t>
            </w:r>
            <w:bookmarkStart w:id="0" w:name="_GoBack"/>
            <w:bookmarkEnd w:id="0"/>
            <w:r>
              <w:rPr>
                <w:sz w:val="22"/>
                <w:szCs w:val="22"/>
              </w:rPr>
              <w:t>oduct Design</w:t>
            </w:r>
          </w:p>
        </w:tc>
      </w:tr>
      <w:tr>
        <w:trPr/>
        <w:tc>
          <w:tcPr>
            <w:tcW w:w="1345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  <w:tc>
          <w:tcPr>
            <w:tcW w:w="1797" w:type="dxa"/>
            <w:gridSpan w:val="3"/>
            <w:tcBorders/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153" w:type="dxa"/>
            <w:gridSpan w:val="6"/>
            <w:tcBorders/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01" w:type="dxa"/>
            <w:gridSpan w:val="4"/>
            <w:tcBorders/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99" w:type="dxa"/>
            <w:tcBorders/>
            <w:shd w:fill="auto" w:val="clear"/>
          </w:tcPr>
          <w:p>
            <w:pPr>
              <w:pStyle w:val="Normal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79" w:hRule="atLeast"/>
        </w:trPr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Proficiency and at least 2 years of experience in all of the following: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6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</w:tc>
        <w:tc>
          <w:tcPr>
            <w:tcW w:w="90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C/C++</w:t>
            </w:r>
          </w:p>
        </w:tc>
        <w:tc>
          <w:tcPr>
            <w:tcW w:w="106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Matlab</w:t>
            </w:r>
          </w:p>
        </w:tc>
        <w:tc>
          <w:tcPr>
            <w:tcW w:w="1634" w:type="dxa"/>
            <w:gridSpan w:val="3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Ocaml/SML/lisp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</w:t>
            </w:r>
          </w:p>
        </w:tc>
        <w:tc>
          <w:tcPr>
            <w:tcW w:w="2446" w:type="dxa"/>
            <w:gridSpan w:val="4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SolidWorks</w:t>
            </w:r>
          </w:p>
        </w:tc>
      </w:tr>
      <w:tr>
        <w:trPr>
          <w:trHeight w:val="111" w:hRule="atLeast"/>
        </w:trPr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b/>
                <w:b/>
                <w:caps/>
                <w:sz w:val="12"/>
                <w:szCs w:val="12"/>
              </w:rPr>
            </w:pPr>
            <w:r>
              <w:rPr>
                <w:b/>
                <w:caps/>
                <w:sz w:val="12"/>
                <w:szCs w:val="12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2845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i/>
                <w:iCs/>
                <w:caps/>
                <w:sz w:val="22"/>
                <w:szCs w:val="22"/>
              </w:rPr>
              <w:t>Raytheon BBN</w:t>
            </w:r>
          </w:p>
        </w:tc>
        <w:tc>
          <w:tcPr>
            <w:tcW w:w="4680" w:type="dxa"/>
            <w:gridSpan w:val="8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</w:rPr>
              <w:t>Staff Scientist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Cambridge, MA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 present</w:t>
            </w:r>
          </w:p>
        </w:tc>
        <w:tc>
          <w:tcPr>
            <w:tcW w:w="7525" w:type="dxa"/>
            <w:gridSpan w:val="14"/>
            <w:vMerge w:val="restart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sz w:val="22"/>
                <w:szCs w:val="22"/>
              </w:rPr>
              <w:t>Aerial Refueling Model – Contributed to development and design, especially disruptive event mitigation and time changing factors.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sz w:val="22"/>
                <w:szCs w:val="22"/>
              </w:rPr>
              <w:t>Advanced Receiver Demand Estimator – Heavy contribution to design and development of core algorithm, time changing factors.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Java, Eclipse, Java Profiling, advanced search and waypathing algorithms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7525" w:type="dxa"/>
            <w:gridSpan w:val="14"/>
            <w:vMerge w:val="continue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7525" w:type="dxa"/>
            <w:gridSpan w:val="14"/>
            <w:vMerge w:val="continue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845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2"/>
                <w:szCs w:val="22"/>
              </w:rPr>
              <w:t>AthenaHealth</w:t>
            </w:r>
            <w:r>
              <w:rPr>
                <w:i/>
                <w:iCs/>
                <w:cap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8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</w:rPr>
              <w:t>Software Development Intern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Watertown, MA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pacing w:val="2"/>
                <w:sz w:val="22"/>
                <w:szCs w:val="22"/>
              </w:rPr>
              <w:t xml:space="preserve">Developed tools for </w:t>
            </w:r>
            <w:r>
              <w:rPr>
                <w:b/>
                <w:color w:val="000000"/>
                <w:spacing w:val="2"/>
                <w:sz w:val="22"/>
                <w:szCs w:val="22"/>
              </w:rPr>
              <w:t>code quality analysis</w:t>
            </w:r>
            <w:r>
              <w:rPr>
                <w:color w:val="000000"/>
                <w:spacing w:val="2"/>
                <w:sz w:val="22"/>
                <w:szCs w:val="22"/>
              </w:rPr>
              <w:t xml:space="preserve"> using Perl and JavaScript.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color w:val="000000"/>
                <w:spacing w:val="2"/>
                <w:sz w:val="22"/>
                <w:szCs w:val="22"/>
                <w:lang w:bidi="en-US"/>
              </w:rPr>
            </w:pPr>
            <w:r>
              <w:rPr/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2845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2"/>
                <w:szCs w:val="22"/>
              </w:rPr>
              <w:t xml:space="preserve">Microsoft  </w:t>
            </w:r>
          </w:p>
        </w:tc>
        <w:tc>
          <w:tcPr>
            <w:tcW w:w="4680" w:type="dxa"/>
            <w:gridSpan w:val="8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</w:rPr>
              <w:t xml:space="preserve">Software Development Intern </w:t>
            </w:r>
            <w:r>
              <w:rPr>
                <w:i/>
                <w:iCs/>
              </w:rPr>
              <w:t>(</w:t>
            </w:r>
            <w:r>
              <w:rPr>
                <w:i/>
                <w:iCs/>
              </w:rPr>
              <w:t>Skype Calling</w:t>
            </w:r>
            <w:r>
              <w:rPr>
                <w:i/>
                <w:iCs/>
              </w:rPr>
              <w:t>)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Redmond, WA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Developed an</w:t>
            </w:r>
            <w:r>
              <w:rPr>
                <w:b/>
                <w:sz w:val="22"/>
                <w:szCs w:val="22"/>
              </w:rPr>
              <w:t xml:space="preserve"> experimental web-based Skype client</w:t>
            </w:r>
            <w:r>
              <w:rPr>
                <w:sz w:val="22"/>
                <w:szCs w:val="22"/>
              </w:rPr>
              <w:t xml:space="preserve"> using JavaScript, C# and Azure cloud service. Was solely responsible for development.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2845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2"/>
                <w:szCs w:val="22"/>
              </w:rPr>
              <w:t>Barrett Technology</w:t>
            </w:r>
            <w:r>
              <w:rPr>
                <w:caps/>
                <w:sz w:val="22"/>
                <w:szCs w:val="22"/>
              </w:rPr>
              <w:t xml:space="preserve">  </w:t>
            </w:r>
          </w:p>
        </w:tc>
        <w:tc>
          <w:tcPr>
            <w:tcW w:w="4680" w:type="dxa"/>
            <w:gridSpan w:val="8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</w:rPr>
              <w:t>Software Development Intern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Cambridge, MA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2013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 xml:space="preserve">Developed </w:t>
            </w:r>
            <w:r>
              <w:rPr>
                <w:sz w:val="22"/>
                <w:szCs w:val="22"/>
              </w:rPr>
              <w:t>pyHand</w:t>
            </w:r>
            <w:r>
              <w:rPr>
                <w:sz w:val="22"/>
                <w:szCs w:val="22"/>
              </w:rPr>
              <w:t xml:space="preserve"> API and </w:t>
            </w:r>
            <w:r>
              <w:rPr>
                <w:sz w:val="22"/>
                <w:szCs w:val="22"/>
              </w:rPr>
              <w:t>UI</w:t>
            </w:r>
            <w:r>
              <w:rPr>
                <w:sz w:val="22"/>
                <w:szCs w:val="22"/>
              </w:rPr>
              <w:t xml:space="preserve"> for controlling Barrett Hand 282 (robot hand)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b/>
                <w:sz w:val="22"/>
                <w:szCs w:val="22"/>
                <w:lang w:bidi="en-US"/>
              </w:rPr>
              <w:t xml:space="preserve">pyHand is currently shipped with every hand sold </w:t>
            </w:r>
            <w:r>
              <w:rPr>
                <w:b/>
                <w:sz w:val="22"/>
                <w:szCs w:val="22"/>
                <w:lang w:bidi="en-US"/>
              </w:rPr>
              <w:t>and</w:t>
            </w:r>
            <w:r>
              <w:rPr>
                <w:b/>
                <w:sz w:val="22"/>
                <w:szCs w:val="22"/>
                <w:lang w:bidi="en-US"/>
              </w:rPr>
              <w:t xml:space="preserve"> used internally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b/>
                <w:sz w:val="22"/>
                <w:szCs w:val="22"/>
                <w:lang w:bidi="en-US"/>
              </w:rPr>
              <w:t xml:space="preserve">Co-lead group of four; </w:t>
            </w:r>
            <w:r>
              <w:rPr>
                <w:b w:val="false"/>
                <w:bCs w:val="false"/>
                <w:sz w:val="22"/>
                <w:szCs w:val="22"/>
                <w:lang w:bidi="en-US"/>
              </w:rPr>
              <w:t>d</w:t>
            </w:r>
            <w:r>
              <w:rPr>
                <w:sz w:val="22"/>
                <w:szCs w:val="22"/>
                <w:lang w:bidi="en-US"/>
              </w:rPr>
              <w:t xml:space="preserve">eveloped both internal and </w:t>
            </w:r>
            <w:r>
              <w:rPr>
                <w:b/>
                <w:sz w:val="22"/>
                <w:szCs w:val="22"/>
                <w:lang w:bidi="en-US"/>
              </w:rPr>
              <w:t>client facing software</w:t>
            </w:r>
            <w:r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ind w:left="252" w:hanging="0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2845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2"/>
                <w:szCs w:val="22"/>
              </w:rPr>
              <w:t>Mitre Corporation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4680" w:type="dxa"/>
            <w:gridSpan w:val="8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</w:rPr>
              <w:t>Software Development Intern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McLean, VA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2012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color w:val="000000"/>
                <w:spacing w:val="2"/>
                <w:sz w:val="22"/>
                <w:szCs w:val="22"/>
              </w:rPr>
              <w:t xml:space="preserve">Worked at Center for Advanced Aviation System Development (CAASD) </w:t>
            </w:r>
            <w:r>
              <w:rPr>
                <w:i w:val="false"/>
                <w:iCs w:val="false"/>
                <w:color w:val="000000"/>
                <w:spacing w:val="2"/>
                <w:sz w:val="22"/>
                <w:szCs w:val="22"/>
              </w:rPr>
              <w:t>Developed several tools for extracting summary statistics from raw flight data.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color w:val="000000"/>
                <w:spacing w:val="2"/>
                <w:sz w:val="22"/>
                <w:szCs w:val="22"/>
              </w:rPr>
            </w:pPr>
            <w:r>
              <w:rPr/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2"/>
                <w:szCs w:val="22"/>
              </w:rPr>
              <w:t>professional Publications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i/>
                <w:sz w:val="22"/>
                <w:szCs w:val="22"/>
              </w:rPr>
              <w:t>7</w:t>
            </w:r>
            <w:r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European Conference for Technology Enhanced Learning (ECTEL)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2"/>
                <w:szCs w:val="22"/>
              </w:rPr>
              <w:t>Saarbruken, Germany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>Co-Authored “A Collaboration Based Community to Track Idea Diffusion amongst Novice Programmers”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b/>
                <w:sz w:val="22"/>
                <w:szCs w:val="22"/>
                <w:lang w:bidi="en-US"/>
              </w:rPr>
              <w:t>Wrote poster paper and gave presentation</w:t>
            </w:r>
            <w:r>
              <w:rPr>
                <w:sz w:val="22"/>
                <w:szCs w:val="22"/>
                <w:lang w:bidi="en-US"/>
              </w:rPr>
              <w:t xml:space="preserve"> at event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ind w:left="252" w:hanging="252"/>
              <w:jc w:val="both"/>
              <w:rPr/>
            </w:pPr>
            <w:r>
              <w:rPr>
                <w:sz w:val="22"/>
                <w:szCs w:val="22"/>
                <w:lang w:bidi="en-US"/>
              </w:rPr>
              <w:t>Worked with group of four to develop underlying computer program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sz w:val="22"/>
                <w:szCs w:val="22"/>
                <w:lang w:bidi="en-US"/>
              </w:rPr>
            </w:pPr>
            <w:r>
              <w:rPr>
                <w:b/>
                <w:i/>
                <w:sz w:val="22"/>
                <w:szCs w:val="22"/>
                <w:lang w:bidi="en-US"/>
              </w:rPr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i/>
                <w:sz w:val="22"/>
                <w:szCs w:val="22"/>
                <w:lang w:bidi="en-US"/>
              </w:rPr>
              <w:t>Patent Pending: application number 14/703607 -</w:t>
            </w:r>
            <w:r>
              <w:rPr>
                <w:sz w:val="22"/>
                <w:szCs w:val="22"/>
                <w:lang w:bidi="en-US"/>
              </w:rPr>
              <w:t xml:space="preserve"> Seeks to increase usability of mobile devices.  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7" w:hRule="atLeast"/>
        </w:trPr>
        <w:tc>
          <w:tcPr>
            <w:tcW w:w="129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525" w:type="dxa"/>
            <w:gridSpan w:val="1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  <w:lang w:bidi="en-US"/>
              </w:rPr>
              <w:t xml:space="preserve">Solely </w:t>
            </w:r>
            <w:r>
              <w:rPr>
                <w:b/>
                <w:sz w:val="22"/>
                <w:szCs w:val="22"/>
                <w:lang w:bidi="en-US"/>
              </w:rPr>
              <w:t>conceptualized, wrote and submitted patent</w:t>
            </w:r>
            <w:r>
              <w:rPr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2184" w:type="dxa"/>
            <w:gridSpan w:val="3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1008" w:footer="0" w:bottom="79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23a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223a5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bc482e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qFormat/>
    <w:rsid w:val="000c59bd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0c59bd"/>
    <w:rPr>
      <w:sz w:val="24"/>
      <w:szCs w:val="24"/>
    </w:rPr>
  </w:style>
  <w:style w:type="character" w:styleId="Annotationreference">
    <w:name w:val="annotation reference"/>
    <w:basedOn w:val="DefaultParagraphFont"/>
    <w:qFormat/>
    <w:rsid w:val="00a65a2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a65a2c"/>
    <w:rPr/>
  </w:style>
  <w:style w:type="character" w:styleId="CommentSubjectChar" w:customStyle="1">
    <w:name w:val="Comment Subject Char"/>
    <w:basedOn w:val="CommentTextChar"/>
    <w:link w:val="CommentSubject"/>
    <w:qFormat/>
    <w:rsid w:val="00a65a2c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475e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41d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0c59b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0c59bd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qFormat/>
    <w:rsid w:val="00a65a2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a65a2c"/>
    <w:pPr/>
    <w:rPr>
      <w:b/>
      <w:b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223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jr224@cornell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0B42D-501D-467E-9632-A4FF7F1B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LibreOffice/5.0.5.2$Windows_X86_64 LibreOffice_project/55b006a02d247b5f7215fc6ea0fde844b30035b3</Application>
  <Paragraphs>70</Paragraphs>
  <Company>Cornell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2016-01-21T17:46:00Z</dcterms:created>
  <dc:creator>Arbelle Dolev</dc:creator>
  <dc:language>en-US</dc:language>
  <cp:lastPrinted>2015-12-31T19:59:00Z</cp:lastPrinted>
  <dcterms:modified xsi:type="dcterms:W3CDTF">2018-03-26T21:25:27Z</dcterms:modified>
  <cp:revision>7</cp:revision>
  <dc:title>Brendan Ritter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Cornell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