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2751A6" w:rsidTr="00A77644">
        <w:tc>
          <w:tcPr>
            <w:tcW w:w="8494" w:type="dxa"/>
            <w:gridSpan w:val="2"/>
          </w:tcPr>
          <w:p w:rsidR="002751A6" w:rsidRPr="002751A6" w:rsidRDefault="001C67E5" w:rsidP="001C67E5">
            <w:pPr>
              <w:pStyle w:val="Defaul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Documento de Escopo</w:t>
            </w:r>
          </w:p>
        </w:tc>
      </w:tr>
      <w:tr w:rsidR="002751A6" w:rsidTr="002751A6">
        <w:tc>
          <w:tcPr>
            <w:tcW w:w="5665" w:type="dxa"/>
          </w:tcPr>
          <w:p w:rsidR="002751A6" w:rsidRPr="002751A6" w:rsidRDefault="002751A6" w:rsidP="00C45601">
            <w:pPr>
              <w:pStyle w:val="Default"/>
              <w:rPr>
                <w:b/>
              </w:rPr>
            </w:pPr>
            <w:r w:rsidRPr="002751A6">
              <w:rPr>
                <w:b/>
              </w:rPr>
              <w:t>Sistema:</w:t>
            </w:r>
            <w:r w:rsidR="00C45601">
              <w:rPr>
                <w:b/>
              </w:rPr>
              <w:t xml:space="preserve"> Controle de Fichas, OS e Interfaces</w:t>
            </w:r>
          </w:p>
        </w:tc>
        <w:tc>
          <w:tcPr>
            <w:tcW w:w="2829" w:type="dxa"/>
          </w:tcPr>
          <w:p w:rsidR="002751A6" w:rsidRPr="002751A6" w:rsidRDefault="002751A6" w:rsidP="002751A6">
            <w:pPr>
              <w:pStyle w:val="Default"/>
              <w:rPr>
                <w:b/>
              </w:rPr>
            </w:pPr>
            <w:r w:rsidRPr="002751A6">
              <w:rPr>
                <w:b/>
              </w:rPr>
              <w:t>Data:</w:t>
            </w:r>
            <w:r w:rsidR="00C45601">
              <w:rPr>
                <w:b/>
              </w:rPr>
              <w:t xml:space="preserve"> 22/05/2015</w:t>
            </w:r>
          </w:p>
        </w:tc>
      </w:tr>
      <w:tr w:rsidR="002751A6" w:rsidTr="002751A6">
        <w:tc>
          <w:tcPr>
            <w:tcW w:w="5665" w:type="dxa"/>
          </w:tcPr>
          <w:p w:rsidR="002751A6" w:rsidRPr="002751A6" w:rsidRDefault="002751A6" w:rsidP="002751A6">
            <w:pPr>
              <w:pStyle w:val="Default"/>
              <w:rPr>
                <w:b/>
              </w:rPr>
            </w:pPr>
            <w:r w:rsidRPr="002751A6">
              <w:rPr>
                <w:b/>
              </w:rPr>
              <w:t>Solicitante:</w:t>
            </w:r>
            <w:r w:rsidR="00C45601">
              <w:rPr>
                <w:b/>
              </w:rPr>
              <w:t xml:space="preserve"> </w:t>
            </w:r>
            <w:proofErr w:type="spellStart"/>
            <w:r w:rsidR="00C45601">
              <w:rPr>
                <w:b/>
              </w:rPr>
              <w:t>Laira</w:t>
            </w:r>
            <w:proofErr w:type="spellEnd"/>
            <w:r w:rsidR="00C45601">
              <w:rPr>
                <w:b/>
              </w:rPr>
              <w:t xml:space="preserve"> Tours</w:t>
            </w:r>
          </w:p>
        </w:tc>
        <w:tc>
          <w:tcPr>
            <w:tcW w:w="2829" w:type="dxa"/>
          </w:tcPr>
          <w:p w:rsidR="002751A6" w:rsidRPr="002751A6" w:rsidRDefault="002751A6" w:rsidP="002751A6">
            <w:pPr>
              <w:pStyle w:val="Default"/>
              <w:rPr>
                <w:b/>
              </w:rPr>
            </w:pPr>
            <w:r w:rsidRPr="002751A6">
              <w:rPr>
                <w:b/>
              </w:rPr>
              <w:t>Área:</w:t>
            </w:r>
            <w:r w:rsidR="00C45601">
              <w:rPr>
                <w:b/>
              </w:rPr>
              <w:t xml:space="preserve"> Comercial / Fin.</w:t>
            </w:r>
          </w:p>
        </w:tc>
      </w:tr>
      <w:tr w:rsidR="002751A6" w:rsidTr="002751A6">
        <w:tc>
          <w:tcPr>
            <w:tcW w:w="8494" w:type="dxa"/>
            <w:gridSpan w:val="2"/>
          </w:tcPr>
          <w:p w:rsidR="002751A6" w:rsidRPr="002751A6" w:rsidRDefault="002751A6" w:rsidP="002751A6">
            <w:pPr>
              <w:pStyle w:val="Default"/>
              <w:rPr>
                <w:b/>
              </w:rPr>
            </w:pPr>
            <w:r w:rsidRPr="002751A6">
              <w:rPr>
                <w:b/>
              </w:rPr>
              <w:t>Título solicitação:</w:t>
            </w:r>
            <w:r w:rsidR="00C45601">
              <w:rPr>
                <w:b/>
              </w:rPr>
              <w:t xml:space="preserve"> </w:t>
            </w:r>
            <w:r w:rsidR="00C45601" w:rsidRPr="00C45601">
              <w:rPr>
                <w:b/>
              </w:rPr>
              <w:t>Desenvolvimento Sistema</w:t>
            </w:r>
          </w:p>
        </w:tc>
      </w:tr>
    </w:tbl>
    <w:p w:rsidR="002751A6" w:rsidRDefault="002751A6" w:rsidP="002751A6">
      <w:pPr>
        <w:pStyle w:val="Default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123"/>
        <w:gridCol w:w="2841"/>
        <w:gridCol w:w="1843"/>
        <w:gridCol w:w="2693"/>
      </w:tblGrid>
      <w:tr w:rsidR="00894919" w:rsidTr="00894919">
        <w:tc>
          <w:tcPr>
            <w:tcW w:w="1123" w:type="dxa"/>
          </w:tcPr>
          <w:p w:rsidR="00894919" w:rsidRDefault="00894919" w:rsidP="00077EDB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841" w:type="dxa"/>
          </w:tcPr>
          <w:p w:rsidR="00894919" w:rsidRDefault="00894919" w:rsidP="00077EDB">
            <w:pPr>
              <w:rPr>
                <w:b/>
              </w:rPr>
            </w:pPr>
            <w:r>
              <w:rPr>
                <w:b/>
              </w:rPr>
              <w:t>Alteração</w:t>
            </w:r>
          </w:p>
        </w:tc>
        <w:tc>
          <w:tcPr>
            <w:tcW w:w="1843" w:type="dxa"/>
          </w:tcPr>
          <w:p w:rsidR="00894919" w:rsidRDefault="00894919" w:rsidP="00077EDB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93" w:type="dxa"/>
          </w:tcPr>
          <w:p w:rsidR="00894919" w:rsidRDefault="00894919" w:rsidP="00077EDB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94919" w:rsidRPr="00B20251" w:rsidTr="00894919">
        <w:tc>
          <w:tcPr>
            <w:tcW w:w="1123" w:type="dxa"/>
          </w:tcPr>
          <w:p w:rsidR="00894919" w:rsidRPr="00B20251" w:rsidRDefault="00894919" w:rsidP="00077EDB">
            <w:pPr>
              <w:jc w:val="center"/>
            </w:pPr>
            <w:r>
              <w:t>1.0</w:t>
            </w:r>
          </w:p>
        </w:tc>
        <w:tc>
          <w:tcPr>
            <w:tcW w:w="2841" w:type="dxa"/>
          </w:tcPr>
          <w:p w:rsidR="00894919" w:rsidRPr="00B20251" w:rsidRDefault="00894919" w:rsidP="00077EDB">
            <w:r w:rsidRPr="00B20251">
              <w:t>Criação do documento</w:t>
            </w:r>
          </w:p>
        </w:tc>
        <w:tc>
          <w:tcPr>
            <w:tcW w:w="1843" w:type="dxa"/>
          </w:tcPr>
          <w:p w:rsidR="00894919" w:rsidRPr="00B20251" w:rsidRDefault="00C45601" w:rsidP="00C45601">
            <w:r>
              <w:t>22</w:t>
            </w:r>
            <w:r w:rsidR="00894919" w:rsidRPr="00B20251">
              <w:t>/</w:t>
            </w:r>
            <w:r>
              <w:t>05</w:t>
            </w:r>
            <w:r w:rsidR="00894919" w:rsidRPr="00B20251">
              <w:t>/</w:t>
            </w:r>
            <w:r>
              <w:t>2015</w:t>
            </w:r>
          </w:p>
        </w:tc>
        <w:tc>
          <w:tcPr>
            <w:tcW w:w="2693" w:type="dxa"/>
          </w:tcPr>
          <w:p w:rsidR="00894919" w:rsidRPr="00B20251" w:rsidRDefault="00C45601" w:rsidP="00077EDB">
            <w:r>
              <w:t xml:space="preserve">Marco </w:t>
            </w:r>
            <w:proofErr w:type="spellStart"/>
            <w:r>
              <w:t>Ceccatto</w:t>
            </w:r>
            <w:proofErr w:type="spellEnd"/>
          </w:p>
        </w:tc>
      </w:tr>
      <w:tr w:rsidR="00894919" w:rsidRPr="00B20251" w:rsidTr="00894919">
        <w:tc>
          <w:tcPr>
            <w:tcW w:w="1123" w:type="dxa"/>
            <w:vAlign w:val="center"/>
          </w:tcPr>
          <w:p w:rsidR="00894919" w:rsidRDefault="00894919" w:rsidP="00077EDB"/>
        </w:tc>
        <w:tc>
          <w:tcPr>
            <w:tcW w:w="2841" w:type="dxa"/>
            <w:vAlign w:val="center"/>
          </w:tcPr>
          <w:p w:rsidR="00894919" w:rsidRPr="00B20251" w:rsidRDefault="00894919" w:rsidP="00077EDB"/>
        </w:tc>
        <w:tc>
          <w:tcPr>
            <w:tcW w:w="1843" w:type="dxa"/>
            <w:vAlign w:val="center"/>
          </w:tcPr>
          <w:p w:rsidR="00894919" w:rsidRPr="00B20251" w:rsidRDefault="00894919" w:rsidP="00077EDB"/>
        </w:tc>
        <w:tc>
          <w:tcPr>
            <w:tcW w:w="2693" w:type="dxa"/>
            <w:vAlign w:val="center"/>
          </w:tcPr>
          <w:p w:rsidR="00894919" w:rsidRPr="00B20251" w:rsidRDefault="00894919" w:rsidP="00077EDB"/>
        </w:tc>
      </w:tr>
    </w:tbl>
    <w:p w:rsidR="00894919" w:rsidRDefault="00894919" w:rsidP="002751A6">
      <w:pPr>
        <w:pStyle w:val="Default"/>
      </w:pPr>
    </w:p>
    <w:p w:rsidR="002751A6" w:rsidRDefault="002751A6" w:rsidP="002751A6">
      <w:pPr>
        <w:pStyle w:val="Default"/>
      </w:pPr>
    </w:p>
    <w:tbl>
      <w:tblPr>
        <w:tblStyle w:val="Tabelacomgrade"/>
        <w:tblW w:w="4768" w:type="dxa"/>
        <w:jc w:val="center"/>
        <w:tblLook w:val="04A0" w:firstRow="1" w:lastRow="0" w:firstColumn="1" w:lastColumn="0" w:noHBand="0" w:noVBand="1"/>
      </w:tblPr>
      <w:tblGrid>
        <w:gridCol w:w="3551"/>
        <w:gridCol w:w="1217"/>
      </w:tblGrid>
      <w:tr w:rsidR="002751A6" w:rsidTr="001C67E5">
        <w:trPr>
          <w:trHeight w:val="160"/>
          <w:jc w:val="center"/>
        </w:trPr>
        <w:tc>
          <w:tcPr>
            <w:tcW w:w="4768" w:type="dxa"/>
            <w:gridSpan w:val="2"/>
            <w:shd w:val="clear" w:color="auto" w:fill="0D0D0D" w:themeFill="text1" w:themeFillTint="F2"/>
          </w:tcPr>
          <w:p w:rsidR="002751A6" w:rsidRPr="00284564" w:rsidRDefault="002751A6" w:rsidP="002751A6">
            <w:pPr>
              <w:pStyle w:val="Default"/>
              <w:rPr>
                <w:b/>
              </w:rPr>
            </w:pPr>
          </w:p>
        </w:tc>
      </w:tr>
      <w:tr w:rsidR="001C67E5" w:rsidTr="001C67E5">
        <w:trPr>
          <w:trHeight w:val="160"/>
          <w:jc w:val="center"/>
        </w:trPr>
        <w:tc>
          <w:tcPr>
            <w:tcW w:w="3551" w:type="dxa"/>
            <w:shd w:val="clear" w:color="auto" w:fill="BFBFBF" w:themeFill="background1" w:themeFillShade="BF"/>
          </w:tcPr>
          <w:p w:rsidR="001C67E5" w:rsidRDefault="001C67E5" w:rsidP="00C45601">
            <w:pPr>
              <w:pStyle w:val="Default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1217" w:type="dxa"/>
            <w:shd w:val="clear" w:color="auto" w:fill="BFBFBF" w:themeFill="background1" w:themeFillShade="BF"/>
          </w:tcPr>
          <w:p w:rsidR="001C67E5" w:rsidRDefault="001C67E5" w:rsidP="002751A6">
            <w:pPr>
              <w:pStyle w:val="Default"/>
            </w:pPr>
            <w:r>
              <w:rPr>
                <w:b/>
              </w:rPr>
              <w:t>Escopo</w:t>
            </w:r>
          </w:p>
        </w:tc>
      </w:tr>
      <w:tr w:rsidR="002751A6" w:rsidTr="001C67E5">
        <w:trPr>
          <w:trHeight w:val="160"/>
          <w:jc w:val="center"/>
        </w:trPr>
        <w:tc>
          <w:tcPr>
            <w:tcW w:w="3551" w:type="dxa"/>
          </w:tcPr>
          <w:p w:rsidR="002751A6" w:rsidRDefault="00C45601" w:rsidP="00C45601">
            <w:pPr>
              <w:pStyle w:val="Default"/>
            </w:pPr>
            <w:r>
              <w:rPr>
                <w:b/>
              </w:rPr>
              <w:t>Controle de Fichas</w:t>
            </w:r>
          </w:p>
        </w:tc>
        <w:tc>
          <w:tcPr>
            <w:tcW w:w="1217" w:type="dxa"/>
          </w:tcPr>
          <w:p w:rsidR="002751A6" w:rsidRDefault="00C45601" w:rsidP="002751A6">
            <w:pPr>
              <w:pStyle w:val="Default"/>
            </w:pPr>
            <w:r>
              <w:t>CRUD</w:t>
            </w:r>
          </w:p>
        </w:tc>
      </w:tr>
      <w:tr w:rsidR="00C45601" w:rsidTr="001C67E5">
        <w:trPr>
          <w:trHeight w:val="160"/>
          <w:jc w:val="center"/>
        </w:trPr>
        <w:tc>
          <w:tcPr>
            <w:tcW w:w="3551" w:type="dxa"/>
          </w:tcPr>
          <w:p w:rsidR="00C45601" w:rsidRDefault="00C45601" w:rsidP="00C45601">
            <w:pPr>
              <w:pStyle w:val="Default"/>
              <w:rPr>
                <w:b/>
              </w:rPr>
            </w:pPr>
            <w:r>
              <w:rPr>
                <w:b/>
              </w:rPr>
              <w:t>Ordem de Serviço</w:t>
            </w:r>
          </w:p>
        </w:tc>
        <w:tc>
          <w:tcPr>
            <w:tcW w:w="1217" w:type="dxa"/>
          </w:tcPr>
          <w:p w:rsidR="00C45601" w:rsidRDefault="001C67E5" w:rsidP="002751A6">
            <w:pPr>
              <w:pStyle w:val="Default"/>
            </w:pPr>
            <w:r>
              <w:t>CRUD</w:t>
            </w:r>
          </w:p>
        </w:tc>
      </w:tr>
      <w:tr w:rsidR="00C45601" w:rsidTr="001C67E5">
        <w:trPr>
          <w:trHeight w:val="160"/>
          <w:jc w:val="center"/>
        </w:trPr>
        <w:tc>
          <w:tcPr>
            <w:tcW w:w="3551" w:type="dxa"/>
          </w:tcPr>
          <w:p w:rsidR="00C45601" w:rsidRDefault="00C45601" w:rsidP="0046702B">
            <w:pPr>
              <w:pStyle w:val="Default"/>
              <w:rPr>
                <w:b/>
              </w:rPr>
            </w:pPr>
            <w:r>
              <w:rPr>
                <w:b/>
              </w:rPr>
              <w:t>Ordem de Serviço</w:t>
            </w:r>
            <w:r w:rsidR="001C67E5">
              <w:rPr>
                <w:b/>
              </w:rPr>
              <w:t xml:space="preserve"> Adicional</w:t>
            </w:r>
          </w:p>
        </w:tc>
        <w:tc>
          <w:tcPr>
            <w:tcW w:w="1217" w:type="dxa"/>
          </w:tcPr>
          <w:p w:rsidR="00C45601" w:rsidRDefault="001C67E5" w:rsidP="0046702B">
            <w:pPr>
              <w:pStyle w:val="Default"/>
            </w:pPr>
            <w:r>
              <w:t>CRUD</w:t>
            </w:r>
          </w:p>
        </w:tc>
      </w:tr>
      <w:tr w:rsidR="00C45601" w:rsidTr="001C67E5">
        <w:trPr>
          <w:trHeight w:val="160"/>
          <w:jc w:val="center"/>
        </w:trPr>
        <w:tc>
          <w:tcPr>
            <w:tcW w:w="3551" w:type="dxa"/>
          </w:tcPr>
          <w:p w:rsidR="00C45601" w:rsidRDefault="001C67E5" w:rsidP="0046702B">
            <w:pPr>
              <w:pStyle w:val="Default"/>
              <w:rPr>
                <w:b/>
              </w:rPr>
            </w:pPr>
            <w:r>
              <w:rPr>
                <w:b/>
              </w:rPr>
              <w:t>Cadastros</w:t>
            </w:r>
          </w:p>
        </w:tc>
        <w:tc>
          <w:tcPr>
            <w:tcW w:w="1217" w:type="dxa"/>
          </w:tcPr>
          <w:p w:rsidR="00C45601" w:rsidRDefault="001C67E5" w:rsidP="0046702B">
            <w:pPr>
              <w:pStyle w:val="Default"/>
            </w:pPr>
            <w:r>
              <w:t>CRUD</w:t>
            </w:r>
          </w:p>
        </w:tc>
      </w:tr>
      <w:tr w:rsidR="00C45601" w:rsidTr="001C67E5">
        <w:trPr>
          <w:trHeight w:val="160"/>
          <w:jc w:val="center"/>
        </w:trPr>
        <w:tc>
          <w:tcPr>
            <w:tcW w:w="3551" w:type="dxa"/>
          </w:tcPr>
          <w:p w:rsidR="00C45601" w:rsidRDefault="001C67E5" w:rsidP="001C67E5">
            <w:pPr>
              <w:pStyle w:val="Default"/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1217" w:type="dxa"/>
          </w:tcPr>
          <w:p w:rsidR="00C45601" w:rsidRDefault="001C67E5" w:rsidP="0046702B">
            <w:pPr>
              <w:pStyle w:val="Default"/>
            </w:pPr>
            <w:r>
              <w:t>CRUD</w:t>
            </w:r>
          </w:p>
        </w:tc>
      </w:tr>
      <w:tr w:rsidR="00C45601" w:rsidTr="001C67E5">
        <w:tblPrEx>
          <w:jc w:val="left"/>
        </w:tblPrEx>
        <w:trPr>
          <w:trHeight w:val="160"/>
        </w:trPr>
        <w:tc>
          <w:tcPr>
            <w:tcW w:w="3551" w:type="dxa"/>
          </w:tcPr>
          <w:p w:rsidR="00C45601" w:rsidRDefault="001C67E5" w:rsidP="0046702B">
            <w:pPr>
              <w:pStyle w:val="Default"/>
              <w:rPr>
                <w:b/>
              </w:rPr>
            </w:pPr>
            <w:r>
              <w:rPr>
                <w:b/>
              </w:rPr>
              <w:t>Relatórios</w:t>
            </w:r>
          </w:p>
        </w:tc>
        <w:tc>
          <w:tcPr>
            <w:tcW w:w="1217" w:type="dxa"/>
          </w:tcPr>
          <w:p w:rsidR="00C45601" w:rsidRDefault="001C67E5" w:rsidP="0046702B">
            <w:pPr>
              <w:pStyle w:val="Default"/>
            </w:pPr>
            <w:r>
              <w:t>N/A</w:t>
            </w:r>
          </w:p>
        </w:tc>
      </w:tr>
    </w:tbl>
    <w:p w:rsidR="002751A6" w:rsidRDefault="002751A6" w:rsidP="00C45601">
      <w:pPr>
        <w:pStyle w:val="Default"/>
      </w:pPr>
    </w:p>
    <w:p w:rsidR="00C45601" w:rsidRDefault="00C45601" w:rsidP="00C45601">
      <w:pPr>
        <w:pStyle w:val="Default"/>
      </w:pPr>
      <w:r w:rsidRPr="001C67E5">
        <w:rPr>
          <w:b/>
        </w:rPr>
        <w:t>CRUD</w:t>
      </w:r>
      <w:r>
        <w:t xml:space="preserve"> –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</w:t>
      </w:r>
      <w:proofErr w:type="spellStart"/>
      <w:r>
        <w:t>and</w:t>
      </w:r>
      <w:proofErr w:type="spellEnd"/>
      <w:r>
        <w:t xml:space="preserve"> Delete (Todas Operações Básicas)</w:t>
      </w:r>
    </w:p>
    <w:p w:rsidR="001C67E5" w:rsidRDefault="001C67E5" w:rsidP="001C67E5">
      <w:pPr>
        <w:pStyle w:val="Default"/>
      </w:pPr>
      <w:r w:rsidRPr="001C67E5">
        <w:rPr>
          <w:b/>
        </w:rPr>
        <w:t>N/A</w:t>
      </w:r>
      <w:r w:rsidRPr="001C67E5">
        <w:rPr>
          <w:b/>
        </w:rPr>
        <w:t xml:space="preserve"> </w:t>
      </w:r>
      <w:r>
        <w:t xml:space="preserve">–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(Não </w:t>
      </w:r>
      <w:proofErr w:type="spellStart"/>
      <w:r>
        <w:t>Aplicavel</w:t>
      </w:r>
      <w:proofErr w:type="spellEnd"/>
      <w:r>
        <w:t>)</w:t>
      </w:r>
    </w:p>
    <w:p w:rsidR="005A3DE5" w:rsidRDefault="005A3DE5" w:rsidP="005A3DE5">
      <w:pPr>
        <w:rPr>
          <w:rFonts w:ascii="Arial" w:hAnsi="Arial" w:cs="Arial"/>
          <w:color w:val="000000"/>
          <w:sz w:val="24"/>
          <w:szCs w:val="24"/>
        </w:rPr>
      </w:pPr>
    </w:p>
    <w:p w:rsidR="005A3DE5" w:rsidRPr="005A3DE5" w:rsidRDefault="005A3DE5" w:rsidP="005A3DE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Detalhamento das Funcionalidades </w:t>
      </w:r>
    </w:p>
    <w:p w:rsidR="005A3DE5" w:rsidRDefault="005A3DE5" w:rsidP="00C45601">
      <w:pPr>
        <w:pStyle w:val="Default"/>
        <w:rPr>
          <w:b/>
        </w:rPr>
      </w:pPr>
      <w:r>
        <w:t xml:space="preserve">&gt;&gt; </w:t>
      </w:r>
      <w:r>
        <w:rPr>
          <w:b/>
        </w:rPr>
        <w:t>Controle de Fichas</w:t>
      </w:r>
      <w:r w:rsidR="00435615">
        <w:rPr>
          <w:b/>
        </w:rPr>
        <w:t xml:space="preserve">: </w:t>
      </w:r>
      <w:r w:rsidR="00435615" w:rsidRPr="00435615">
        <w:t>Cadastro e Relatórios</w:t>
      </w:r>
      <w:r w:rsidR="00435615">
        <w:t xml:space="preserve"> Customizados</w:t>
      </w:r>
      <w:r w:rsidR="00435615">
        <w:t>.</w:t>
      </w:r>
    </w:p>
    <w:p w:rsidR="005A3DE5" w:rsidRDefault="005A3DE5" w:rsidP="00C45601">
      <w:pPr>
        <w:pStyle w:val="Default"/>
      </w:pPr>
      <w:r>
        <w:t>&gt;&gt;</w:t>
      </w:r>
      <w:r w:rsidRPr="005A3DE5">
        <w:rPr>
          <w:b/>
        </w:rPr>
        <w:t xml:space="preserve"> </w:t>
      </w:r>
      <w:r>
        <w:rPr>
          <w:b/>
        </w:rPr>
        <w:t>Ordem de Serviço</w:t>
      </w:r>
      <w:r w:rsidR="00435615">
        <w:rPr>
          <w:b/>
        </w:rPr>
        <w:t xml:space="preserve">: </w:t>
      </w:r>
      <w:r w:rsidR="00435615" w:rsidRPr="00435615">
        <w:t>Cadastro e Relatórios</w:t>
      </w:r>
      <w:r w:rsidR="00435615">
        <w:t xml:space="preserve"> Customizados</w:t>
      </w:r>
      <w:r w:rsidR="00435615">
        <w:t>.</w:t>
      </w:r>
    </w:p>
    <w:p w:rsidR="005A3DE5" w:rsidRDefault="005A3DE5" w:rsidP="00C45601">
      <w:pPr>
        <w:pStyle w:val="Default"/>
      </w:pPr>
      <w:r>
        <w:t>&gt;&gt;</w:t>
      </w:r>
      <w:r w:rsidRPr="005A3DE5">
        <w:rPr>
          <w:b/>
        </w:rPr>
        <w:t xml:space="preserve"> </w:t>
      </w:r>
      <w:r>
        <w:rPr>
          <w:b/>
        </w:rPr>
        <w:t>Ordem de Serviço Adicional</w:t>
      </w:r>
      <w:r w:rsidR="00435615">
        <w:rPr>
          <w:b/>
        </w:rPr>
        <w:t xml:space="preserve">: </w:t>
      </w:r>
      <w:r w:rsidR="00435615" w:rsidRPr="00435615">
        <w:t>Cadastro e Relatórios</w:t>
      </w:r>
      <w:r w:rsidR="00435615">
        <w:t xml:space="preserve"> Customizados.</w:t>
      </w:r>
    </w:p>
    <w:p w:rsidR="005A3DE5" w:rsidRDefault="005A3DE5" w:rsidP="00C45601">
      <w:pPr>
        <w:pStyle w:val="Default"/>
      </w:pPr>
      <w:r>
        <w:t>&gt;&gt;</w:t>
      </w:r>
      <w:r w:rsidRPr="005A3DE5">
        <w:rPr>
          <w:b/>
        </w:rPr>
        <w:t xml:space="preserve"> </w:t>
      </w:r>
      <w:r>
        <w:rPr>
          <w:b/>
        </w:rPr>
        <w:t>Cadastros</w:t>
      </w:r>
      <w:r w:rsidR="00435615">
        <w:rPr>
          <w:b/>
        </w:rPr>
        <w:t>:</w:t>
      </w:r>
      <w:r w:rsidR="00435615" w:rsidRPr="00435615">
        <w:t xml:space="preserve"> Realização de cadastros do sistema legado.</w:t>
      </w:r>
    </w:p>
    <w:p w:rsidR="005A3DE5" w:rsidRDefault="005A3DE5" w:rsidP="00C45601">
      <w:pPr>
        <w:pStyle w:val="Default"/>
      </w:pPr>
      <w:r>
        <w:t>&gt;&gt;</w:t>
      </w:r>
      <w:r w:rsidRPr="005A3DE5">
        <w:rPr>
          <w:b/>
        </w:rPr>
        <w:t xml:space="preserve"> </w:t>
      </w:r>
      <w:r>
        <w:rPr>
          <w:b/>
        </w:rPr>
        <w:t>Interfaces</w:t>
      </w:r>
      <w:r>
        <w:rPr>
          <w:b/>
        </w:rPr>
        <w:t xml:space="preserve">: </w:t>
      </w:r>
      <w:r w:rsidR="00435615">
        <w:t xml:space="preserve">Enviar </w:t>
      </w:r>
      <w:r w:rsidRPr="00435615">
        <w:t>informações para Financeiro em formato a ser definido.</w:t>
      </w:r>
    </w:p>
    <w:p w:rsidR="005A3DE5" w:rsidRDefault="005A3DE5" w:rsidP="00C45601">
      <w:pPr>
        <w:pStyle w:val="Default"/>
      </w:pPr>
      <w:r>
        <w:t xml:space="preserve">&gt;&gt; </w:t>
      </w:r>
      <w:r w:rsidR="001C67E5">
        <w:rPr>
          <w:b/>
        </w:rPr>
        <w:t>Relatórios</w:t>
      </w:r>
      <w:r>
        <w:rPr>
          <w:b/>
        </w:rPr>
        <w:t>:</w:t>
      </w:r>
      <w:r w:rsidR="001C67E5">
        <w:rPr>
          <w:b/>
        </w:rPr>
        <w:t xml:space="preserve"> </w:t>
      </w:r>
      <w:r>
        <w:t>Todas listagens do sistema terão o botão exportar. A exportação será em formato</w:t>
      </w:r>
      <w:r w:rsidR="00435615">
        <w:t xml:space="preserve"> MS E</w:t>
      </w:r>
      <w:r>
        <w:t>xcel.</w:t>
      </w:r>
    </w:p>
    <w:p w:rsidR="001C67E5" w:rsidRDefault="001C67E5" w:rsidP="00C45601">
      <w:pPr>
        <w:pStyle w:val="Default"/>
      </w:pPr>
      <w:r>
        <w:rPr>
          <w:b/>
        </w:rPr>
        <w:t xml:space="preserve"> </w:t>
      </w:r>
      <w:bookmarkStart w:id="0" w:name="_GoBack"/>
      <w:bookmarkEnd w:id="0"/>
    </w:p>
    <w:sectPr w:rsidR="001C6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A6"/>
    <w:rsid w:val="000A5262"/>
    <w:rsid w:val="001B1FF2"/>
    <w:rsid w:val="001C67E5"/>
    <w:rsid w:val="002751A6"/>
    <w:rsid w:val="00284564"/>
    <w:rsid w:val="00435615"/>
    <w:rsid w:val="005A3DE5"/>
    <w:rsid w:val="0070257A"/>
    <w:rsid w:val="00894919"/>
    <w:rsid w:val="009E60FE"/>
    <w:rsid w:val="00C45601"/>
    <w:rsid w:val="00C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2339A-FB06-4AE9-9CAC-2758EBC7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751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275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Pereira de Moura</dc:creator>
  <cp:keywords/>
  <dc:description/>
  <cp:lastModifiedBy>opsoncbm</cp:lastModifiedBy>
  <cp:revision>2</cp:revision>
  <dcterms:created xsi:type="dcterms:W3CDTF">2015-05-23T05:13:00Z</dcterms:created>
  <dcterms:modified xsi:type="dcterms:W3CDTF">2015-05-23T05:13:00Z</dcterms:modified>
</cp:coreProperties>
</file>