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0" w:firstLineChars="0"/>
        <w:rPr>
          <w:sz w:val="32"/>
          <w:szCs w:val="32"/>
        </w:rPr>
      </w:pPr>
      <w:bookmarkStart w:id="0" w:name="_GoBack"/>
      <w:bookmarkEnd w:id="0"/>
      <w:r>
        <w:rPr>
          <w:rFonts w:hint="eastAsia"/>
          <w:sz w:val="32"/>
          <w:szCs w:val="32"/>
        </w:rPr>
        <w:t>外代出口单证业务办理须知</w:t>
      </w:r>
    </w:p>
    <w:p>
      <w:pPr>
        <w:pStyle w:val="3"/>
        <w:ind w:firstLine="643"/>
        <w:rPr>
          <w:sz w:val="32"/>
          <w:szCs w:val="32"/>
        </w:rPr>
      </w:pPr>
    </w:p>
    <w:p>
      <w:pPr>
        <w:pStyle w:val="3"/>
        <w:spacing w:line="360" w:lineRule="auto"/>
        <w:ind w:firstLine="0" w:firstLineChars="0"/>
        <w:jc w:val="both"/>
        <w:rPr>
          <w:rFonts w:ascii="宋体" w:hAnsi="宋体" w:eastAsia="宋体"/>
          <w:sz w:val="24"/>
        </w:rPr>
      </w:pPr>
      <w:r>
        <w:rPr>
          <w:rFonts w:hint="eastAsia" w:ascii="宋体" w:hAnsi="宋体" w:eastAsia="宋体"/>
          <w:sz w:val="24"/>
        </w:rPr>
        <w:t>一，申请备案</w:t>
      </w:r>
    </w:p>
    <w:p>
      <w:pPr>
        <w:pStyle w:val="3"/>
        <w:spacing w:line="360" w:lineRule="auto"/>
        <w:ind w:firstLine="0" w:firstLineChars="0"/>
        <w:jc w:val="both"/>
        <w:rPr>
          <w:rFonts w:ascii="宋体" w:hAnsi="宋体" w:eastAsia="宋体"/>
          <w:sz w:val="24"/>
        </w:rPr>
      </w:pPr>
      <w:r>
        <w:rPr>
          <w:rFonts w:hint="eastAsia" w:ascii="宋体" w:hAnsi="宋体" w:eastAsia="宋体"/>
          <w:sz w:val="24"/>
        </w:rPr>
        <w:t>1，备案条件</w:t>
      </w:r>
    </w:p>
    <w:p>
      <w:pPr>
        <w:pStyle w:val="3"/>
        <w:numPr>
          <w:ilvl w:val="0"/>
          <w:numId w:val="1"/>
        </w:numPr>
        <w:spacing w:line="360" w:lineRule="auto"/>
        <w:ind w:firstLineChars="0"/>
        <w:jc w:val="both"/>
        <w:rPr>
          <w:rFonts w:ascii="宋体" w:hAnsi="宋体" w:eastAsia="宋体"/>
          <w:b w:val="0"/>
          <w:sz w:val="24"/>
        </w:rPr>
      </w:pPr>
      <w:r>
        <w:rPr>
          <w:rFonts w:hint="eastAsia" w:ascii="宋体" w:hAnsi="宋体" w:eastAsia="宋体"/>
          <w:b w:val="0"/>
          <w:sz w:val="24"/>
        </w:rPr>
        <w:t>经由国家工商行政管理局注册登记，取得合法营业执照的企业法人或其分支机构。</w:t>
      </w:r>
    </w:p>
    <w:p>
      <w:pPr>
        <w:pStyle w:val="3"/>
        <w:numPr>
          <w:ilvl w:val="0"/>
          <w:numId w:val="1"/>
        </w:numPr>
        <w:spacing w:line="360" w:lineRule="auto"/>
        <w:ind w:firstLineChars="0"/>
        <w:jc w:val="both"/>
        <w:rPr>
          <w:rFonts w:ascii="宋体" w:hAnsi="宋体" w:eastAsia="宋体"/>
          <w:b w:val="0"/>
          <w:sz w:val="24"/>
        </w:rPr>
      </w:pPr>
      <w:r>
        <w:rPr>
          <w:rFonts w:hint="eastAsia" w:ascii="宋体" w:hAnsi="宋体" w:eastAsia="宋体"/>
          <w:b w:val="0"/>
          <w:sz w:val="24"/>
        </w:rPr>
        <w:t>在主管海关注册登记，取得“中华人民共和国海关报关单证注册登记证书”的企业。</w:t>
      </w:r>
    </w:p>
    <w:p>
      <w:pPr>
        <w:pStyle w:val="3"/>
        <w:spacing w:line="360" w:lineRule="auto"/>
        <w:ind w:left="360" w:firstLine="0" w:firstLineChars="0"/>
        <w:jc w:val="both"/>
        <w:rPr>
          <w:rFonts w:ascii="宋体" w:hAnsi="宋体" w:eastAsia="宋体"/>
          <w:b w:val="0"/>
          <w:sz w:val="24"/>
        </w:rPr>
      </w:pPr>
    </w:p>
    <w:p>
      <w:pPr>
        <w:pStyle w:val="3"/>
        <w:spacing w:line="360" w:lineRule="auto"/>
        <w:ind w:firstLine="0" w:firstLineChars="0"/>
        <w:jc w:val="both"/>
        <w:rPr>
          <w:rFonts w:ascii="宋体" w:hAnsi="宋体" w:eastAsia="宋体"/>
          <w:sz w:val="24"/>
        </w:rPr>
      </w:pPr>
      <w:r>
        <w:rPr>
          <w:rFonts w:hint="eastAsia" w:ascii="宋体" w:hAnsi="宋体" w:eastAsia="宋体"/>
          <w:sz w:val="24"/>
        </w:rPr>
        <w:t>2，备案流程</w:t>
      </w:r>
    </w:p>
    <w:tbl>
      <w:tblPr>
        <w:tblStyle w:val="8"/>
        <w:tblW w:w="6560" w:type="dxa"/>
        <w:tblInd w:w="93" w:type="dxa"/>
        <w:tblLayout w:type="fixed"/>
        <w:tblCellMar>
          <w:top w:w="0" w:type="dxa"/>
          <w:left w:w="108" w:type="dxa"/>
          <w:bottom w:w="0" w:type="dxa"/>
          <w:right w:w="108" w:type="dxa"/>
        </w:tblCellMar>
      </w:tblPr>
      <w:tblGrid>
        <w:gridCol w:w="6560"/>
      </w:tblGrid>
      <w:tr>
        <w:tblPrEx>
          <w:tblLayout w:type="fixed"/>
          <w:tblCellMar>
            <w:top w:w="0" w:type="dxa"/>
            <w:left w:w="108" w:type="dxa"/>
            <w:bottom w:w="0" w:type="dxa"/>
            <w:right w:w="108" w:type="dxa"/>
          </w:tblCellMar>
        </w:tblPrEx>
        <w:trPr>
          <w:trHeight w:val="690" w:hRule="atLeast"/>
        </w:trPr>
        <w:tc>
          <w:tcPr>
            <w:tcW w:w="6560" w:type="dxa"/>
            <w:tcBorders>
              <w:top w:val="single" w:color="auto" w:sz="4" w:space="0"/>
              <w:left w:val="single" w:color="auto" w:sz="4" w:space="0"/>
              <w:bottom w:val="single" w:color="auto" w:sz="4" w:space="0"/>
              <w:right w:val="single" w:color="auto" w:sz="4" w:space="0"/>
            </w:tcBorders>
            <w:shd w:val="clear" w:color="000000" w:fill="DCE6F1"/>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客户在我司网站www.penavicosz.com.cn</w:t>
            </w:r>
            <w:r>
              <w:rPr>
                <w:rFonts w:hint="eastAsia" w:ascii="微软雅黑" w:hAnsi="微软雅黑" w:eastAsia="微软雅黑" w:cs="宋体"/>
                <w:color w:val="000000" w:themeColor="text1"/>
                <w:kern w:val="0"/>
                <w:sz w:val="20"/>
                <w:szCs w:val="20"/>
                <w14:textFill>
                  <w14:solidFill>
                    <w14:schemeClr w14:val="tx1"/>
                  </w14:solidFill>
                </w14:textFill>
              </w:rPr>
              <w:t>或微信公众号</w:t>
            </w:r>
            <w:r>
              <w:rPr>
                <w:rFonts w:ascii="微软雅黑" w:hAnsi="微软雅黑" w:eastAsia="微软雅黑" w:cs="宋体"/>
                <w:color w:val="000000" w:themeColor="text1"/>
                <w:kern w:val="0"/>
                <w:sz w:val="20"/>
                <w:szCs w:val="20"/>
                <w14:textFill>
                  <w14:solidFill>
                    <w14:schemeClr w14:val="tx1"/>
                  </w14:solidFill>
                </w14:textFill>
              </w:rPr>
              <w:t>”</w:t>
            </w:r>
            <w:r>
              <w:rPr>
                <w:rFonts w:hint="eastAsia" w:ascii="微软雅黑" w:hAnsi="微软雅黑" w:eastAsia="微软雅黑" w:cs="宋体"/>
                <w:color w:val="000000" w:themeColor="text1"/>
                <w:kern w:val="0"/>
                <w:sz w:val="20"/>
                <w:szCs w:val="20"/>
                <w14:textFill>
                  <w14:solidFill>
                    <w14:schemeClr w14:val="tx1"/>
                  </w14:solidFill>
                </w14:textFill>
              </w:rPr>
              <w:t>深圳外代</w:t>
            </w:r>
            <w:r>
              <w:rPr>
                <w:rFonts w:ascii="微软雅黑" w:hAnsi="微软雅黑" w:eastAsia="微软雅黑" w:cs="宋体"/>
                <w:color w:val="000000" w:themeColor="text1"/>
                <w:kern w:val="0"/>
                <w:sz w:val="20"/>
                <w:szCs w:val="20"/>
                <w14:textFill>
                  <w14:solidFill>
                    <w14:schemeClr w14:val="tx1"/>
                  </w14:solidFill>
                </w14:textFill>
              </w:rPr>
              <w:t>”</w:t>
            </w:r>
            <w:r>
              <w:rPr>
                <w:rFonts w:hint="eastAsia" w:ascii="微软雅黑" w:hAnsi="微软雅黑" w:eastAsia="微软雅黑" w:cs="宋体"/>
                <w:color w:val="000000" w:themeColor="text1"/>
                <w:kern w:val="0"/>
                <w:sz w:val="20"/>
                <w:szCs w:val="20"/>
                <w14:textFill>
                  <w14:solidFill>
                    <w14:schemeClr w14:val="tx1"/>
                  </w14:solidFill>
                </w14:textFill>
              </w:rPr>
              <w:t>下载相关备案资料</w:t>
            </w:r>
          </w:p>
        </w:tc>
      </w:tr>
      <w:tr>
        <w:tblPrEx>
          <w:tblLayout w:type="fixed"/>
          <w:tblCellMar>
            <w:top w:w="0" w:type="dxa"/>
            <w:left w:w="108" w:type="dxa"/>
            <w:bottom w:w="0" w:type="dxa"/>
            <w:right w:w="108" w:type="dxa"/>
          </w:tblCellMar>
        </w:tblPrEx>
        <w:trPr>
          <w:trHeight w:val="465" w:hRule="atLeast"/>
        </w:trPr>
        <w:tc>
          <w:tcPr>
            <w:tcW w:w="6560" w:type="dxa"/>
            <w:tcBorders>
              <w:top w:val="nil"/>
              <w:left w:val="nil"/>
              <w:bottom w:val="nil"/>
              <w:right w:val="nil"/>
            </w:tcBorders>
            <w:shd w:val="clear" w:color="auto" w:fill="auto"/>
            <w:vAlign w:val="center"/>
          </w:tcPr>
          <w:p>
            <w:pPr>
              <w:widowControl/>
              <w:jc w:val="left"/>
              <w:rPr>
                <w:rFonts w:ascii="微软雅黑" w:hAnsi="微软雅黑" w:eastAsia="微软雅黑" w:cs="宋体"/>
                <w:color w:val="000000"/>
                <w:kern w:val="0"/>
                <w:sz w:val="20"/>
                <w:szCs w:val="20"/>
              </w:rPr>
            </w:pPr>
          </w:p>
        </w:tc>
      </w:tr>
      <w:tr>
        <w:tblPrEx>
          <w:tblLayout w:type="fixed"/>
          <w:tblCellMar>
            <w:top w:w="0" w:type="dxa"/>
            <w:left w:w="108" w:type="dxa"/>
            <w:bottom w:w="0" w:type="dxa"/>
            <w:right w:w="108" w:type="dxa"/>
          </w:tblCellMar>
        </w:tblPrEx>
        <w:trPr>
          <w:trHeight w:val="975" w:hRule="atLeast"/>
        </w:trPr>
        <w:tc>
          <w:tcPr>
            <w:tcW w:w="6560" w:type="dxa"/>
            <w:tcBorders>
              <w:top w:val="single" w:color="auto" w:sz="4" w:space="0"/>
              <w:left w:val="single" w:color="auto" w:sz="4" w:space="0"/>
              <w:bottom w:val="single" w:color="auto" w:sz="4" w:space="0"/>
              <w:right w:val="single" w:color="auto" w:sz="4" w:space="0"/>
            </w:tcBorders>
            <w:shd w:val="clear" w:color="000000" w:fill="DCE6F1"/>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客户将备案所需资料发送至我司邮箱：businessytn@penavicosz.com.cn，邮件标题注明"报关行开户申请"</w:t>
            </w:r>
          </w:p>
        </w:tc>
      </w:tr>
      <w:tr>
        <w:tblPrEx>
          <w:tblLayout w:type="fixed"/>
          <w:tblCellMar>
            <w:top w:w="0" w:type="dxa"/>
            <w:left w:w="108" w:type="dxa"/>
            <w:bottom w:w="0" w:type="dxa"/>
            <w:right w:w="108" w:type="dxa"/>
          </w:tblCellMar>
        </w:tblPrEx>
        <w:trPr>
          <w:trHeight w:val="465" w:hRule="atLeast"/>
        </w:trPr>
        <w:tc>
          <w:tcPr>
            <w:tcW w:w="6560" w:type="dxa"/>
            <w:tcBorders>
              <w:top w:val="nil"/>
              <w:left w:val="nil"/>
              <w:bottom w:val="nil"/>
              <w:right w:val="nil"/>
            </w:tcBorders>
            <w:shd w:val="clear" w:color="auto" w:fill="auto"/>
            <w:vAlign w:val="center"/>
          </w:tcPr>
          <w:p>
            <w:pPr>
              <w:widowControl/>
              <w:jc w:val="left"/>
              <w:rPr>
                <w:rFonts w:ascii="微软雅黑" w:hAnsi="微软雅黑" w:eastAsia="微软雅黑" w:cs="宋体"/>
                <w:color w:val="000000"/>
                <w:kern w:val="0"/>
                <w:sz w:val="20"/>
                <w:szCs w:val="20"/>
              </w:rPr>
            </w:pPr>
          </w:p>
        </w:tc>
      </w:tr>
      <w:tr>
        <w:tblPrEx>
          <w:tblLayout w:type="fixed"/>
          <w:tblCellMar>
            <w:top w:w="0" w:type="dxa"/>
            <w:left w:w="108" w:type="dxa"/>
            <w:bottom w:w="0" w:type="dxa"/>
            <w:right w:w="108" w:type="dxa"/>
          </w:tblCellMar>
        </w:tblPrEx>
        <w:trPr>
          <w:trHeight w:val="330" w:hRule="atLeast"/>
        </w:trPr>
        <w:tc>
          <w:tcPr>
            <w:tcW w:w="6560" w:type="dxa"/>
            <w:tcBorders>
              <w:top w:val="single" w:color="auto" w:sz="4" w:space="0"/>
              <w:left w:val="single" w:color="auto" w:sz="4" w:space="0"/>
              <w:bottom w:val="single" w:color="auto" w:sz="4" w:space="0"/>
              <w:right w:val="single" w:color="auto" w:sz="4" w:space="0"/>
            </w:tcBorders>
            <w:shd w:val="clear" w:color="000000" w:fill="DCE6F1"/>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我司审核文件后开通相关服务，并邮件回复客户受理回执（约5个工作日）</w:t>
            </w:r>
          </w:p>
        </w:tc>
      </w:tr>
      <w:tr>
        <w:tblPrEx>
          <w:tblLayout w:type="fixed"/>
          <w:tblCellMar>
            <w:top w:w="0" w:type="dxa"/>
            <w:left w:w="108" w:type="dxa"/>
            <w:bottom w:w="0" w:type="dxa"/>
            <w:right w:w="108" w:type="dxa"/>
          </w:tblCellMar>
        </w:tblPrEx>
        <w:trPr>
          <w:trHeight w:val="465" w:hRule="atLeast"/>
        </w:trPr>
        <w:tc>
          <w:tcPr>
            <w:tcW w:w="6560" w:type="dxa"/>
            <w:tcBorders>
              <w:top w:val="nil"/>
              <w:left w:val="nil"/>
              <w:bottom w:val="nil"/>
              <w:right w:val="nil"/>
            </w:tcBorders>
            <w:shd w:val="clear" w:color="auto" w:fill="auto"/>
            <w:vAlign w:val="center"/>
          </w:tcPr>
          <w:p>
            <w:pPr>
              <w:widowControl/>
              <w:jc w:val="left"/>
              <w:rPr>
                <w:rFonts w:ascii="微软雅黑" w:hAnsi="微软雅黑" w:eastAsia="微软雅黑" w:cs="宋体"/>
                <w:color w:val="000000"/>
                <w:kern w:val="0"/>
                <w:sz w:val="20"/>
                <w:szCs w:val="20"/>
              </w:rPr>
            </w:pPr>
          </w:p>
        </w:tc>
      </w:tr>
      <w:tr>
        <w:tblPrEx>
          <w:tblLayout w:type="fixed"/>
          <w:tblCellMar>
            <w:top w:w="0" w:type="dxa"/>
            <w:left w:w="108" w:type="dxa"/>
            <w:bottom w:w="0" w:type="dxa"/>
            <w:right w:w="108" w:type="dxa"/>
          </w:tblCellMar>
        </w:tblPrEx>
        <w:trPr>
          <w:trHeight w:val="525" w:hRule="atLeast"/>
        </w:trPr>
        <w:tc>
          <w:tcPr>
            <w:tcW w:w="6560" w:type="dxa"/>
            <w:tcBorders>
              <w:top w:val="single" w:color="auto" w:sz="4" w:space="0"/>
              <w:left w:val="single" w:color="auto" w:sz="4" w:space="0"/>
              <w:bottom w:val="single" w:color="auto" w:sz="4" w:space="0"/>
              <w:right w:val="single" w:color="auto" w:sz="4" w:space="0"/>
            </w:tcBorders>
            <w:shd w:val="clear" w:color="000000" w:fill="DCE6F1"/>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备案成功</w:t>
            </w:r>
          </w:p>
        </w:tc>
      </w:tr>
    </w:tbl>
    <w:p>
      <w:pPr>
        <w:pStyle w:val="3"/>
        <w:spacing w:line="360" w:lineRule="auto"/>
        <w:ind w:firstLine="0" w:firstLineChars="0"/>
        <w:jc w:val="both"/>
        <w:rPr>
          <w:rFonts w:ascii="宋体" w:hAnsi="宋体" w:eastAsia="宋体"/>
          <w:sz w:val="24"/>
        </w:rPr>
      </w:pPr>
    </w:p>
    <w:p>
      <w:pPr>
        <w:pStyle w:val="3"/>
        <w:spacing w:line="360" w:lineRule="auto"/>
        <w:ind w:firstLine="0" w:firstLineChars="0"/>
        <w:jc w:val="both"/>
        <w:rPr>
          <w:rFonts w:ascii="宋体" w:hAnsi="宋体" w:eastAsia="宋体"/>
          <w:sz w:val="24"/>
        </w:rPr>
      </w:pPr>
      <w:r>
        <w:rPr>
          <w:rFonts w:hint="eastAsia" w:ascii="宋体" w:hAnsi="宋体" w:eastAsia="宋体"/>
          <w:sz w:val="24"/>
        </w:rPr>
        <w:t>3，备案所需文件</w:t>
      </w:r>
    </w:p>
    <w:p>
      <w:pPr>
        <w:pStyle w:val="3"/>
        <w:spacing w:line="360" w:lineRule="auto"/>
        <w:ind w:firstLine="0" w:firstLineChars="0"/>
        <w:jc w:val="both"/>
        <w:rPr>
          <w:rFonts w:ascii="宋体" w:hAnsi="宋体" w:eastAsia="宋体"/>
          <w:b w:val="0"/>
          <w:sz w:val="24"/>
        </w:rPr>
      </w:pPr>
      <w:r>
        <w:rPr>
          <w:rFonts w:hint="eastAsia" w:ascii="宋体" w:hAnsi="宋体" w:eastAsia="宋体"/>
          <w:b w:val="0"/>
          <w:sz w:val="24"/>
        </w:rPr>
        <w:t>①外代出口单证业务办理申请表；</w:t>
      </w:r>
    </w:p>
    <w:p>
      <w:pPr>
        <w:pStyle w:val="3"/>
        <w:spacing w:line="360" w:lineRule="auto"/>
        <w:ind w:firstLine="0" w:firstLineChars="0"/>
        <w:jc w:val="both"/>
        <w:rPr>
          <w:rFonts w:ascii="宋体" w:hAnsi="宋体" w:eastAsia="宋体"/>
          <w:b w:val="0"/>
          <w:sz w:val="24"/>
        </w:rPr>
      </w:pPr>
      <w:r>
        <w:rPr>
          <w:rFonts w:hint="eastAsia" w:ascii="宋体" w:hAnsi="宋体" w:eastAsia="宋体"/>
          <w:b w:val="0"/>
          <w:sz w:val="24"/>
        </w:rPr>
        <w:t>② 海关注册登记证书；</w:t>
      </w:r>
    </w:p>
    <w:p>
      <w:pPr>
        <w:pStyle w:val="3"/>
        <w:spacing w:line="360" w:lineRule="auto"/>
        <w:ind w:firstLine="0" w:firstLineChars="0"/>
        <w:jc w:val="both"/>
        <w:rPr>
          <w:rFonts w:ascii="宋体" w:hAnsi="宋体" w:eastAsia="宋体"/>
          <w:b w:val="0"/>
          <w:sz w:val="24"/>
        </w:rPr>
      </w:pPr>
      <w:r>
        <w:rPr>
          <w:rFonts w:hint="eastAsia" w:ascii="宋体" w:hAnsi="宋体" w:eastAsia="宋体"/>
          <w:b w:val="0"/>
          <w:sz w:val="24"/>
        </w:rPr>
        <w:t>③企业营业执照复印件；</w:t>
      </w:r>
    </w:p>
    <w:p>
      <w:pPr>
        <w:pStyle w:val="3"/>
        <w:numPr>
          <w:ilvl w:val="0"/>
          <w:numId w:val="1"/>
        </w:numPr>
        <w:spacing w:line="360" w:lineRule="auto"/>
        <w:ind w:firstLineChars="0"/>
        <w:jc w:val="both"/>
        <w:rPr>
          <w:rFonts w:ascii="宋体" w:hAnsi="宋体" w:eastAsia="宋体"/>
          <w:b w:val="0"/>
          <w:sz w:val="24"/>
        </w:rPr>
      </w:pPr>
      <w:r>
        <w:rPr>
          <w:rFonts w:hint="eastAsia" w:ascii="宋体" w:hAnsi="宋体" w:eastAsia="宋体"/>
          <w:b w:val="0"/>
          <w:sz w:val="24"/>
        </w:rPr>
        <w:t>企业法人、业务负责人身份证复印件；</w:t>
      </w:r>
    </w:p>
    <w:p>
      <w:pPr>
        <w:pStyle w:val="3"/>
        <w:spacing w:line="360" w:lineRule="auto"/>
        <w:ind w:firstLine="0" w:firstLineChars="0"/>
        <w:jc w:val="both"/>
        <w:rPr>
          <w:rFonts w:ascii="宋体" w:hAnsi="宋体" w:eastAsia="宋体"/>
          <w:b w:val="0"/>
          <w:sz w:val="24"/>
        </w:rPr>
      </w:pPr>
      <w:r>
        <w:rPr>
          <w:rFonts w:hint="eastAsia" w:ascii="宋体" w:hAnsi="宋体" w:eastAsia="宋体"/>
          <w:b w:val="0"/>
          <w:sz w:val="24"/>
        </w:rPr>
        <w:t>以上资料均需加盖公司公章。</w:t>
      </w:r>
    </w:p>
    <w:p>
      <w:pPr>
        <w:pStyle w:val="3"/>
        <w:spacing w:line="360" w:lineRule="auto"/>
        <w:ind w:firstLine="0" w:firstLineChars="0"/>
        <w:jc w:val="both"/>
        <w:rPr>
          <w:rFonts w:ascii="宋体" w:hAnsi="宋体" w:eastAsia="宋体"/>
          <w:b w:val="0"/>
          <w:sz w:val="24"/>
        </w:rPr>
      </w:pPr>
    </w:p>
    <w:p>
      <w:pPr>
        <w:pStyle w:val="3"/>
        <w:spacing w:line="360" w:lineRule="auto"/>
        <w:ind w:hanging="1" w:firstLineChars="0"/>
        <w:jc w:val="both"/>
        <w:rPr>
          <w:rFonts w:ascii="宋体" w:hAnsi="宋体" w:eastAsia="宋体"/>
          <w:sz w:val="24"/>
        </w:rPr>
      </w:pPr>
    </w:p>
    <w:p>
      <w:pPr>
        <w:pStyle w:val="3"/>
        <w:spacing w:line="360" w:lineRule="auto"/>
        <w:ind w:hanging="1" w:firstLineChars="0"/>
        <w:jc w:val="both"/>
        <w:rPr>
          <w:rFonts w:ascii="宋体" w:hAnsi="宋体" w:eastAsia="宋体"/>
          <w:sz w:val="24"/>
        </w:rPr>
      </w:pPr>
      <w:r>
        <w:rPr>
          <w:rFonts w:hint="eastAsia" w:ascii="宋体" w:hAnsi="宋体" w:eastAsia="宋体"/>
          <w:sz w:val="24"/>
        </w:rPr>
        <w:t>二，费用结算及账户充值</w:t>
      </w:r>
    </w:p>
    <w:p>
      <w:pPr>
        <w:pStyle w:val="3"/>
        <w:spacing w:line="360" w:lineRule="auto"/>
        <w:ind w:hanging="1" w:firstLineChars="0"/>
        <w:jc w:val="both"/>
        <w:rPr>
          <w:rFonts w:ascii="宋体" w:hAnsi="宋体" w:eastAsia="宋体"/>
          <w:sz w:val="24"/>
        </w:rPr>
      </w:pPr>
      <w:r>
        <w:rPr>
          <w:rFonts w:ascii="宋体" w:hAnsi="宋体" w:eastAsia="宋体"/>
          <w:sz w:val="24"/>
        </w:rPr>
        <w:t>1</w:t>
      </w:r>
      <w:r>
        <w:rPr>
          <w:rFonts w:hint="eastAsia" w:ascii="宋体" w:hAnsi="宋体" w:eastAsia="宋体"/>
          <w:sz w:val="24"/>
        </w:rPr>
        <w:t xml:space="preserve">，费率 </w:t>
      </w:r>
    </w:p>
    <w:p>
      <w:pPr>
        <w:pStyle w:val="3"/>
        <w:spacing w:line="360" w:lineRule="auto"/>
        <w:ind w:firstLine="0" w:firstLineChars="0"/>
        <w:jc w:val="both"/>
        <w:rPr>
          <w:rFonts w:ascii="宋体" w:hAnsi="宋体" w:eastAsia="宋体"/>
          <w:b w:val="0"/>
          <w:sz w:val="24"/>
        </w:rPr>
      </w:pPr>
      <w:r>
        <w:rPr>
          <w:rFonts w:hint="eastAsia" w:ascii="宋体" w:hAnsi="宋体" w:eastAsia="宋体"/>
          <w:b w:val="0"/>
          <w:sz w:val="24"/>
        </w:rPr>
        <w:t>出口单证费人民币42.5/票，每10柜计一票。收费项目如有增加或变动，我司将及时通知客户。</w:t>
      </w:r>
    </w:p>
    <w:p>
      <w:pPr>
        <w:pStyle w:val="3"/>
        <w:spacing w:line="360" w:lineRule="auto"/>
        <w:ind w:firstLine="0" w:firstLineChars="0"/>
        <w:jc w:val="both"/>
        <w:rPr>
          <w:rFonts w:ascii="宋体" w:hAnsi="宋体" w:eastAsia="宋体"/>
          <w:sz w:val="24"/>
        </w:rPr>
      </w:pPr>
      <w:r>
        <w:rPr>
          <w:rFonts w:ascii="宋体" w:hAnsi="宋体" w:eastAsia="宋体"/>
          <w:sz w:val="24"/>
        </w:rPr>
        <w:t>2</w:t>
      </w:r>
      <w:r>
        <w:rPr>
          <w:rFonts w:hint="eastAsia" w:ascii="宋体" w:hAnsi="宋体" w:eastAsia="宋体"/>
          <w:sz w:val="24"/>
        </w:rPr>
        <w:t>，费用结算依据</w:t>
      </w:r>
    </w:p>
    <w:p>
      <w:pPr>
        <w:pStyle w:val="3"/>
        <w:spacing w:line="360" w:lineRule="auto"/>
        <w:ind w:firstLine="0" w:firstLineChars="0"/>
        <w:jc w:val="both"/>
        <w:rPr>
          <w:rFonts w:ascii="宋体" w:hAnsi="宋体" w:eastAsia="宋体"/>
          <w:b w:val="0"/>
          <w:sz w:val="24"/>
        </w:rPr>
      </w:pPr>
      <w:r>
        <w:rPr>
          <w:rFonts w:hint="eastAsia" w:ascii="宋体" w:hAnsi="宋体" w:eastAsia="宋体"/>
          <w:b w:val="0"/>
          <w:sz w:val="24"/>
        </w:rPr>
        <w:t>我司分配给客户的流水号作为出口单证费用结算依据。</w:t>
      </w:r>
    </w:p>
    <w:p>
      <w:pPr>
        <w:pStyle w:val="3"/>
        <w:spacing w:line="360" w:lineRule="auto"/>
        <w:ind w:firstLine="0" w:firstLineChars="0"/>
        <w:jc w:val="both"/>
        <w:rPr>
          <w:rFonts w:ascii="宋体" w:hAnsi="宋体" w:eastAsia="宋体"/>
          <w:sz w:val="24"/>
        </w:rPr>
      </w:pPr>
      <w:r>
        <w:rPr>
          <w:rFonts w:hint="eastAsia" w:ascii="宋体" w:hAnsi="宋体" w:eastAsia="宋体"/>
          <w:sz w:val="24"/>
        </w:rPr>
        <w:t>3，账户充值</w:t>
      </w:r>
    </w:p>
    <w:p>
      <w:pPr>
        <w:pStyle w:val="3"/>
        <w:spacing w:line="360" w:lineRule="auto"/>
        <w:ind w:hanging="1" w:firstLineChars="0"/>
        <w:jc w:val="both"/>
        <w:rPr>
          <w:rFonts w:ascii="宋体" w:hAnsi="宋体" w:eastAsia="宋体"/>
          <w:b w:val="0"/>
          <w:sz w:val="24"/>
        </w:rPr>
      </w:pPr>
      <w:r>
        <w:rPr>
          <w:rFonts w:hint="eastAsia" w:ascii="宋体" w:hAnsi="宋体" w:eastAsia="宋体"/>
          <w:b w:val="0"/>
          <w:sz w:val="24"/>
        </w:rPr>
        <w:t>（1）我司采用预存账户实时扣款方式，即在客户预存的单证费中扣除相应费用，余额不足时，我司系统将提示客户及时充值。</w:t>
      </w:r>
    </w:p>
    <w:p>
      <w:pPr>
        <w:pStyle w:val="3"/>
        <w:spacing w:line="360" w:lineRule="auto"/>
        <w:ind w:hanging="1" w:firstLineChars="0"/>
        <w:jc w:val="both"/>
        <w:rPr>
          <w:rFonts w:ascii="宋体" w:hAnsi="宋体" w:eastAsia="宋体"/>
          <w:b w:val="0"/>
          <w:sz w:val="24"/>
        </w:rPr>
      </w:pPr>
      <w:r>
        <w:rPr>
          <w:rFonts w:hint="eastAsia" w:ascii="宋体" w:hAnsi="宋体" w:eastAsia="宋体"/>
          <w:b w:val="0"/>
          <w:sz w:val="24"/>
        </w:rPr>
        <w:t>（2）此账户仅用于支付出口单证费，不做其他用途。</w:t>
      </w:r>
    </w:p>
    <w:p>
      <w:pPr>
        <w:pStyle w:val="3"/>
        <w:spacing w:line="360" w:lineRule="auto"/>
        <w:ind w:hanging="1" w:firstLineChars="0"/>
        <w:jc w:val="both"/>
        <w:rPr>
          <w:rFonts w:ascii="宋体" w:hAnsi="宋体" w:eastAsia="宋体"/>
          <w:b w:val="0"/>
          <w:sz w:val="24"/>
        </w:rPr>
      </w:pPr>
      <w:r>
        <w:rPr>
          <w:rFonts w:hint="eastAsia" w:ascii="宋体" w:hAnsi="宋体" w:eastAsia="宋体"/>
          <w:b w:val="0"/>
          <w:sz w:val="24"/>
        </w:rPr>
        <w:t>（3）我司对公账号：</w:t>
      </w:r>
    </w:p>
    <w:p>
      <w:pPr>
        <w:pStyle w:val="3"/>
        <w:spacing w:line="360" w:lineRule="auto"/>
        <w:ind w:firstLine="0" w:firstLineChars="0"/>
        <w:jc w:val="both"/>
        <w:rPr>
          <w:rFonts w:ascii="宋体" w:hAnsi="宋体" w:eastAsia="宋体"/>
          <w:b w:val="0"/>
          <w:sz w:val="24"/>
        </w:rPr>
      </w:pPr>
      <w:r>
        <w:rPr>
          <w:rFonts w:hint="eastAsia" w:ascii="宋体" w:hAnsi="宋体" w:eastAsia="宋体"/>
          <w:b w:val="0"/>
          <w:sz w:val="24"/>
        </w:rPr>
        <w:t>户名：中国深圳外轮代理有限公司盐田分公司</w:t>
      </w:r>
    </w:p>
    <w:p>
      <w:pPr>
        <w:pStyle w:val="3"/>
        <w:spacing w:line="360" w:lineRule="auto"/>
        <w:ind w:firstLine="0" w:firstLineChars="0"/>
        <w:jc w:val="both"/>
        <w:rPr>
          <w:rFonts w:ascii="宋体" w:hAnsi="宋体" w:eastAsia="宋体"/>
          <w:b w:val="0"/>
          <w:sz w:val="24"/>
        </w:rPr>
      </w:pPr>
      <w:r>
        <w:rPr>
          <w:rFonts w:hint="eastAsia" w:ascii="宋体" w:hAnsi="宋体" w:eastAsia="宋体"/>
          <w:b w:val="0"/>
          <w:sz w:val="24"/>
        </w:rPr>
        <w:t>账号：</w:t>
      </w:r>
      <w:r>
        <w:rPr>
          <w:rFonts w:ascii="宋体" w:hAnsi="宋体" w:eastAsia="宋体"/>
          <w:b w:val="0"/>
          <w:sz w:val="24"/>
        </w:rPr>
        <w:t>0422100003371</w:t>
      </w:r>
    </w:p>
    <w:p>
      <w:pPr>
        <w:pStyle w:val="3"/>
        <w:spacing w:line="360" w:lineRule="auto"/>
        <w:ind w:firstLine="0" w:firstLineChars="0"/>
        <w:jc w:val="both"/>
        <w:rPr>
          <w:rFonts w:ascii="宋体" w:hAnsi="宋体" w:eastAsia="宋体"/>
          <w:b w:val="0"/>
          <w:sz w:val="24"/>
        </w:rPr>
      </w:pPr>
      <w:r>
        <w:rPr>
          <w:rFonts w:hint="eastAsia" w:ascii="宋体" w:hAnsi="宋体" w:eastAsia="宋体"/>
          <w:b w:val="0"/>
          <w:sz w:val="24"/>
        </w:rPr>
        <w:t>开户行：平安银行深圳盐田港支行</w:t>
      </w:r>
    </w:p>
    <w:p>
      <w:pPr>
        <w:pStyle w:val="3"/>
        <w:spacing w:line="360" w:lineRule="auto"/>
        <w:ind w:firstLine="0" w:firstLineChars="0"/>
        <w:jc w:val="both"/>
        <w:rPr>
          <w:rFonts w:ascii="宋体" w:hAnsi="宋体" w:eastAsia="宋体"/>
          <w:b w:val="0"/>
          <w:sz w:val="24"/>
        </w:rPr>
      </w:pPr>
      <w:r>
        <w:rPr>
          <w:rFonts w:hint="eastAsia" w:ascii="宋体" w:hAnsi="宋体" w:eastAsia="宋体"/>
          <w:sz w:val="24"/>
        </w:rPr>
        <w:t>4，充值流程</w:t>
      </w:r>
    </w:p>
    <w:p>
      <w:pPr>
        <w:pStyle w:val="3"/>
        <w:spacing w:line="360" w:lineRule="auto"/>
        <w:ind w:firstLine="0" w:firstLineChars="0"/>
        <w:jc w:val="left"/>
        <w:rPr>
          <w:rFonts w:ascii="宋体" w:hAnsi="宋体" w:eastAsia="宋体"/>
          <w:b w:val="0"/>
          <w:sz w:val="24"/>
        </w:rPr>
      </w:pPr>
      <w:r>
        <w:rPr>
          <w:rFonts w:hint="eastAsia" w:ascii="宋体" w:hAnsi="宋体" w:eastAsia="宋体"/>
          <w:b w:val="0"/>
          <w:sz w:val="24"/>
        </w:rPr>
        <w:t xml:space="preserve">①对公账户转账充值   ②非公账户转账充值     </w:t>
      </w:r>
    </w:p>
    <w:p>
      <w:pPr>
        <w:pStyle w:val="3"/>
        <w:spacing w:line="360" w:lineRule="auto"/>
        <w:ind w:firstLine="0" w:firstLineChars="0"/>
        <w:jc w:val="left"/>
        <w:rPr>
          <w:rFonts w:ascii="宋体" w:hAnsi="宋体" w:eastAsia="宋体"/>
          <w:b w:val="0"/>
          <w:sz w:val="24"/>
        </w:rPr>
      </w:pPr>
      <w:r>
        <w:object>
          <v:shape id="_x0000_i1025" o:spt="75" type="#_x0000_t75" style="height:285pt;width:408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pStyle w:val="3"/>
        <w:spacing w:line="360" w:lineRule="auto"/>
        <w:ind w:hanging="1" w:firstLineChars="0"/>
        <w:jc w:val="both"/>
        <w:rPr>
          <w:rFonts w:ascii="宋体" w:hAnsi="宋体" w:eastAsia="宋体"/>
          <w:sz w:val="24"/>
        </w:rPr>
      </w:pPr>
    </w:p>
    <w:p>
      <w:pPr>
        <w:pStyle w:val="3"/>
        <w:spacing w:line="360" w:lineRule="auto"/>
        <w:ind w:hanging="1" w:firstLineChars="0"/>
        <w:jc w:val="both"/>
        <w:rPr>
          <w:rFonts w:ascii="宋体" w:hAnsi="宋体" w:eastAsia="宋体"/>
          <w:sz w:val="24"/>
        </w:rPr>
      </w:pPr>
      <w:r>
        <w:rPr>
          <w:rFonts w:hint="eastAsia" w:ascii="宋体" w:hAnsi="宋体" w:eastAsia="宋体"/>
          <w:sz w:val="24"/>
        </w:rPr>
        <w:t>5，账单查询</w:t>
      </w:r>
    </w:p>
    <w:p>
      <w:pPr>
        <w:pStyle w:val="3"/>
        <w:spacing w:line="360" w:lineRule="auto"/>
        <w:ind w:hanging="1" w:firstLineChars="0"/>
        <w:jc w:val="both"/>
        <w:rPr>
          <w:rFonts w:ascii="宋体" w:hAnsi="宋体" w:eastAsia="宋体"/>
          <w:b w:val="0"/>
          <w:sz w:val="24"/>
        </w:rPr>
      </w:pPr>
      <w:r>
        <w:rPr>
          <w:rFonts w:hint="eastAsia" w:ascii="宋体" w:hAnsi="宋体" w:eastAsia="宋体"/>
          <w:b w:val="0"/>
          <w:sz w:val="24"/>
        </w:rPr>
        <w:t>（1）我司网站提供实时的出口单证费账单及明细查询；</w:t>
      </w:r>
    </w:p>
    <w:p>
      <w:pPr>
        <w:pStyle w:val="3"/>
        <w:spacing w:line="360" w:lineRule="auto"/>
        <w:ind w:hanging="1" w:firstLineChars="0"/>
        <w:jc w:val="both"/>
        <w:rPr>
          <w:rFonts w:ascii="宋体" w:hAnsi="宋体" w:eastAsia="宋体"/>
          <w:b w:val="0"/>
          <w:sz w:val="24"/>
        </w:rPr>
      </w:pPr>
      <w:r>
        <w:rPr>
          <w:rFonts w:hint="eastAsia" w:ascii="宋体" w:hAnsi="宋体" w:eastAsia="宋体"/>
          <w:b w:val="0"/>
          <w:sz w:val="24"/>
        </w:rPr>
        <w:t>（2）账单查询方法指引：</w:t>
      </w:r>
    </w:p>
    <w:p>
      <w:pPr>
        <w:pStyle w:val="3"/>
        <w:spacing w:line="360" w:lineRule="auto"/>
        <w:ind w:hanging="1" w:firstLineChars="0"/>
        <w:jc w:val="both"/>
        <w:rPr>
          <w:rFonts w:ascii="宋体" w:hAnsi="宋体" w:eastAsia="宋体"/>
          <w:b w:val="0"/>
          <w:sz w:val="24"/>
        </w:rPr>
      </w:pPr>
      <w:r>
        <w:rPr>
          <w:rFonts w:hint="eastAsia" w:ascii="宋体" w:hAnsi="宋体" w:eastAsia="宋体"/>
          <w:b w:val="0"/>
          <w:sz w:val="24"/>
        </w:rPr>
        <w:t>①请登陆</w:t>
      </w:r>
      <w:r>
        <w:fldChar w:fldCharType="begin"/>
      </w:r>
      <w:r>
        <w:instrText xml:space="preserve"> HYPERLINK "http://www.penavicosz.com.cn" </w:instrText>
      </w:r>
      <w:r>
        <w:fldChar w:fldCharType="separate"/>
      </w:r>
      <w:r>
        <w:rPr>
          <w:rStyle w:val="12"/>
          <w:sz w:val="24"/>
        </w:rPr>
        <w:t>www.penavicosz.com.cn</w:t>
      </w:r>
      <w:r>
        <w:rPr>
          <w:rStyle w:val="12"/>
          <w:sz w:val="24"/>
        </w:rPr>
        <w:fldChar w:fldCharType="end"/>
      </w:r>
      <w:r>
        <w:rPr>
          <w:rFonts w:hint="eastAsia" w:ascii="宋体" w:hAnsi="宋体" w:eastAsia="宋体"/>
          <w:b w:val="0"/>
          <w:sz w:val="24"/>
        </w:rPr>
        <w:t>；</w:t>
      </w:r>
    </w:p>
    <w:p>
      <w:pPr>
        <w:pStyle w:val="3"/>
        <w:spacing w:line="360" w:lineRule="auto"/>
        <w:ind w:hanging="1" w:firstLineChars="0"/>
        <w:jc w:val="both"/>
        <w:rPr>
          <w:rFonts w:ascii="宋体" w:hAnsi="宋体" w:eastAsia="宋体"/>
          <w:b w:val="0"/>
          <w:sz w:val="24"/>
        </w:rPr>
      </w:pPr>
      <w:r>
        <w:rPr>
          <w:rFonts w:hint="eastAsia" w:ascii="宋体" w:hAnsi="宋体" w:eastAsia="宋体"/>
          <w:b w:val="0"/>
          <w:sz w:val="24"/>
        </w:rPr>
        <w:t>②点击“登陆系统”，输入外代网站用户代码及用户密码（用户密码等于用户代码）；</w:t>
      </w:r>
    </w:p>
    <w:p>
      <w:pPr>
        <w:pStyle w:val="3"/>
        <w:spacing w:line="360" w:lineRule="auto"/>
        <w:ind w:hanging="1" w:firstLineChars="0"/>
        <w:jc w:val="both"/>
        <w:rPr>
          <w:rFonts w:ascii="宋体" w:hAnsi="宋体" w:eastAsia="宋体"/>
          <w:b w:val="0"/>
          <w:sz w:val="24"/>
        </w:rPr>
      </w:pPr>
      <w:r>
        <w:rPr>
          <w:rFonts w:hint="eastAsia" w:ascii="宋体" w:hAnsi="宋体" w:eastAsia="宋体"/>
          <w:b w:val="0"/>
          <w:sz w:val="24"/>
        </w:rPr>
        <w:t>③点击“财务结算”之“预存余额查询”可实时查询预付账户的余额。</w:t>
      </w:r>
    </w:p>
    <w:p>
      <w:pPr>
        <w:pStyle w:val="3"/>
        <w:spacing w:line="360" w:lineRule="auto"/>
        <w:ind w:hanging="1" w:firstLineChars="0"/>
        <w:jc w:val="both"/>
        <w:rPr>
          <w:rFonts w:ascii="宋体" w:hAnsi="宋体" w:eastAsia="宋体"/>
          <w:b w:val="0"/>
          <w:sz w:val="24"/>
        </w:rPr>
      </w:pPr>
      <w:r>
        <w:rPr>
          <w:rFonts w:hint="eastAsia" w:ascii="宋体" w:hAnsi="宋体" w:eastAsia="宋体"/>
          <w:b w:val="0"/>
          <w:sz w:val="24"/>
        </w:rPr>
        <w:t>④点击“财务结算”之“出口费用账单”可查询每月的账单总额及明细。</w:t>
      </w:r>
    </w:p>
    <w:p>
      <w:pPr>
        <w:pStyle w:val="3"/>
        <w:spacing w:line="360" w:lineRule="auto"/>
        <w:ind w:hanging="1" w:firstLineChars="0"/>
        <w:jc w:val="both"/>
        <w:rPr>
          <w:rFonts w:ascii="宋体" w:hAnsi="宋体" w:eastAsia="宋体"/>
          <w:b w:val="0"/>
          <w:sz w:val="24"/>
        </w:rPr>
      </w:pPr>
      <w:r>
        <w:rPr>
          <w:rFonts w:hint="eastAsia" w:ascii="宋体" w:hAnsi="宋体" w:eastAsia="宋体"/>
          <w:b w:val="0"/>
          <w:sz w:val="24"/>
        </w:rPr>
        <w:t>⑤点击“财务结算”之“出口费用清单”可实时查询每日发生的输单费及明细。</w:t>
      </w:r>
    </w:p>
    <w:p>
      <w:pPr>
        <w:pStyle w:val="3"/>
        <w:spacing w:line="360" w:lineRule="auto"/>
        <w:ind w:hanging="1" w:firstLineChars="0"/>
        <w:jc w:val="both"/>
        <w:rPr>
          <w:rFonts w:ascii="宋体" w:hAnsi="宋体" w:eastAsia="宋体"/>
          <w:sz w:val="24"/>
        </w:rPr>
      </w:pPr>
      <w:r>
        <w:rPr>
          <w:rFonts w:hint="eastAsia" w:ascii="宋体" w:hAnsi="宋体" w:eastAsia="宋体"/>
          <w:sz w:val="24"/>
        </w:rPr>
        <w:t>6，开具发票</w:t>
      </w:r>
    </w:p>
    <w:p>
      <w:pPr>
        <w:pStyle w:val="3"/>
        <w:spacing w:line="360" w:lineRule="auto"/>
        <w:ind w:hanging="1" w:firstLineChars="0"/>
        <w:jc w:val="both"/>
        <w:rPr>
          <w:rFonts w:ascii="宋体" w:hAnsi="宋体" w:eastAsia="宋体"/>
          <w:b w:val="0"/>
          <w:sz w:val="24"/>
        </w:rPr>
      </w:pPr>
      <w:r>
        <w:rPr>
          <w:rFonts w:hint="eastAsia" w:ascii="宋体" w:hAnsi="宋体" w:eastAsia="宋体"/>
          <w:b w:val="0"/>
          <w:sz w:val="24"/>
        </w:rPr>
        <w:t>转账后客户可凭借银行水单至我司财务窗口开具收据，我司于每月1</w:t>
      </w:r>
      <w:r>
        <w:rPr>
          <w:rFonts w:hint="eastAsia" w:ascii="宋体" w:hAnsi="宋体" w:eastAsia="宋体"/>
          <w:b w:val="0"/>
          <w:color w:val="000000"/>
          <w:sz w:val="24"/>
        </w:rPr>
        <w:t>日</w:t>
      </w:r>
      <w:r>
        <w:rPr>
          <w:rFonts w:hint="eastAsia" w:ascii="宋体" w:hAnsi="宋体" w:eastAsia="宋体"/>
          <w:b w:val="0"/>
          <w:sz w:val="24"/>
        </w:rPr>
        <w:t>后将根据客户上个月的实际单证费用开具发票。</w:t>
      </w:r>
    </w:p>
    <w:p>
      <w:pPr>
        <w:pStyle w:val="3"/>
        <w:spacing w:line="360" w:lineRule="auto"/>
        <w:ind w:hanging="1" w:firstLineChars="0"/>
        <w:jc w:val="both"/>
        <w:rPr>
          <w:rFonts w:ascii="宋体" w:hAnsi="宋体" w:eastAsia="宋体"/>
          <w:b w:val="0"/>
          <w:sz w:val="24"/>
        </w:rPr>
      </w:pPr>
    </w:p>
    <w:p>
      <w:pPr>
        <w:pStyle w:val="3"/>
        <w:spacing w:line="360" w:lineRule="auto"/>
        <w:ind w:hanging="1" w:firstLineChars="0"/>
        <w:jc w:val="both"/>
        <w:rPr>
          <w:rFonts w:ascii="宋体" w:hAnsi="宋体" w:eastAsia="宋体" w:cs="Arial"/>
          <w:b w:val="0"/>
          <w:sz w:val="24"/>
        </w:rPr>
      </w:pPr>
      <w:r>
        <w:rPr>
          <w:rFonts w:ascii="宋体" w:hAnsi="宋体" w:eastAsia="宋体" w:cs="Arial"/>
          <w:sz w:val="24"/>
        </w:rPr>
        <w:t>三，单证管理及保存期限</w:t>
      </w:r>
      <w:r>
        <w:rPr>
          <w:rFonts w:ascii="宋体" w:hAnsi="宋体" w:eastAsia="宋体" w:cs="Arial"/>
          <w:b w:val="0"/>
          <w:sz w:val="24"/>
        </w:rPr>
        <w:t>。</w:t>
      </w:r>
    </w:p>
    <w:p>
      <w:pPr>
        <w:pStyle w:val="3"/>
        <w:numPr>
          <w:ilvl w:val="0"/>
          <w:numId w:val="2"/>
        </w:numPr>
        <w:spacing w:line="360" w:lineRule="auto"/>
        <w:ind w:firstLineChars="0"/>
        <w:jc w:val="both"/>
        <w:rPr>
          <w:rFonts w:ascii="宋体" w:hAnsi="宋体" w:eastAsia="宋体" w:cs="Arial"/>
          <w:b w:val="0"/>
          <w:sz w:val="24"/>
        </w:rPr>
      </w:pPr>
      <w:r>
        <w:rPr>
          <w:rFonts w:hint="eastAsia" w:ascii="宋体" w:hAnsi="宋体" w:eastAsia="宋体" w:cs="Arial"/>
          <w:b w:val="0"/>
          <w:sz w:val="24"/>
        </w:rPr>
        <w:t>预配舱单是反映出口运输工具预计装载货物信息的单证。请务必提供</w:t>
      </w:r>
      <w:r>
        <w:rPr>
          <w:rFonts w:ascii="宋体" w:hAnsi="宋体" w:eastAsia="宋体" w:cs="Arial"/>
          <w:b w:val="0"/>
          <w:sz w:val="24"/>
        </w:rPr>
        <w:t>真实、准确、完整</w:t>
      </w:r>
      <w:r>
        <w:rPr>
          <w:rFonts w:hint="eastAsia" w:ascii="宋体" w:hAnsi="宋体" w:eastAsia="宋体" w:cs="Arial"/>
          <w:b w:val="0"/>
          <w:sz w:val="24"/>
        </w:rPr>
        <w:t>的数据信息，以便顺利办理通关及结关手续。</w:t>
      </w:r>
    </w:p>
    <w:p>
      <w:pPr>
        <w:pStyle w:val="3"/>
        <w:numPr>
          <w:ilvl w:val="0"/>
          <w:numId w:val="2"/>
        </w:numPr>
        <w:spacing w:line="360" w:lineRule="auto"/>
        <w:ind w:firstLineChars="0"/>
        <w:jc w:val="both"/>
        <w:rPr>
          <w:rFonts w:ascii="宋体" w:hAnsi="宋体" w:eastAsia="宋体" w:cs="Arial"/>
          <w:b w:val="0"/>
          <w:sz w:val="24"/>
        </w:rPr>
      </w:pPr>
      <w:r>
        <w:rPr>
          <w:rFonts w:hint="eastAsia" w:ascii="宋体" w:hAnsi="宋体" w:eastAsia="宋体" w:cs="Arial"/>
          <w:b w:val="0"/>
          <w:sz w:val="24"/>
        </w:rPr>
        <w:t>根据海关172号令规定，自海关接受舱单电子数据之日起三年内，我司作为舱单传输人有义务妥善保管纸质舱单。</w:t>
      </w:r>
    </w:p>
    <w:p>
      <w:pPr>
        <w:pStyle w:val="3"/>
        <w:numPr>
          <w:ilvl w:val="0"/>
          <w:numId w:val="2"/>
        </w:numPr>
        <w:spacing w:line="360" w:lineRule="auto"/>
        <w:ind w:firstLineChars="0"/>
        <w:jc w:val="both"/>
        <w:rPr>
          <w:rFonts w:ascii="宋体" w:hAnsi="宋体" w:eastAsia="宋体"/>
          <w:b w:val="0"/>
          <w:sz w:val="24"/>
        </w:rPr>
      </w:pPr>
      <w:r>
        <w:rPr>
          <w:rFonts w:hint="eastAsia" w:ascii="宋体" w:hAnsi="宋体" w:eastAsia="宋体" w:cs="Arial"/>
          <w:b w:val="0"/>
          <w:sz w:val="24"/>
        </w:rPr>
        <w:t>我司纸质舱单采用书面归档及电子归档两种保存管理模式。</w:t>
      </w:r>
    </w:p>
    <w:p>
      <w:pPr>
        <w:pStyle w:val="3"/>
        <w:numPr>
          <w:ilvl w:val="0"/>
          <w:numId w:val="3"/>
        </w:numPr>
        <w:spacing w:line="360" w:lineRule="auto"/>
        <w:ind w:firstLineChars="0"/>
        <w:jc w:val="both"/>
        <w:rPr>
          <w:rFonts w:ascii="宋体" w:hAnsi="宋体" w:eastAsia="宋体" w:cs="Arial"/>
          <w:b w:val="0"/>
          <w:sz w:val="24"/>
        </w:rPr>
      </w:pPr>
      <w:r>
        <w:rPr>
          <w:rFonts w:hint="eastAsia" w:ascii="宋体" w:hAnsi="宋体" w:eastAsia="宋体" w:cs="Arial"/>
          <w:b w:val="0"/>
          <w:sz w:val="24"/>
        </w:rPr>
        <w:t>书面归档：报关行定期递交的盖有其业务章的纸质黄单。</w:t>
      </w:r>
    </w:p>
    <w:p>
      <w:pPr>
        <w:pStyle w:val="3"/>
        <w:numPr>
          <w:ilvl w:val="0"/>
          <w:numId w:val="3"/>
        </w:numPr>
        <w:spacing w:line="360" w:lineRule="auto"/>
        <w:ind w:firstLineChars="0"/>
        <w:jc w:val="both"/>
        <w:rPr>
          <w:rFonts w:ascii="宋体" w:hAnsi="宋体" w:eastAsia="宋体"/>
          <w:b w:val="0"/>
          <w:sz w:val="24"/>
        </w:rPr>
      </w:pPr>
      <w:r>
        <w:rPr>
          <w:rFonts w:hint="eastAsia" w:ascii="宋体" w:hAnsi="宋体" w:eastAsia="宋体" w:cs="Arial"/>
          <w:b w:val="0"/>
          <w:sz w:val="24"/>
        </w:rPr>
        <w:t>电子归档：系统根据客户备案的印章与其传输的预配舱单自动生成的盖有相应印章的预配舱单电子文档。</w:t>
      </w:r>
    </w:p>
    <w:p>
      <w:pPr>
        <w:pStyle w:val="3"/>
        <w:numPr>
          <w:ilvl w:val="0"/>
          <w:numId w:val="2"/>
        </w:numPr>
        <w:spacing w:line="360" w:lineRule="auto"/>
        <w:ind w:firstLineChars="0"/>
        <w:jc w:val="both"/>
        <w:rPr>
          <w:rFonts w:ascii="宋体" w:hAnsi="宋体" w:eastAsia="宋体"/>
          <w:b w:val="0"/>
          <w:sz w:val="24"/>
        </w:rPr>
      </w:pPr>
      <w:r>
        <w:rPr>
          <w:rFonts w:hint="eastAsia" w:ascii="宋体" w:hAnsi="宋体" w:eastAsia="宋体" w:cs="Arial"/>
          <w:b w:val="0"/>
          <w:sz w:val="24"/>
        </w:rPr>
        <w:t>纸质舱单归档资料的使用：</w:t>
      </w:r>
    </w:p>
    <w:p>
      <w:pPr>
        <w:pStyle w:val="3"/>
        <w:numPr>
          <w:ilvl w:val="0"/>
          <w:numId w:val="4"/>
        </w:numPr>
        <w:spacing w:line="360" w:lineRule="auto"/>
        <w:ind w:firstLineChars="0"/>
        <w:jc w:val="both"/>
        <w:rPr>
          <w:rFonts w:ascii="宋体" w:hAnsi="宋体" w:eastAsia="宋体"/>
          <w:b w:val="0"/>
          <w:sz w:val="24"/>
        </w:rPr>
      </w:pPr>
      <w:r>
        <w:rPr>
          <w:rFonts w:hint="eastAsia" w:ascii="宋体" w:hAnsi="宋体" w:eastAsia="宋体"/>
          <w:b w:val="0"/>
          <w:sz w:val="24"/>
        </w:rPr>
        <w:t>根据海关172号令规定，用于我司纸质预配舱单的管理留存。</w:t>
      </w:r>
    </w:p>
    <w:p>
      <w:pPr>
        <w:pStyle w:val="3"/>
        <w:numPr>
          <w:ilvl w:val="0"/>
          <w:numId w:val="4"/>
        </w:numPr>
        <w:spacing w:line="360" w:lineRule="auto"/>
        <w:ind w:firstLineChars="0"/>
        <w:jc w:val="both"/>
        <w:rPr>
          <w:rFonts w:ascii="宋体" w:hAnsi="宋体" w:eastAsia="宋体"/>
          <w:b w:val="0"/>
          <w:sz w:val="24"/>
        </w:rPr>
      </w:pPr>
      <w:r>
        <w:rPr>
          <w:rFonts w:hint="eastAsia" w:ascii="宋体" w:hAnsi="宋体" w:eastAsia="宋体"/>
          <w:b w:val="0"/>
          <w:sz w:val="24"/>
        </w:rPr>
        <w:t>用于海关缉私/国税/经侦等执法部门调取资料的书面凭证。</w:t>
      </w:r>
    </w:p>
    <w:p>
      <w:pPr>
        <w:pStyle w:val="3"/>
        <w:spacing w:line="360" w:lineRule="auto"/>
        <w:ind w:firstLine="0" w:firstLineChars="0"/>
        <w:jc w:val="both"/>
        <w:rPr>
          <w:rFonts w:ascii="宋体" w:hAnsi="宋体" w:eastAsia="宋体"/>
          <w:sz w:val="24"/>
        </w:rPr>
      </w:pPr>
    </w:p>
    <w:p>
      <w:pPr>
        <w:pStyle w:val="3"/>
        <w:spacing w:line="360" w:lineRule="auto"/>
        <w:ind w:firstLine="0" w:firstLineChars="0"/>
        <w:jc w:val="both"/>
        <w:rPr>
          <w:rFonts w:ascii="宋体" w:hAnsi="宋体" w:eastAsia="宋体"/>
          <w:sz w:val="24"/>
        </w:rPr>
      </w:pPr>
    </w:p>
    <w:p>
      <w:pPr>
        <w:pStyle w:val="3"/>
        <w:spacing w:line="360" w:lineRule="auto"/>
        <w:ind w:firstLine="0" w:firstLineChars="0"/>
        <w:jc w:val="both"/>
        <w:rPr>
          <w:rFonts w:ascii="宋体" w:hAnsi="宋体" w:eastAsia="宋体"/>
          <w:sz w:val="24"/>
        </w:rPr>
      </w:pPr>
    </w:p>
    <w:p>
      <w:pPr>
        <w:pStyle w:val="3"/>
        <w:spacing w:line="360" w:lineRule="auto"/>
        <w:ind w:firstLine="0" w:firstLineChars="0"/>
        <w:jc w:val="both"/>
        <w:rPr>
          <w:rFonts w:ascii="宋体" w:hAnsi="宋体" w:eastAsia="宋体"/>
          <w:sz w:val="24"/>
        </w:rPr>
      </w:pPr>
    </w:p>
    <w:p>
      <w:pPr>
        <w:pStyle w:val="3"/>
        <w:spacing w:line="360" w:lineRule="auto"/>
        <w:ind w:firstLine="0" w:firstLineChars="0"/>
        <w:jc w:val="both"/>
        <w:rPr>
          <w:rFonts w:ascii="宋体" w:hAnsi="宋体" w:eastAsia="宋体"/>
          <w:sz w:val="24"/>
        </w:rPr>
      </w:pPr>
      <w:r>
        <w:rPr>
          <w:rFonts w:hint="eastAsia" w:ascii="宋体" w:hAnsi="宋体" w:eastAsia="宋体"/>
          <w:sz w:val="24"/>
        </w:rPr>
        <w:t>四，服务热线</w:t>
      </w:r>
    </w:p>
    <w:p>
      <w:pPr>
        <w:pStyle w:val="3"/>
        <w:spacing w:line="360" w:lineRule="auto"/>
        <w:ind w:firstLine="0" w:firstLineChars="0"/>
        <w:jc w:val="both"/>
        <w:rPr>
          <w:rFonts w:ascii="宋体" w:hAnsi="宋体" w:eastAsia="宋体"/>
          <w:sz w:val="24"/>
        </w:rPr>
      </w:pPr>
      <w:r>
        <w:rPr>
          <w:rFonts w:hint="eastAsia" w:ascii="宋体" w:hAnsi="宋体" w:eastAsia="宋体"/>
          <w:sz w:val="24"/>
        </w:rPr>
        <w:t>1，深圳外代盐田分公司</w:t>
      </w:r>
    </w:p>
    <w:p>
      <w:pPr>
        <w:pStyle w:val="3"/>
        <w:spacing w:line="360" w:lineRule="auto"/>
        <w:ind w:firstLine="0" w:firstLineChars="0"/>
        <w:jc w:val="both"/>
        <w:rPr>
          <w:rFonts w:ascii="宋体" w:hAnsi="宋体" w:eastAsia="宋体"/>
          <w:b w:val="0"/>
          <w:sz w:val="24"/>
        </w:rPr>
      </w:pPr>
      <w:r>
        <w:rPr>
          <w:rFonts w:hint="eastAsia" w:ascii="宋体" w:hAnsi="宋体" w:eastAsia="宋体"/>
          <w:b w:val="0"/>
          <w:sz w:val="24"/>
        </w:rPr>
        <w:t>联系人：黄小姐/沈小姐</w:t>
      </w:r>
    </w:p>
    <w:p>
      <w:pPr>
        <w:pStyle w:val="3"/>
        <w:spacing w:line="360" w:lineRule="auto"/>
        <w:ind w:firstLine="0" w:firstLineChars="0"/>
        <w:jc w:val="both"/>
        <w:rPr>
          <w:rFonts w:ascii="宋体" w:hAnsi="宋体" w:eastAsia="宋体"/>
          <w:b w:val="0"/>
          <w:sz w:val="24"/>
        </w:rPr>
      </w:pPr>
      <w:r>
        <w:rPr>
          <w:rFonts w:hint="eastAsia" w:ascii="宋体" w:hAnsi="宋体" w:eastAsia="宋体"/>
          <w:b w:val="0"/>
          <w:sz w:val="24"/>
        </w:rPr>
        <w:t>出口单证：0755-25292652;0755-25290067</w:t>
      </w:r>
    </w:p>
    <w:p>
      <w:pPr>
        <w:pStyle w:val="3"/>
        <w:spacing w:line="360" w:lineRule="auto"/>
        <w:ind w:firstLine="0" w:firstLineChars="0"/>
        <w:jc w:val="both"/>
        <w:rPr>
          <w:rFonts w:ascii="宋体" w:hAnsi="宋体" w:eastAsia="宋体"/>
          <w:b w:val="0"/>
          <w:color w:val="000000" w:themeColor="text1"/>
          <w:sz w:val="24"/>
          <w14:textFill>
            <w14:solidFill>
              <w14:schemeClr w14:val="tx1"/>
            </w14:solidFill>
          </w14:textFill>
        </w:rPr>
      </w:pPr>
      <w:r>
        <w:rPr>
          <w:rFonts w:hint="eastAsia" w:ascii="宋体" w:hAnsi="宋体" w:eastAsia="宋体"/>
          <w:b w:val="0"/>
          <w:color w:val="000000" w:themeColor="text1"/>
          <w:sz w:val="24"/>
          <w14:textFill>
            <w14:solidFill>
              <w14:schemeClr w14:val="tx1"/>
            </w14:solidFill>
          </w14:textFill>
        </w:rPr>
        <w:t>财务电话: 0755-25291191</w:t>
      </w:r>
    </w:p>
    <w:p>
      <w:pPr>
        <w:pStyle w:val="3"/>
        <w:spacing w:line="360" w:lineRule="auto"/>
        <w:ind w:firstLine="0" w:firstLineChars="0"/>
        <w:jc w:val="both"/>
        <w:rPr>
          <w:rFonts w:ascii="宋体" w:hAnsi="宋体" w:eastAsia="宋体"/>
          <w:b w:val="0"/>
          <w:sz w:val="24"/>
        </w:rPr>
      </w:pPr>
      <w:r>
        <w:rPr>
          <w:rFonts w:hint="eastAsia" w:ascii="宋体" w:hAnsi="宋体" w:eastAsia="宋体"/>
          <w:b w:val="0"/>
          <w:sz w:val="24"/>
        </w:rPr>
        <w:t>投诉建议：0755-25291159</w:t>
      </w:r>
    </w:p>
    <w:p>
      <w:pPr>
        <w:pStyle w:val="3"/>
        <w:spacing w:line="360" w:lineRule="auto"/>
        <w:ind w:firstLine="0" w:firstLineChars="0"/>
        <w:jc w:val="both"/>
        <w:rPr>
          <w:rFonts w:ascii="宋体" w:hAnsi="宋体" w:eastAsia="宋体"/>
          <w:b w:val="0"/>
          <w:sz w:val="24"/>
        </w:rPr>
      </w:pPr>
      <w:r>
        <w:rPr>
          <w:rFonts w:hint="eastAsia" w:ascii="宋体" w:hAnsi="宋体" w:eastAsia="宋体"/>
          <w:b w:val="0"/>
          <w:sz w:val="24"/>
        </w:rPr>
        <w:t>地址：深圳市盐田区沙头角海港大厦主楼8楼</w:t>
      </w:r>
    </w:p>
    <w:p>
      <w:pPr>
        <w:pStyle w:val="3"/>
        <w:spacing w:line="360" w:lineRule="auto"/>
        <w:ind w:firstLine="0" w:firstLineChars="0"/>
        <w:jc w:val="both"/>
        <w:rPr>
          <w:rFonts w:ascii="宋体" w:hAnsi="宋体" w:eastAsia="宋体"/>
          <w:b w:val="0"/>
          <w:sz w:val="24"/>
        </w:rPr>
      </w:pPr>
      <w:r>
        <w:rPr>
          <w:rFonts w:hint="eastAsia" w:ascii="宋体" w:hAnsi="宋体" w:eastAsia="宋体"/>
          <w:b w:val="0"/>
          <w:sz w:val="24"/>
        </w:rPr>
        <w:t>公司网址：</w:t>
      </w:r>
      <w:r>
        <w:fldChar w:fldCharType="begin"/>
      </w:r>
      <w:r>
        <w:instrText xml:space="preserve"> HYPERLINK "http://www.penavicosz.com.cn" </w:instrText>
      </w:r>
      <w:r>
        <w:fldChar w:fldCharType="separate"/>
      </w:r>
      <w:r>
        <w:rPr>
          <w:rStyle w:val="12"/>
          <w:rFonts w:hint="eastAsia" w:ascii="宋体" w:hAnsi="宋体"/>
          <w:sz w:val="24"/>
        </w:rPr>
        <w:t>www.penavicosz.com.cn</w:t>
      </w:r>
      <w:r>
        <w:rPr>
          <w:rStyle w:val="12"/>
          <w:rFonts w:hint="eastAsia" w:ascii="宋体" w:hAnsi="宋体"/>
          <w:sz w:val="24"/>
        </w:rPr>
        <w:fldChar w:fldCharType="end"/>
      </w:r>
    </w:p>
    <w:p>
      <w:pPr>
        <w:pStyle w:val="3"/>
        <w:spacing w:line="360" w:lineRule="auto"/>
        <w:ind w:firstLine="0" w:firstLineChars="0"/>
        <w:jc w:val="both"/>
        <w:rPr>
          <w:rFonts w:ascii="宋体" w:hAnsi="宋体" w:eastAsia="宋体"/>
          <w:sz w:val="24"/>
        </w:rPr>
      </w:pPr>
      <w:r>
        <w:rPr>
          <w:rFonts w:hint="eastAsia" w:ascii="宋体" w:hAnsi="宋体" w:eastAsia="宋体"/>
          <w:sz w:val="24"/>
        </w:rPr>
        <w:t>2, 易网通物流平台</w:t>
      </w:r>
    </w:p>
    <w:p>
      <w:pPr>
        <w:pStyle w:val="3"/>
        <w:spacing w:line="360" w:lineRule="auto"/>
        <w:ind w:firstLine="0" w:firstLineChars="0"/>
        <w:jc w:val="both"/>
        <w:rPr>
          <w:rFonts w:ascii="宋体" w:hAnsi="宋体" w:eastAsia="宋体"/>
          <w:b w:val="0"/>
          <w:sz w:val="24"/>
        </w:rPr>
      </w:pPr>
      <w:r>
        <w:rPr>
          <w:rFonts w:hint="eastAsia" w:ascii="宋体" w:hAnsi="宋体" w:eastAsia="宋体"/>
          <w:b w:val="0"/>
          <w:sz w:val="24"/>
        </w:rPr>
        <w:t>热线电话：0755-26820611</w:t>
      </w:r>
    </w:p>
    <w:p>
      <w:pPr>
        <w:pStyle w:val="3"/>
        <w:spacing w:line="360" w:lineRule="auto"/>
        <w:ind w:firstLine="0" w:firstLineChars="0"/>
        <w:jc w:val="both"/>
        <w:rPr>
          <w:rFonts w:ascii="宋体" w:hAnsi="宋体" w:eastAsia="宋体"/>
          <w:b w:val="0"/>
          <w:sz w:val="24"/>
        </w:rPr>
      </w:pPr>
      <w:r>
        <w:rPr>
          <w:rFonts w:hint="eastAsia" w:ascii="宋体" w:hAnsi="宋体" w:eastAsia="宋体"/>
          <w:b w:val="0"/>
          <w:sz w:val="24"/>
        </w:rPr>
        <w:t>输单平台网址：</w:t>
      </w:r>
      <w:r>
        <w:fldChar w:fldCharType="begin"/>
      </w:r>
      <w:r>
        <w:instrText xml:space="preserve"> HYPERLINK "http://mf.sealinkyun.net.cn" </w:instrText>
      </w:r>
      <w:r>
        <w:fldChar w:fldCharType="separate"/>
      </w:r>
      <w:r>
        <w:rPr>
          <w:rStyle w:val="12"/>
          <w:rFonts w:ascii="宋体" w:hAnsi="宋体"/>
          <w:sz w:val="24"/>
        </w:rPr>
        <w:t>http://mf.sealinkyun.net.cn</w:t>
      </w:r>
      <w:r>
        <w:rPr>
          <w:rStyle w:val="12"/>
          <w:rFonts w:ascii="宋体" w:hAnsi="宋体"/>
          <w:sz w:val="24"/>
        </w:rPr>
        <w:fldChar w:fldCharType="end"/>
      </w:r>
    </w:p>
    <w:p>
      <w:pPr>
        <w:pStyle w:val="3"/>
        <w:spacing w:line="360" w:lineRule="auto"/>
        <w:ind w:firstLine="0" w:firstLineChars="0"/>
        <w:jc w:val="both"/>
        <w:rPr>
          <w:rFonts w:ascii="宋体" w:hAnsi="宋体" w:eastAsia="宋体"/>
          <w:b w:val="0"/>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0"/>
      </w:rPr>
    </w:pPr>
    <w:r>
      <w:rPr>
        <w:rStyle w:val="10"/>
      </w:rPr>
      <w:fldChar w:fldCharType="begin"/>
    </w:r>
    <w:r>
      <w:rPr>
        <w:rStyle w:val="10"/>
      </w:rPr>
      <w:instrText xml:space="preserve">PAGE  </w:instrText>
    </w:r>
    <w:r>
      <w:rPr>
        <w:rStyle w:val="10"/>
      </w:rPr>
      <w:fldChar w:fldCharType="separate"/>
    </w:r>
    <w:r>
      <w:rPr>
        <w:rStyle w:val="10"/>
      </w:rPr>
      <w:t>3</w:t>
    </w:r>
    <w:r>
      <w:rPr>
        <w:rStyle w:val="10"/>
      </w:rPr>
      <w:fldChar w:fldCharType="end"/>
    </w:r>
  </w:p>
  <w:p>
    <w:pPr>
      <w:pStyle w:val="5"/>
      <w:ind w:right="360"/>
      <w:jc w:val="right"/>
    </w:pPr>
  </w:p>
  <w:p>
    <w:pPr>
      <w:pStyle w:val="5"/>
    </w:pPr>
    <w:r>
      <w:t>201</w:t>
    </w:r>
    <w:r>
      <w:rPr>
        <w:rFonts w:hint="eastAsia"/>
      </w:rPr>
      <w:t>5年1月修订版</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C7049"/>
    <w:multiLevelType w:val="multilevel"/>
    <w:tmpl w:val="515C7049"/>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2FD7BCE"/>
    <w:multiLevelType w:val="multilevel"/>
    <w:tmpl w:val="52FD7BCE"/>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ACA52F4"/>
    <w:multiLevelType w:val="multilevel"/>
    <w:tmpl w:val="5ACA52F4"/>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74E55545"/>
    <w:multiLevelType w:val="multilevel"/>
    <w:tmpl w:val="74E5554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BB5"/>
    <w:rsid w:val="00002BB1"/>
    <w:rsid w:val="00007263"/>
    <w:rsid w:val="00007BD8"/>
    <w:rsid w:val="00013E45"/>
    <w:rsid w:val="00014A64"/>
    <w:rsid w:val="000179B6"/>
    <w:rsid w:val="00017AED"/>
    <w:rsid w:val="000252E9"/>
    <w:rsid w:val="000313CD"/>
    <w:rsid w:val="00051589"/>
    <w:rsid w:val="00062283"/>
    <w:rsid w:val="00064B3C"/>
    <w:rsid w:val="00065EEC"/>
    <w:rsid w:val="0006750A"/>
    <w:rsid w:val="00070A04"/>
    <w:rsid w:val="00071555"/>
    <w:rsid w:val="0007257E"/>
    <w:rsid w:val="00072FE6"/>
    <w:rsid w:val="00073F34"/>
    <w:rsid w:val="000A6875"/>
    <w:rsid w:val="000A7414"/>
    <w:rsid w:val="000C2D83"/>
    <w:rsid w:val="000D6FEC"/>
    <w:rsid w:val="000E2EEC"/>
    <w:rsid w:val="000F5E07"/>
    <w:rsid w:val="000F7A02"/>
    <w:rsid w:val="00112288"/>
    <w:rsid w:val="001130AA"/>
    <w:rsid w:val="00113399"/>
    <w:rsid w:val="00115858"/>
    <w:rsid w:val="00116A90"/>
    <w:rsid w:val="00117C98"/>
    <w:rsid w:val="00122F5C"/>
    <w:rsid w:val="001268DE"/>
    <w:rsid w:val="00143363"/>
    <w:rsid w:val="001479CF"/>
    <w:rsid w:val="001607D6"/>
    <w:rsid w:val="00160D58"/>
    <w:rsid w:val="00166E4A"/>
    <w:rsid w:val="001703AF"/>
    <w:rsid w:val="001715FC"/>
    <w:rsid w:val="00173D1B"/>
    <w:rsid w:val="001A4960"/>
    <w:rsid w:val="001B32A0"/>
    <w:rsid w:val="001B7F0D"/>
    <w:rsid w:val="001C1527"/>
    <w:rsid w:val="001C69C1"/>
    <w:rsid w:val="001D1530"/>
    <w:rsid w:val="001D46AC"/>
    <w:rsid w:val="001D5322"/>
    <w:rsid w:val="001E6A48"/>
    <w:rsid w:val="001E701D"/>
    <w:rsid w:val="001F0EAC"/>
    <w:rsid w:val="001F4DF5"/>
    <w:rsid w:val="00203C3D"/>
    <w:rsid w:val="00203FDA"/>
    <w:rsid w:val="002058AF"/>
    <w:rsid w:val="00206693"/>
    <w:rsid w:val="002134C1"/>
    <w:rsid w:val="00214ADA"/>
    <w:rsid w:val="002158E9"/>
    <w:rsid w:val="00221C04"/>
    <w:rsid w:val="00231874"/>
    <w:rsid w:val="0024467D"/>
    <w:rsid w:val="00246465"/>
    <w:rsid w:val="0025165F"/>
    <w:rsid w:val="00251824"/>
    <w:rsid w:val="00252808"/>
    <w:rsid w:val="00252987"/>
    <w:rsid w:val="00252C22"/>
    <w:rsid w:val="002648A4"/>
    <w:rsid w:val="002655AF"/>
    <w:rsid w:val="00266FB1"/>
    <w:rsid w:val="002734C5"/>
    <w:rsid w:val="002757C3"/>
    <w:rsid w:val="0028453C"/>
    <w:rsid w:val="0028510C"/>
    <w:rsid w:val="00292695"/>
    <w:rsid w:val="0029559C"/>
    <w:rsid w:val="00297BB5"/>
    <w:rsid w:val="002A4EE8"/>
    <w:rsid w:val="002A7C84"/>
    <w:rsid w:val="002B1273"/>
    <w:rsid w:val="002B50D3"/>
    <w:rsid w:val="002B621D"/>
    <w:rsid w:val="002C38BF"/>
    <w:rsid w:val="002D27F6"/>
    <w:rsid w:val="002D53AD"/>
    <w:rsid w:val="002F02A0"/>
    <w:rsid w:val="002F4796"/>
    <w:rsid w:val="00307364"/>
    <w:rsid w:val="003104D7"/>
    <w:rsid w:val="00332352"/>
    <w:rsid w:val="00347ABF"/>
    <w:rsid w:val="00355BCF"/>
    <w:rsid w:val="00356633"/>
    <w:rsid w:val="00360D12"/>
    <w:rsid w:val="00362B5C"/>
    <w:rsid w:val="00370FE2"/>
    <w:rsid w:val="00393B8F"/>
    <w:rsid w:val="00394467"/>
    <w:rsid w:val="0039599E"/>
    <w:rsid w:val="003A0AFF"/>
    <w:rsid w:val="003A1D60"/>
    <w:rsid w:val="003A749A"/>
    <w:rsid w:val="003B40B9"/>
    <w:rsid w:val="003B53C8"/>
    <w:rsid w:val="003B6C2D"/>
    <w:rsid w:val="003C09EF"/>
    <w:rsid w:val="003C12EE"/>
    <w:rsid w:val="003C623F"/>
    <w:rsid w:val="003C7236"/>
    <w:rsid w:val="003D6A9B"/>
    <w:rsid w:val="003E3592"/>
    <w:rsid w:val="003E6A55"/>
    <w:rsid w:val="003F0373"/>
    <w:rsid w:val="003F4432"/>
    <w:rsid w:val="003F77B5"/>
    <w:rsid w:val="0041150D"/>
    <w:rsid w:val="00412453"/>
    <w:rsid w:val="00412DC2"/>
    <w:rsid w:val="00430C69"/>
    <w:rsid w:val="00434EB9"/>
    <w:rsid w:val="00436752"/>
    <w:rsid w:val="0043790B"/>
    <w:rsid w:val="00444C8F"/>
    <w:rsid w:val="00445810"/>
    <w:rsid w:val="00453751"/>
    <w:rsid w:val="004555C2"/>
    <w:rsid w:val="0045568A"/>
    <w:rsid w:val="00462C9A"/>
    <w:rsid w:val="00480839"/>
    <w:rsid w:val="004866A3"/>
    <w:rsid w:val="004868A9"/>
    <w:rsid w:val="00487155"/>
    <w:rsid w:val="004900E0"/>
    <w:rsid w:val="00490516"/>
    <w:rsid w:val="004963AB"/>
    <w:rsid w:val="004A2392"/>
    <w:rsid w:val="004A4209"/>
    <w:rsid w:val="004A5D7F"/>
    <w:rsid w:val="004A7E96"/>
    <w:rsid w:val="004B00AA"/>
    <w:rsid w:val="004C070B"/>
    <w:rsid w:val="004C4C13"/>
    <w:rsid w:val="004C59F6"/>
    <w:rsid w:val="004F3536"/>
    <w:rsid w:val="0050762E"/>
    <w:rsid w:val="00517723"/>
    <w:rsid w:val="00524227"/>
    <w:rsid w:val="005308EB"/>
    <w:rsid w:val="00533BC4"/>
    <w:rsid w:val="005351F1"/>
    <w:rsid w:val="005433F9"/>
    <w:rsid w:val="00547B9D"/>
    <w:rsid w:val="0055660E"/>
    <w:rsid w:val="00556E25"/>
    <w:rsid w:val="00567553"/>
    <w:rsid w:val="00570F94"/>
    <w:rsid w:val="00583A78"/>
    <w:rsid w:val="005934F8"/>
    <w:rsid w:val="005974FA"/>
    <w:rsid w:val="005A0261"/>
    <w:rsid w:val="005A1510"/>
    <w:rsid w:val="005A2FAE"/>
    <w:rsid w:val="005B0B50"/>
    <w:rsid w:val="005B267F"/>
    <w:rsid w:val="005B3650"/>
    <w:rsid w:val="005B3A39"/>
    <w:rsid w:val="005C0751"/>
    <w:rsid w:val="005C563E"/>
    <w:rsid w:val="005D0D03"/>
    <w:rsid w:val="005D539D"/>
    <w:rsid w:val="005F3034"/>
    <w:rsid w:val="00602347"/>
    <w:rsid w:val="00603C8C"/>
    <w:rsid w:val="00620A89"/>
    <w:rsid w:val="00621E56"/>
    <w:rsid w:val="00631DF7"/>
    <w:rsid w:val="00633948"/>
    <w:rsid w:val="0063689C"/>
    <w:rsid w:val="0064129C"/>
    <w:rsid w:val="00643073"/>
    <w:rsid w:val="006439C7"/>
    <w:rsid w:val="00644776"/>
    <w:rsid w:val="00652B07"/>
    <w:rsid w:val="006570FF"/>
    <w:rsid w:val="0066328A"/>
    <w:rsid w:val="00667137"/>
    <w:rsid w:val="00672306"/>
    <w:rsid w:val="0067718F"/>
    <w:rsid w:val="00687ECD"/>
    <w:rsid w:val="00692478"/>
    <w:rsid w:val="00694281"/>
    <w:rsid w:val="006A7C85"/>
    <w:rsid w:val="006A7ECD"/>
    <w:rsid w:val="006C520E"/>
    <w:rsid w:val="006D37AA"/>
    <w:rsid w:val="006F244A"/>
    <w:rsid w:val="00701FE8"/>
    <w:rsid w:val="007073E4"/>
    <w:rsid w:val="0071532F"/>
    <w:rsid w:val="00720DA2"/>
    <w:rsid w:val="007251D5"/>
    <w:rsid w:val="00756BE7"/>
    <w:rsid w:val="007655AC"/>
    <w:rsid w:val="007700E9"/>
    <w:rsid w:val="00785F0D"/>
    <w:rsid w:val="007B6767"/>
    <w:rsid w:val="007C2853"/>
    <w:rsid w:val="007C2B5C"/>
    <w:rsid w:val="007D18BD"/>
    <w:rsid w:val="007E128F"/>
    <w:rsid w:val="007E5B2E"/>
    <w:rsid w:val="007F2738"/>
    <w:rsid w:val="007F6829"/>
    <w:rsid w:val="00801569"/>
    <w:rsid w:val="00812CA4"/>
    <w:rsid w:val="008279D5"/>
    <w:rsid w:val="00827B9F"/>
    <w:rsid w:val="00845142"/>
    <w:rsid w:val="00863B9A"/>
    <w:rsid w:val="00867ED2"/>
    <w:rsid w:val="00887153"/>
    <w:rsid w:val="00890214"/>
    <w:rsid w:val="00890308"/>
    <w:rsid w:val="00893EC3"/>
    <w:rsid w:val="008941FA"/>
    <w:rsid w:val="008A270D"/>
    <w:rsid w:val="008A47C7"/>
    <w:rsid w:val="008A5AB1"/>
    <w:rsid w:val="008B315C"/>
    <w:rsid w:val="008C2771"/>
    <w:rsid w:val="008D7F9B"/>
    <w:rsid w:val="008E006B"/>
    <w:rsid w:val="008E7EB7"/>
    <w:rsid w:val="008F02DD"/>
    <w:rsid w:val="008F1A2E"/>
    <w:rsid w:val="008F1E6D"/>
    <w:rsid w:val="008F214E"/>
    <w:rsid w:val="00903D7D"/>
    <w:rsid w:val="0092071B"/>
    <w:rsid w:val="009214CA"/>
    <w:rsid w:val="0093035A"/>
    <w:rsid w:val="00931995"/>
    <w:rsid w:val="009326F8"/>
    <w:rsid w:val="0093774D"/>
    <w:rsid w:val="009403A0"/>
    <w:rsid w:val="0094379D"/>
    <w:rsid w:val="009473DB"/>
    <w:rsid w:val="009529E6"/>
    <w:rsid w:val="009550AE"/>
    <w:rsid w:val="00956223"/>
    <w:rsid w:val="009576E0"/>
    <w:rsid w:val="00961BF8"/>
    <w:rsid w:val="00963A8C"/>
    <w:rsid w:val="00965FA7"/>
    <w:rsid w:val="0097448F"/>
    <w:rsid w:val="00977769"/>
    <w:rsid w:val="00991B9B"/>
    <w:rsid w:val="009926C2"/>
    <w:rsid w:val="009A26C6"/>
    <w:rsid w:val="009A5384"/>
    <w:rsid w:val="009B214E"/>
    <w:rsid w:val="009B5BE4"/>
    <w:rsid w:val="009C0E37"/>
    <w:rsid w:val="009D6BF4"/>
    <w:rsid w:val="009D73E7"/>
    <w:rsid w:val="009E582B"/>
    <w:rsid w:val="009E5C66"/>
    <w:rsid w:val="009F0A04"/>
    <w:rsid w:val="009F0E05"/>
    <w:rsid w:val="009F5199"/>
    <w:rsid w:val="009F7B8B"/>
    <w:rsid w:val="00A001B8"/>
    <w:rsid w:val="00A01B56"/>
    <w:rsid w:val="00A03657"/>
    <w:rsid w:val="00A15A4C"/>
    <w:rsid w:val="00A17AF6"/>
    <w:rsid w:val="00A21379"/>
    <w:rsid w:val="00A23EE5"/>
    <w:rsid w:val="00A2426E"/>
    <w:rsid w:val="00A27117"/>
    <w:rsid w:val="00A321AC"/>
    <w:rsid w:val="00A3339F"/>
    <w:rsid w:val="00A36260"/>
    <w:rsid w:val="00A415E8"/>
    <w:rsid w:val="00A50528"/>
    <w:rsid w:val="00A52AEF"/>
    <w:rsid w:val="00A55CF5"/>
    <w:rsid w:val="00A62612"/>
    <w:rsid w:val="00A637D7"/>
    <w:rsid w:val="00A65B89"/>
    <w:rsid w:val="00A66FF2"/>
    <w:rsid w:val="00A75291"/>
    <w:rsid w:val="00A757CE"/>
    <w:rsid w:val="00A83841"/>
    <w:rsid w:val="00A863EF"/>
    <w:rsid w:val="00A90CEE"/>
    <w:rsid w:val="00AA49AB"/>
    <w:rsid w:val="00AA6C55"/>
    <w:rsid w:val="00AA7600"/>
    <w:rsid w:val="00AB0655"/>
    <w:rsid w:val="00AB2C86"/>
    <w:rsid w:val="00AB6707"/>
    <w:rsid w:val="00AB7C40"/>
    <w:rsid w:val="00AC0C7B"/>
    <w:rsid w:val="00B07E4A"/>
    <w:rsid w:val="00B11097"/>
    <w:rsid w:val="00B158BD"/>
    <w:rsid w:val="00B16B4C"/>
    <w:rsid w:val="00B17FF7"/>
    <w:rsid w:val="00B20F18"/>
    <w:rsid w:val="00B23599"/>
    <w:rsid w:val="00B33455"/>
    <w:rsid w:val="00B44F04"/>
    <w:rsid w:val="00B54FEA"/>
    <w:rsid w:val="00B573B3"/>
    <w:rsid w:val="00B62070"/>
    <w:rsid w:val="00B620FE"/>
    <w:rsid w:val="00B70E2A"/>
    <w:rsid w:val="00B7751A"/>
    <w:rsid w:val="00B856D2"/>
    <w:rsid w:val="00B871EF"/>
    <w:rsid w:val="00B92451"/>
    <w:rsid w:val="00B9358C"/>
    <w:rsid w:val="00B94972"/>
    <w:rsid w:val="00B94A48"/>
    <w:rsid w:val="00BA1BFB"/>
    <w:rsid w:val="00BB08D6"/>
    <w:rsid w:val="00BB2E14"/>
    <w:rsid w:val="00BB2F0B"/>
    <w:rsid w:val="00BB3334"/>
    <w:rsid w:val="00BB3AAF"/>
    <w:rsid w:val="00BB3E31"/>
    <w:rsid w:val="00BC30EE"/>
    <w:rsid w:val="00BC4BAE"/>
    <w:rsid w:val="00BC7603"/>
    <w:rsid w:val="00BD30DB"/>
    <w:rsid w:val="00BF51DD"/>
    <w:rsid w:val="00C0065A"/>
    <w:rsid w:val="00C044D7"/>
    <w:rsid w:val="00C058CC"/>
    <w:rsid w:val="00C37483"/>
    <w:rsid w:val="00C70B73"/>
    <w:rsid w:val="00C716A8"/>
    <w:rsid w:val="00C8023C"/>
    <w:rsid w:val="00C842D1"/>
    <w:rsid w:val="00C87314"/>
    <w:rsid w:val="00C96757"/>
    <w:rsid w:val="00CB727D"/>
    <w:rsid w:val="00CC25F8"/>
    <w:rsid w:val="00CE38D8"/>
    <w:rsid w:val="00CE5B99"/>
    <w:rsid w:val="00CF0CD5"/>
    <w:rsid w:val="00CF2BCF"/>
    <w:rsid w:val="00CF50F1"/>
    <w:rsid w:val="00D020D6"/>
    <w:rsid w:val="00D1291B"/>
    <w:rsid w:val="00D13714"/>
    <w:rsid w:val="00D21E47"/>
    <w:rsid w:val="00D33489"/>
    <w:rsid w:val="00D443B2"/>
    <w:rsid w:val="00D44580"/>
    <w:rsid w:val="00D44626"/>
    <w:rsid w:val="00D47BC9"/>
    <w:rsid w:val="00D54458"/>
    <w:rsid w:val="00D715DA"/>
    <w:rsid w:val="00D730E5"/>
    <w:rsid w:val="00D80B17"/>
    <w:rsid w:val="00D817E3"/>
    <w:rsid w:val="00D90BF2"/>
    <w:rsid w:val="00D921FF"/>
    <w:rsid w:val="00D97219"/>
    <w:rsid w:val="00DA2E64"/>
    <w:rsid w:val="00DB0CDD"/>
    <w:rsid w:val="00DB28AC"/>
    <w:rsid w:val="00DB5FA7"/>
    <w:rsid w:val="00DC1647"/>
    <w:rsid w:val="00DD3163"/>
    <w:rsid w:val="00DE1334"/>
    <w:rsid w:val="00DE27FE"/>
    <w:rsid w:val="00DE57FE"/>
    <w:rsid w:val="00DE690D"/>
    <w:rsid w:val="00DF0E8B"/>
    <w:rsid w:val="00DF4D08"/>
    <w:rsid w:val="00DF4E0A"/>
    <w:rsid w:val="00E0041B"/>
    <w:rsid w:val="00E00991"/>
    <w:rsid w:val="00E0343A"/>
    <w:rsid w:val="00E12D09"/>
    <w:rsid w:val="00E16303"/>
    <w:rsid w:val="00E164F4"/>
    <w:rsid w:val="00E178C4"/>
    <w:rsid w:val="00E24C85"/>
    <w:rsid w:val="00E309B7"/>
    <w:rsid w:val="00E32FBB"/>
    <w:rsid w:val="00E43F62"/>
    <w:rsid w:val="00E524F5"/>
    <w:rsid w:val="00E53108"/>
    <w:rsid w:val="00E550CB"/>
    <w:rsid w:val="00E666D8"/>
    <w:rsid w:val="00E72BE2"/>
    <w:rsid w:val="00E8735B"/>
    <w:rsid w:val="00EA0295"/>
    <w:rsid w:val="00EA18AA"/>
    <w:rsid w:val="00EB1B16"/>
    <w:rsid w:val="00EB2B7D"/>
    <w:rsid w:val="00EC4174"/>
    <w:rsid w:val="00EC50B0"/>
    <w:rsid w:val="00ED4414"/>
    <w:rsid w:val="00ED720F"/>
    <w:rsid w:val="00EE2635"/>
    <w:rsid w:val="00EE3480"/>
    <w:rsid w:val="00EE5A10"/>
    <w:rsid w:val="00EF0973"/>
    <w:rsid w:val="00EF3866"/>
    <w:rsid w:val="00EF45C6"/>
    <w:rsid w:val="00F136EC"/>
    <w:rsid w:val="00F20464"/>
    <w:rsid w:val="00F27F33"/>
    <w:rsid w:val="00F37DE2"/>
    <w:rsid w:val="00F37F1B"/>
    <w:rsid w:val="00F42015"/>
    <w:rsid w:val="00F52BF2"/>
    <w:rsid w:val="00F54FEE"/>
    <w:rsid w:val="00F626A5"/>
    <w:rsid w:val="00F66867"/>
    <w:rsid w:val="00F669A2"/>
    <w:rsid w:val="00F826AE"/>
    <w:rsid w:val="00F838FD"/>
    <w:rsid w:val="00F9431E"/>
    <w:rsid w:val="00F956B8"/>
    <w:rsid w:val="00F970E1"/>
    <w:rsid w:val="00FA2411"/>
    <w:rsid w:val="00FA3E6D"/>
    <w:rsid w:val="00FB7693"/>
    <w:rsid w:val="00FD26CB"/>
    <w:rsid w:val="00FE6358"/>
    <w:rsid w:val="00FF67A1"/>
    <w:rsid w:val="24470B4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semiHidden/>
    <w:uiPriority w:val="0"/>
    <w:pPr>
      <w:jc w:val="left"/>
    </w:pPr>
  </w:style>
  <w:style w:type="paragraph" w:styleId="3">
    <w:name w:val="Body Text Indent"/>
    <w:basedOn w:val="1"/>
    <w:link w:val="17"/>
    <w:uiPriority w:val="0"/>
    <w:pPr>
      <w:ind w:firstLine="883" w:firstLineChars="200"/>
      <w:jc w:val="center"/>
    </w:pPr>
    <w:rPr>
      <w:rFonts w:eastAsia="黑体"/>
      <w:b/>
      <w:bCs/>
      <w:sz w:val="44"/>
    </w:rPr>
  </w:style>
  <w:style w:type="paragraph" w:styleId="4">
    <w:name w:val="Balloon Text"/>
    <w:basedOn w:val="1"/>
    <w:link w:val="16"/>
    <w:semiHidden/>
    <w:qFormat/>
    <w:uiPriority w:val="0"/>
    <w:rPr>
      <w:sz w:val="18"/>
      <w:szCs w:val="18"/>
    </w:rPr>
  </w:style>
  <w:style w:type="paragraph" w:styleId="5">
    <w:name w:val="footer"/>
    <w:basedOn w:val="1"/>
    <w:link w:val="15"/>
    <w:uiPriority w:val="0"/>
    <w:pPr>
      <w:tabs>
        <w:tab w:val="center" w:pos="4153"/>
        <w:tab w:val="right" w:pos="8306"/>
      </w:tabs>
      <w:snapToGrid w:val="0"/>
      <w:jc w:val="left"/>
    </w:pPr>
    <w:rPr>
      <w:sz w:val="18"/>
      <w:szCs w:val="18"/>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semiHidden/>
    <w:uiPriority w:val="0"/>
    <w:rPr>
      <w:b/>
      <w:bCs/>
    </w:rPr>
  </w:style>
  <w:style w:type="character" w:styleId="10">
    <w:name w:val="page number"/>
    <w:basedOn w:val="9"/>
    <w:uiPriority w:val="0"/>
  </w:style>
  <w:style w:type="character" w:styleId="11">
    <w:name w:val="FollowedHyperlink"/>
    <w:uiPriority w:val="0"/>
    <w:rPr>
      <w:rFonts w:cs="Times New Roman"/>
      <w:color w:val="800080"/>
      <w:u w:val="single"/>
    </w:rPr>
  </w:style>
  <w:style w:type="character" w:styleId="12">
    <w:name w:val="Hyperlink"/>
    <w:qFormat/>
    <w:uiPriority w:val="0"/>
    <w:rPr>
      <w:rFonts w:cs="Times New Roman"/>
      <w:color w:val="0000FF"/>
      <w:u w:val="single"/>
    </w:rPr>
  </w:style>
  <w:style w:type="character" w:styleId="13">
    <w:name w:val="annotation reference"/>
    <w:semiHidden/>
    <w:uiPriority w:val="0"/>
    <w:rPr>
      <w:sz w:val="21"/>
      <w:szCs w:val="21"/>
    </w:rPr>
  </w:style>
  <w:style w:type="character" w:customStyle="1" w:styleId="14">
    <w:name w:val="页眉 Char"/>
    <w:link w:val="6"/>
    <w:locked/>
    <w:uiPriority w:val="0"/>
    <w:rPr>
      <w:rFonts w:cs="Times New Roman"/>
      <w:kern w:val="2"/>
      <w:sz w:val="18"/>
      <w:szCs w:val="18"/>
    </w:rPr>
  </w:style>
  <w:style w:type="character" w:customStyle="1" w:styleId="15">
    <w:name w:val="页脚 Char"/>
    <w:link w:val="5"/>
    <w:qFormat/>
    <w:locked/>
    <w:uiPriority w:val="0"/>
    <w:rPr>
      <w:rFonts w:cs="Times New Roman"/>
      <w:kern w:val="2"/>
      <w:sz w:val="18"/>
      <w:szCs w:val="18"/>
    </w:rPr>
  </w:style>
  <w:style w:type="character" w:customStyle="1" w:styleId="16">
    <w:name w:val="批注框文本 Char"/>
    <w:link w:val="4"/>
    <w:locked/>
    <w:uiPriority w:val="0"/>
    <w:rPr>
      <w:rFonts w:cs="Times New Roman"/>
      <w:kern w:val="2"/>
      <w:sz w:val="18"/>
      <w:szCs w:val="18"/>
    </w:rPr>
  </w:style>
  <w:style w:type="character" w:customStyle="1" w:styleId="17">
    <w:name w:val="正文文本缩进 Char"/>
    <w:link w:val="3"/>
    <w:qFormat/>
    <w:locked/>
    <w:uiPriority w:val="0"/>
    <w:rPr>
      <w:rFonts w:eastAsia="黑体" w:cs="Times New Roman"/>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penavico yantian</Company>
  <Pages>4</Pages>
  <Words>238</Words>
  <Characters>1357</Characters>
  <Lines>11</Lines>
  <Paragraphs>3</Paragraphs>
  <TotalTime>1</TotalTime>
  <ScaleCrop>false</ScaleCrop>
  <LinksUpToDate>false</LinksUpToDate>
  <CharactersWithSpaces>1592</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2018-11-04T08:39:00Z</dcterms:created>
  <dc:creator>kevanwu</dc:creator>
  <cp:lastModifiedBy>Administrator</cp:lastModifiedBy>
  <cp:lastPrinted>2011-10-19T02:48:00Z</cp:lastPrinted>
  <dcterms:modified xsi:type="dcterms:W3CDTF">2021-01-05T09:59:02Z</dcterms:modified>
  <dc:title>隔日结算协议书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