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14 · Refactoriza un código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14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Detectar code smells en un código dado.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Aplicar extraer método, renombrar e introducir constantes.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Documentar el antes y el después.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Parte de un programa con un método largo, nombres pobres y números mágicos (créalo o usa uno tuyo).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 al menos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refactorizaciones: extraer método, renombrar, introducir constante.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el comportamiento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cambió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(misma salida).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Documenta en el README el "antes y después" y qué olores corregiste.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 menos 3 refactorizaciones aplicadas.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Comportamiento idéntico antes y después.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con el antes/después.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poo-s14-refactor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poo-s14-refactor/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antes/despues + olores corregidos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version refactorizada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Refactorizaciones (3+)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Aplicadas y correctas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1–2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Ninguna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Comportamiento preservado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Idéntico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Cambió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Explicación antes/después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