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3 · Clase encapsulada con validación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Fundamentos de la POO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Declarar atributos privados.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Implementar getters y setters con validación.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Garantizar que el objeto no llegue a estados inválidos.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CuentaBancaria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atributo privado </w:t>
      </w:r>
      <w:r>
        <w:rPr>
          <w:rFonts w:ascii="Consolas" w:hAnsi="Consolas" w:cs="Consolas"/>
          <w:color w:val="000000"/>
          <w:sz w:val="22"/>
          <w:szCs w:val="22"/>
        </w:rPr>
        <w:t xml:space="preserve">saldo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(inicia en 0).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 </w:t>
      </w:r>
      <w:r>
        <w:rPr>
          <w:rFonts w:ascii="Consolas" w:hAnsi="Consolas" w:cs="Consolas"/>
          <w:color w:val="000000"/>
          <w:sz w:val="22"/>
          <w:szCs w:val="22"/>
        </w:rPr>
        <w:t xml:space="preserve">getSaldo()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consignar(double)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retirar(double)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Valida: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no consignar montos ≤ 0; no retirar más que el saldo.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prueba casos válidos e inválidos y muestra el saldo tras cada uno.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Atributos </w:t>
      </w:r>
      <w:r>
        <w:rPr>
          <w:rFonts w:ascii="Consolas" w:hAnsi="Consolas" w:cs="Consolas"/>
          <w:color w:val="000000"/>
          <w:sz w:val="22"/>
          <w:szCs w:val="22"/>
        </w:rPr>
        <w:t xml:space="preserve">private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Validación en consignar y retirar.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Casos de prueba válidos e inválidos.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poo-s03-encapsulamiento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poo-s03-encapsulamiento/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casos de prueba + resultados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CuentaBancaria.java,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privados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Públicos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Getters/métodos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Validación (consignar/retirar)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Robusta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Casos de prueba y README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