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7 · Polimorfismo en acción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2 · Herencia y polimorfismo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7 · Corte 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Sobrescribir un método en varias subclases con @Override.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Procesar objetos distintos de forma uniforme (polimorfismo).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Aplicar instanceof + downcasting con seguridad.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superclase </w:t>
      </w:r>
      <w:r>
        <w:rPr>
          <w:rFonts w:ascii="Consolas" w:hAnsi="Consolas" w:cs="Consolas"/>
          <w:color w:val="000000"/>
          <w:sz w:val="22"/>
          <w:szCs w:val="22"/>
        </w:rPr>
        <w:t xml:space="preserve">Figura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area()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(puede ser abstracta) y </w:t>
      </w:r>
      <w:r>
        <w:rPr>
          <w:rFonts w:ascii="Consolas" w:hAnsi="Consolas" w:cs="Consolas"/>
          <w:color w:val="000000"/>
          <w:sz w:val="22"/>
          <w:szCs w:val="22"/>
        </w:rPr>
        <w:t xml:space="preserve">nombre()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</w:t>
      </w:r>
      <w:r>
        <w:rPr>
          <w:rFonts w:ascii="Consolas" w:hAnsi="Consolas" w:cs="Consolas"/>
          <w:color w:val="000000"/>
          <w:sz w:val="22"/>
          <w:szCs w:val="22"/>
        </w:rPr>
        <w:t xml:space="preserve">Circulo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Consolas" w:hAnsi="Consolas" w:cs="Consolas"/>
          <w:color w:val="000000"/>
          <w:sz w:val="22"/>
          <w:szCs w:val="22"/>
        </w:rPr>
        <w:t xml:space="preserve">Rectangulo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Triangulo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sobrescriban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Consolas" w:hAnsi="Consolas" w:cs="Consolas"/>
          <w:color w:val="000000"/>
          <w:sz w:val="22"/>
          <w:szCs w:val="22"/>
        </w:rPr>
        <w:t xml:space="preserve">area()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@Override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un arreglo </w:t>
      </w:r>
      <w:r>
        <w:rPr>
          <w:rFonts w:ascii="Consolas" w:hAnsi="Consolas" w:cs="Consolas"/>
          <w:color w:val="000000"/>
          <w:sz w:val="22"/>
          <w:szCs w:val="22"/>
        </w:rPr>
        <w:t xml:space="preserve">Figura[]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objetos de las tres subclases.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Recorre el arreglo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 solo bucle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 imprime nombre + área de cada figura (evidencia el enlace dinámico).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 </w:t>
      </w:r>
      <w:r>
        <w:rPr>
          <w:rFonts w:ascii="Consolas" w:hAnsi="Consolas" w:cs="Consolas"/>
          <w:color w:val="000000"/>
          <w:sz w:val="22"/>
          <w:szCs w:val="22"/>
        </w:rPr>
        <w:t xml:space="preserve">instanceof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para, solo en los </w:t>
      </w:r>
      <w:r>
        <w:rPr>
          <w:rFonts w:ascii="Consolas" w:hAnsi="Consolas" w:cs="Consolas"/>
          <w:color w:val="000000"/>
          <w:sz w:val="22"/>
          <w:szCs w:val="22"/>
        </w:rPr>
        <w:t xml:space="preserve">Circulo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invocar un método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propio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(ej. </w:t>
      </w:r>
      <w:r>
        <w:rPr>
          <w:rFonts w:ascii="Consolas" w:hAnsi="Consolas" w:cs="Consolas"/>
          <w:color w:val="000000"/>
          <w:sz w:val="22"/>
          <w:szCs w:val="22"/>
        </w:rPr>
        <w:t xml:space="preserve">diametro()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), con downcasting seguro.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6.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Demuestra "abierto a extensión": agrega una 4ª figura y muestra que el bucle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 cambia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@Override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en cada subclase.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Arreglo de tipo </w:t>
      </w:r>
      <w:r>
        <w:rPr>
          <w:rFonts w:ascii="Consolas" w:hAnsi="Consolas" w:cs="Consolas"/>
          <w:color w:val="000000"/>
          <w:sz w:val="22"/>
          <w:szCs w:val="22"/>
        </w:rPr>
        <w:t xml:space="preserve">Figura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distintas subclases y bucle único polimórfico.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instanceof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downcasting correctos.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Evidencia de extensibilidad (4ª figura sin tocar el bucle).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 (por GitHub)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entregas se realizan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fork del 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dentro de la carpeta de esta semana. Si nunca has usado GitHub, sigue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[Manual de Entrega por GitHub](https://code-corhuila.github.io/ova-web/manuales/Manual-Entrega-GitHub.pdf)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paso 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de la clase (enlace dado por el docente)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clónalo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Coloca tu entrega en la carpeta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`07-week/`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correspondiente a esta semana.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los cambios: </w:t>
      </w:r>
      <w:r>
        <w:rPr>
          <w:rFonts w:ascii="Consolas" w:hAnsi="Consolas" w:cs="Consolas"/>
          <w:color w:val="000000"/>
          <w:sz w:val="22"/>
          <w:szCs w:val="22"/>
        </w:rPr>
        <w:t xml:space="preserve">git add 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commit -m "Entrega semana 07"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(abre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docente lo pide).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tienes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bloque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); sin él, tus entregas no se detectan.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Sobrescritura de area()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 las 3 (4) subclases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 de 3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Bucle único polimórfico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 y claro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instanceof + downcasting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 y seguro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Ausente/erróneo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Extensibilidad (4ª figura) + README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Demostrada y explicada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