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Arquitectura y Diseño de Software · Unidad 2 · Descompón ParkKbus Suite y defiende dónde pusiste el corte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Especialización en Ingeniería de Software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Arquitectura y Diseño de Software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 · Práctica opcional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según indique el tutor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Proponer una descomposición en servicios a partir de capacidades de negocio y contextos delimitados.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Asignar a cada relación entre servicios un estilo de comunicación justificado.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Detectar en la propia propuesta los antipatrones de descomposición más costosos.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Resolver la integridad de un flujo que cruza varios servicios.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Objetivo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Producir la descomposición que vas a defender en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Foro: Descifrando la arquitectura de microservicios (30 %)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y someterla a las tres preguntas con las que se derrumban la mayoría de las propuestas. Práctica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opcional y no calificable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info: Una intervención de foro que aporta no describe qué son los microservicios: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compromete una decisión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que otro puede discutir. Esta práctica sirve para tener esa decisión lista.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El caso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Continúas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ParkKbus Suite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Los módulos que hoy conviven dentro del monolito son: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Módulo actual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Usuarios y autenticación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Gestión de sedes y zonas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Tipos de vehículo y tarifas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Control de ingreso/salida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Facturación y pagos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Reportes y analítica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Notificaciones (correo/SMS/push)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Integración con cámaras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warn: Esos ocho módulos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son ocho microservicios. Son el punto de partida del análisis, no su resultado. Parte del ejercicio es decidir cuáles se agrupan y cuáles se separan.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Enunciado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A — Eventos del negocio (10 líneas)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Escribe, en orden cronológico, los hechos que ocurren desde que un vehículo entra hasta que el cupo vuelve a estar libre. Usa participio: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vehículo ingresó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tarifa calculada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pago recibido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factura emitida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cupo liberado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…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B — Agrupa y nombra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Agrupa esos hechos por vocabulario y reglas compartidas. Nombra cada grupo con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sustantivo de negocio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completa la tabla: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Capacidad que encapsula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Datos de los que es dueño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Heurística de corte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capacidad / contexto / razón de cambio / volatilidad / carga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tip: Si al nombrar un grupo te sale «servicio de gestión de datos de…», el corte es técnico. Vuelve a los hechos y agrupa por lo que el negocio </w:t>
      </w:r>
      <w:r>
        <w:rPr>
          <w:rFonts w:ascii="Times New Roman" w:hAnsi="Times New Roman" w:cs="Times New Roman"/>
          <w:i/>
          <w:color w:val="000000"/>
          <w:sz w:val="21"/>
          <w:szCs w:val="21"/>
        </w:rPr>
        <w:t xml:space="preserve">hace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, no por lo que el sistema </w:t>
      </w:r>
      <w:r>
        <w:rPr>
          <w:rFonts w:ascii="Times New Roman" w:hAnsi="Times New Roman" w:cs="Times New Roman"/>
          <w:i/>
          <w:color w:val="000000"/>
          <w:sz w:val="21"/>
          <w:szCs w:val="21"/>
        </w:rPr>
        <w:t xml:space="preserve">almacena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C — El mapa de comunicación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Para cada relación entre dos servicios, decide y justifica en una línea: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ORIGEN            →  DESTINO           ESTILO       POR QUÉ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Control acceso    →  Tarifación        síncrono     el cajero espera el monto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Control acceso    →  Notificaciones    asíncrono    el recibo puede llegar después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Control acceso    →  Reportes          evento       consistencia eventual aceptable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D — Integridad de un flujo que cruza servicios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Toma el flujo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salida + cobro + factura + liberación de cupo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responde: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¿Qué pasa si el cobro tiene éxito pero la facturación falla?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¿Cuál es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compensación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cada paso?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¿Coreografía u orquestación? Justifica con el número de pasos.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Las tres preguntas incómodas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Aplica estas tres pruebas 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propia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propuesta. Si alguna falla, corrige el corte antes del foro.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Si falla significa que…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Del cambio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«Agregar una modalidad de tarifa nocturna para motos», ¿cuántos servicios toca?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Más de uno: el corte no siguió la razón de cambio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 los datos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¿Algún servicio necesita leer las tablas de otro para funcionar?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Sí: hay base compartida encubierta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 la cadena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 la operación más frecuente, ¿cuántos saltos de red hay?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Más de tres: la latencia y la fragilidad se multiplican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warn: La prueba del cambio es la más reveladora. Si separaste «tarifas» de «tipos de vehículo», es muy probable que la falles: esos dos conceptos cambian juntos y probablemente pertenecen al mismo contexto.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Lista de verificación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servicio tiene un nombre de negocio, sin la palabra «capa», «datos» ni «gestor».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servicio es dueño exclusivo de sus datos.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Ningún servicio es un CRUD que solo envuelve una tabla.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relación tiene estilo de comunicación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razón.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Hay al menos una relación asíncrona, con su justificación.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Se distinguen eventos (hechos ocurridos) de comandos (órdenes).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flujo de la Parte D tiene compensación definida para cada paso.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Las tres pruebas de la sección 4 están respondidas con números concretos.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Entrega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Documento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PDF de 1 a 2 páginas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las partes A a D y las tres pruebas resueltas.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 diagrama simple de servicios y relaciones (sirve el de la sección 3 en texto).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Nombre sugerido: </w:t>
      </w:r>
      <w:r>
        <w:rPr>
          <w:rFonts w:ascii="Consolas" w:hAnsi="Consolas" w:cs="Consolas"/>
          <w:color w:val="000000"/>
          <w:sz w:val="22"/>
          <w:szCs w:val="22"/>
        </w:rPr>
        <w:t xml:space="preserve">U2-practica-&lt;apellido&gt;.pdf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Rúbrica orientativa (para autoevaluarte)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Descomposición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 capacidades, con heurística nombrada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Razonable pero sin justificar el criterio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Copia los ocho módulos como ocho servicios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Propiedad de datos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Cada servicio es dueño exclusivo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Hay una zona gris sin resolver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Servicios que comparten tablas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Comunicación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Cada relación con estilo y razón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Estilos asignados sin argumento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Todo síncrono por defecto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Integridad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Compensaciones definidas y coordinación elegida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Identifica el problema sin resolverlo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 aborda el fallo parcial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Autocrítica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Aplica las tres pruebas y corrige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Las aplica sin actuar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 las aplica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8. Cómo convertir esto en tu intervención del foro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Abre con tu decisión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no con teoría: «Propongo cuatro servicios; separo tarifación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de control de acceso porque…».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Muestra el corte que dudaste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por qué te decidiste. Es lo que genera conversación.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Responde a un compañero discutiendo su corte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no su redacción: usa la prueba del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cambio sobre su propuesta.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Cierra con lo que cambiarías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el contexto fuera otro (más equipos, menos carga).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tip: Una descomposición distinta a la de tus compañeros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 está mal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Lo que se evalúa es la calidad del argumento, no coincidir con una respuesta única. Dos cortes defendibles con criterios distintos valen más que diez iguales.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