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normal1"/>
        <w:tblW w:w="9302" w:type="dxa"/>
        <w:tblLook w:val="04A0" w:firstRow="1" w:lastRow="0" w:firstColumn="1" w:lastColumn="0" w:noHBand="0" w:noVBand="1"/>
      </w:tblPr>
      <w:tblGrid>
        <w:gridCol w:w="1947"/>
        <w:gridCol w:w="4370"/>
        <w:gridCol w:w="1275"/>
        <w:gridCol w:w="1710"/>
      </w:tblGrid>
      <w:tr w:rsidR="00640B44" w:rsidRPr="00640B44" w:rsidTr="00640B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B44" w:rsidRPr="00640B44" w:rsidRDefault="00640B44" w:rsidP="00640B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Entregable</w:t>
            </w:r>
          </w:p>
        </w:tc>
        <w:tc>
          <w:tcPr>
            <w:tcW w:w="4370" w:type="dxa"/>
            <w:hideMark/>
          </w:tcPr>
          <w:p w:rsidR="00640B44" w:rsidRPr="00640B44" w:rsidRDefault="00640B44" w:rsidP="00640B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Criterio de validación</w:t>
            </w: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Cumple (</w:t>
            </w:r>
            <w:r w:rsidRPr="00640B44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✔</w:t>
            </w: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</w:t>
            </w:r>
            <w:r w:rsidRPr="00640B44">
              <w:rPr>
                <w:rFonts w:ascii="Segoe UI Symbol" w:eastAsia="Times New Roman" w:hAnsi="Segoe UI Symbol" w:cs="Segoe UI Symbol"/>
                <w:sz w:val="24"/>
                <w:szCs w:val="24"/>
                <w:lang w:eastAsia="es-ES"/>
              </w:rPr>
              <w:t>✘</w:t>
            </w: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</w:t>
            </w: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Observaciones</w:t>
            </w:r>
          </w:p>
        </w:tc>
      </w:tr>
      <w:tr w:rsidR="00640B44" w:rsidRPr="00640B44" w:rsidTr="00640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B44" w:rsidRPr="00640B44" w:rsidRDefault="00640B44" w:rsidP="00640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Documento SR</w:t>
            </w:r>
            <w:r w:rsidRPr="00761B2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es-ES"/>
              </w:rPr>
              <w:t>S</w:t>
            </w:r>
          </w:p>
        </w:tc>
        <w:tc>
          <w:tcPr>
            <w:tcW w:w="4370" w:type="dxa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Contiene propósito, alcance y objetivos claros</w:t>
            </w: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640B44" w:rsidRPr="00640B44" w:rsidTr="00640B44">
        <w:trPr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B44" w:rsidRPr="00640B44" w:rsidRDefault="00640B44" w:rsidP="00640B4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370" w:type="dxa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Incluye definiciones, actores e interesados</w:t>
            </w: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640B44" w:rsidRPr="00640B44" w:rsidTr="00640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B44" w:rsidRPr="00640B44" w:rsidRDefault="00640B44" w:rsidP="00640B4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370" w:type="dxa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Requisitos funcionales (RF) y no funcionales (RNF) enumerados y bien descritos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640B44" w:rsidRPr="00640B44" w:rsidTr="00640B44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B44" w:rsidRPr="00640B44" w:rsidRDefault="00640B44" w:rsidP="00640B4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370" w:type="dxa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Lenguaje claro, sin ambigüedades</w:t>
            </w: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640B44" w:rsidRPr="00640B44" w:rsidTr="00640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B44" w:rsidRPr="00640B44" w:rsidRDefault="00640B44" w:rsidP="00640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Historias de Usuario</w:t>
            </w:r>
          </w:p>
        </w:tc>
        <w:tc>
          <w:tcPr>
            <w:tcW w:w="4370" w:type="dxa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Redactadas en formato “Como [rol] quiero [acción] para [beneficio]”</w:t>
            </w: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640B44" w:rsidRPr="00640B44" w:rsidTr="00640B44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B44" w:rsidRPr="00640B44" w:rsidRDefault="00640B44" w:rsidP="00640B4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370" w:type="dxa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Cada HU tiene criterios de aceptación definidos</w:t>
            </w: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640B44" w:rsidRPr="00640B44" w:rsidTr="00640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B44" w:rsidRPr="00640B44" w:rsidRDefault="00640B44" w:rsidP="00640B4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370" w:type="dxa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 están vinculadas con RF/RNF</w:t>
            </w: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640B44" w:rsidRPr="00640B44" w:rsidTr="00640B44">
        <w:trPr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B44" w:rsidRPr="00640B44" w:rsidRDefault="00640B44" w:rsidP="00640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Casos de Uso</w:t>
            </w:r>
          </w:p>
        </w:tc>
        <w:tc>
          <w:tcPr>
            <w:tcW w:w="4370" w:type="dxa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Identificados con ID único (UC-01, UC-02, etc.)</w:t>
            </w: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640B44" w:rsidRPr="00640B44" w:rsidTr="00640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B44" w:rsidRPr="00640B44" w:rsidRDefault="00640B44" w:rsidP="00640B4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370" w:type="dxa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Incluyen actor primario, interesados, pre y </w:t>
            </w:r>
            <w:proofErr w:type="spellStart"/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postcondiciones</w:t>
            </w:r>
            <w:proofErr w:type="spellEnd"/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640B44" w:rsidRPr="00640B44" w:rsidTr="00640B44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B44" w:rsidRPr="00640B44" w:rsidRDefault="00640B44" w:rsidP="00640B4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370" w:type="dxa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Flujo principal y extensiones claros</w:t>
            </w: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640B44" w:rsidRPr="00640B44" w:rsidTr="00640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B44" w:rsidRPr="00640B44" w:rsidRDefault="00640B44" w:rsidP="00640B4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370" w:type="dxa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Diagramas de casos de uso en UML incluidos</w:t>
            </w: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640B44" w:rsidRPr="00640B44" w:rsidTr="00640B44">
        <w:trPr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B44" w:rsidRPr="00640B44" w:rsidRDefault="00640B44" w:rsidP="00640B4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370" w:type="dxa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Diagramas de actividad generados para los principales casos</w:t>
            </w: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640B44" w:rsidRPr="00640B44" w:rsidTr="00640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B44" w:rsidRPr="00640B44" w:rsidRDefault="00640B44" w:rsidP="00640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Matriz de Trazabilidad</w:t>
            </w:r>
          </w:p>
        </w:tc>
        <w:tc>
          <w:tcPr>
            <w:tcW w:w="4370" w:type="dxa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Contiene relación RF ↔ HU ↔ UC ↔ Pruebas</w:t>
            </w: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640B44" w:rsidRPr="00640B44" w:rsidTr="00640B44">
        <w:trPr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B44" w:rsidRPr="00640B44" w:rsidRDefault="00640B44" w:rsidP="00640B4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370" w:type="dxa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Todos los requisitos tienen al menos una HU y un UC asociado</w:t>
            </w: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640B44" w:rsidRPr="00640B44" w:rsidTr="00640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B44" w:rsidRPr="00640B44" w:rsidRDefault="00640B44" w:rsidP="00640B4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Checklist</w:t>
            </w:r>
            <w:proofErr w:type="spellEnd"/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Validación</w:t>
            </w:r>
          </w:p>
        </w:tc>
        <w:tc>
          <w:tcPr>
            <w:tcW w:w="4370" w:type="dxa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Checklist</w:t>
            </w:r>
            <w:proofErr w:type="spellEnd"/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incluido como parte del documento final</w:t>
            </w: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  <w:tr w:rsidR="00640B44" w:rsidRPr="00640B44" w:rsidTr="00640B44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B44" w:rsidRPr="00640B44" w:rsidRDefault="00640B44" w:rsidP="00640B44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4370" w:type="dxa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640B4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Consistencia entre todos los entregables (HU ↔ UC ↔ RF)</w:t>
            </w: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hideMark/>
          </w:tcPr>
          <w:p w:rsidR="00640B44" w:rsidRPr="00640B44" w:rsidRDefault="00640B44" w:rsidP="00640B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</w:tr>
    </w:tbl>
    <w:p w:rsidR="008F580D" w:rsidRDefault="008F580D"/>
    <w:sectPr w:rsidR="008F580D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68A4" w:rsidRDefault="009E68A4" w:rsidP="00640B44">
      <w:pPr>
        <w:spacing w:after="0" w:line="240" w:lineRule="auto"/>
      </w:pPr>
      <w:r>
        <w:separator/>
      </w:r>
    </w:p>
  </w:endnote>
  <w:endnote w:type="continuationSeparator" w:id="0">
    <w:p w:rsidR="009E68A4" w:rsidRDefault="009E68A4" w:rsidP="00640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68A4" w:rsidRDefault="009E68A4" w:rsidP="00640B44">
      <w:pPr>
        <w:spacing w:after="0" w:line="240" w:lineRule="auto"/>
      </w:pPr>
      <w:r>
        <w:separator/>
      </w:r>
    </w:p>
  </w:footnote>
  <w:footnote w:type="continuationSeparator" w:id="0">
    <w:p w:rsidR="009E68A4" w:rsidRDefault="009E68A4" w:rsidP="00640B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0B44" w:rsidRPr="00640B44" w:rsidRDefault="00640B44" w:rsidP="00640B44">
    <w:pPr>
      <w:pStyle w:val="Encabezado"/>
      <w:jc w:val="center"/>
      <w:rPr>
        <w:rFonts w:ascii="Times New Roman" w:hAnsi="Times New Roman" w:cs="Times New Roman"/>
        <w:b/>
        <w:sz w:val="24"/>
        <w:szCs w:val="24"/>
        <w:lang w:val="es-CO"/>
      </w:rPr>
    </w:pPr>
    <w:r w:rsidRPr="00640B44">
      <w:rPr>
        <w:rFonts w:ascii="Times New Roman" w:hAnsi="Times New Roman" w:cs="Times New Roman"/>
        <w:b/>
        <w:sz w:val="24"/>
        <w:szCs w:val="24"/>
        <w:lang w:val="es-CO"/>
      </w:rPr>
      <w:t>CHECKLIST DE VALIDACIÓN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B44"/>
    <w:rsid w:val="00640B44"/>
    <w:rsid w:val="00761B2B"/>
    <w:rsid w:val="008F580D"/>
    <w:rsid w:val="009E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C67BCD-BF44-4EA4-84FE-B9400463F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40B44"/>
    <w:rPr>
      <w:b/>
      <w:bCs/>
    </w:rPr>
  </w:style>
  <w:style w:type="table" w:styleId="Tablanormal5">
    <w:name w:val="Plain Table 5"/>
    <w:basedOn w:val="Tablanormal"/>
    <w:uiPriority w:val="45"/>
    <w:rsid w:val="00640B4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640B4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640B4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640B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0B44"/>
  </w:style>
  <w:style w:type="paragraph" w:styleId="Piedepgina">
    <w:name w:val="footer"/>
    <w:basedOn w:val="Normal"/>
    <w:link w:val="PiedepginaCar"/>
    <w:uiPriority w:val="99"/>
    <w:unhideWhenUsed/>
    <w:rsid w:val="00640B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0B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9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866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2025-09-07T21:19:00Z</dcterms:created>
  <dcterms:modified xsi:type="dcterms:W3CDTF">2025-09-07T21:21:00Z</dcterms:modified>
</cp:coreProperties>
</file>