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BD52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Actividad 1: Diseñar la API del Proyecto</w:t>
      </w:r>
    </w:p>
    <w:p w14:paraId="2644EF3F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3D9B1269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Para el proyecto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Gestión de Citas Inteligente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, se diseñó la API REST del microservicio principal, correspondiente a la gestión de turnos o citas médicas.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Este microservicio permite realizar las operaciones básicas de consulta, creación, actualización y eliminación de citas, siguiendo el estilo arquitectónico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REST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011E2DC6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La ruta base definida para este microservicio es:</w:t>
      </w:r>
    </w:p>
    <w:p w14:paraId="7DCEC06B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/turnos</w:t>
      </w:r>
    </w:p>
    <w:p w14:paraId="7FB8D19D" w14:textId="4263E870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04E6C71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1. Listar todos los recursos</w:t>
      </w:r>
    </w:p>
    <w:p w14:paraId="0BA3275C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Endpoint</w:t>
      </w:r>
      <w:proofErr w:type="spellEnd"/>
    </w:p>
    <w:p w14:paraId="0D29B517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GET /turnos</w:t>
      </w:r>
    </w:p>
    <w:p w14:paraId="1414DD78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Descripción</w:t>
      </w:r>
    </w:p>
    <w:p w14:paraId="7F80FB37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Permite obtener la lista de todas las citas registradas en el sistema.</w:t>
      </w:r>
    </w:p>
    <w:p w14:paraId="123256C8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Response de ejemplo</w:t>
      </w:r>
    </w:p>
    <w:p w14:paraId="3037FC6A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[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"id": 1,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"fecha": "2026-04-20",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"hora": "09:00:00",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"motivo": "Consulta general"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},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"id":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3,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"fecha": "2026-04-21",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"hora": "10:30:00",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"estado": "CONFIRMADO",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"motivo": "Control médico"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}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]</w:t>
      </w:r>
    </w:p>
    <w:p w14:paraId="6EDB4C77" w14:textId="0DD8D6AD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E1168E3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2. Obtener un recurso por ID</w:t>
      </w:r>
    </w:p>
    <w:p w14:paraId="2CF1CFD1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Endpoint</w:t>
      </w:r>
      <w:proofErr w:type="spellEnd"/>
    </w:p>
    <w:p w14:paraId="53BE486F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GET /turnos/{id}</w:t>
      </w:r>
    </w:p>
    <w:p w14:paraId="45EDBD6A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Ejemplo</w:t>
      </w:r>
    </w:p>
    <w:p w14:paraId="4C886559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GET /turnos/1</w:t>
      </w:r>
    </w:p>
    <w:p w14:paraId="27A4D901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Descripción</w:t>
      </w:r>
    </w:p>
    <w:p w14:paraId="7A25D4C0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Permite consultar la información de una cita específica por su identificador.</w:t>
      </w:r>
    </w:p>
    <w:p w14:paraId="185FBE57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Response de ejemplo</w:t>
      </w:r>
    </w:p>
    <w:p w14:paraId="2C15DB5C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"id": 1,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"09:00:00",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"Consulta general"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5D8D2466" w14:textId="6C88C1FB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ABA3DF1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3. Crear un nuevo recurso</w:t>
      </w:r>
    </w:p>
    <w:p w14:paraId="25E6F4B5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Endpoint</w:t>
      </w:r>
      <w:proofErr w:type="spellEnd"/>
    </w:p>
    <w:p w14:paraId="28469966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POST /turnos</w:t>
      </w:r>
    </w:p>
    <w:p w14:paraId="3777A922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Descripción</w:t>
      </w:r>
    </w:p>
    <w:p w14:paraId="04A05758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Permite registrar una nueva cita médica en el sistema.</w:t>
      </w:r>
    </w:p>
    <w:p w14:paraId="16438438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de ejemplo</w:t>
      </w:r>
    </w:p>
    <w:p w14:paraId="37340321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"2026-04-22",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"14:00:00",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"Odontología"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6168D7F6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Response esperado</w:t>
      </w:r>
    </w:p>
    <w:p w14:paraId="0E31E371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"id": 3,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"2026-04-22",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"14:00:00",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"Odontología"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2AEF2F2F" w14:textId="5586ACF9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4F1DC57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4. Actualizar un recurso</w:t>
      </w:r>
    </w:p>
    <w:p w14:paraId="3D9ECD46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Endpoint</w:t>
      </w:r>
      <w:proofErr w:type="spellEnd"/>
    </w:p>
    <w:p w14:paraId="1035BDD7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PUT /turnos/{id}</w:t>
      </w:r>
    </w:p>
    <w:p w14:paraId="78C0988D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Ejemplo</w:t>
      </w:r>
    </w:p>
    <w:p w14:paraId="0FA942F3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PUT /turnos/3</w:t>
      </w:r>
    </w:p>
    <w:p w14:paraId="6B7A2324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Descripción</w:t>
      </w:r>
    </w:p>
    <w:p w14:paraId="47A30521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Permite modificar la información de una cita existente.</w:t>
      </w:r>
    </w:p>
    <w:p w14:paraId="54088FF0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de ejemplo</w:t>
      </w:r>
    </w:p>
    <w:p w14:paraId="6786D8EE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"2026-04-23",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"15:00:00",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"CONFIRMADO",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"Odontología especializada"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3B3D0E22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Response esperado</w:t>
      </w:r>
    </w:p>
    <w:p w14:paraId="305408DE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"id": 3,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"2026-04-23",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"15:00:00",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"CONFIRMADO",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"Odontología especializada"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22E4F050" w14:textId="2AA6B0CA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3E3E15D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5. Eliminar un recurso</w:t>
      </w:r>
    </w:p>
    <w:p w14:paraId="18497E63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Endpoint</w:t>
      </w:r>
      <w:proofErr w:type="spellEnd"/>
    </w:p>
    <w:p w14:paraId="56824806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DELETE /turnos/{id}</w:t>
      </w:r>
    </w:p>
    <w:p w14:paraId="5F11E086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Ejemplo</w:t>
      </w:r>
    </w:p>
    <w:p w14:paraId="4BDF666C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DELETE /turnos/3</w:t>
      </w:r>
    </w:p>
    <w:p w14:paraId="54690CBB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Descripción</w:t>
      </w:r>
    </w:p>
    <w:p w14:paraId="5D1A576B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Permite eliminar una cita del sistema o marcarla como eliminada, según la lógica de negocio definida.</w:t>
      </w:r>
    </w:p>
    <w:p w14:paraId="56989CE1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Response esperado</w:t>
      </w:r>
    </w:p>
    <w:p w14:paraId="37C74AFE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"mensaje": "Turno eliminado correctamente"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7394B149" w14:textId="57D8F12D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A623482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Resumen de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Endpoints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1364"/>
        <w:gridCol w:w="2751"/>
      </w:tblGrid>
      <w:tr w:rsidR="003C3616" w:rsidRPr="003C3616" w14:paraId="7DB6A758" w14:textId="77777777" w:rsidTr="00A55D09">
        <w:tc>
          <w:tcPr>
            <w:tcW w:w="0" w:type="auto"/>
            <w:hideMark/>
          </w:tcPr>
          <w:p w14:paraId="148523CA" w14:textId="77777777" w:rsidR="003C3616" w:rsidRPr="003C3616" w:rsidRDefault="003C3616" w:rsidP="003C361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Método</w:t>
            </w:r>
          </w:p>
        </w:tc>
        <w:tc>
          <w:tcPr>
            <w:tcW w:w="0" w:type="auto"/>
            <w:hideMark/>
          </w:tcPr>
          <w:p w14:paraId="52BAB793" w14:textId="77777777" w:rsidR="003C3616" w:rsidRPr="003C3616" w:rsidRDefault="003C3616" w:rsidP="003C361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proofErr w:type="spellStart"/>
            <w:r w:rsidRPr="003C3616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60216F46" w14:textId="77777777" w:rsidR="003C3616" w:rsidRPr="003C3616" w:rsidRDefault="003C3616" w:rsidP="003C361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3C3616" w:rsidRPr="003C3616" w14:paraId="0FDCAEAF" w14:textId="77777777" w:rsidTr="00A55D09">
        <w:tc>
          <w:tcPr>
            <w:tcW w:w="0" w:type="auto"/>
            <w:hideMark/>
          </w:tcPr>
          <w:p w14:paraId="633ECFC8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BB60C63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/turnos</w:t>
            </w:r>
          </w:p>
        </w:tc>
        <w:tc>
          <w:tcPr>
            <w:tcW w:w="0" w:type="auto"/>
            <w:hideMark/>
          </w:tcPr>
          <w:p w14:paraId="12061EEA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Listar todos los turnos</w:t>
            </w:r>
          </w:p>
        </w:tc>
      </w:tr>
      <w:tr w:rsidR="003C3616" w:rsidRPr="003C3616" w14:paraId="7CC27E98" w14:textId="77777777" w:rsidTr="00A55D09">
        <w:tc>
          <w:tcPr>
            <w:tcW w:w="0" w:type="auto"/>
            <w:hideMark/>
          </w:tcPr>
          <w:p w14:paraId="2026217B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1DF1E1C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/turnos/{id}</w:t>
            </w:r>
          </w:p>
        </w:tc>
        <w:tc>
          <w:tcPr>
            <w:tcW w:w="0" w:type="auto"/>
            <w:hideMark/>
          </w:tcPr>
          <w:p w14:paraId="1792FB61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Obtener un turno por ID</w:t>
            </w:r>
          </w:p>
        </w:tc>
      </w:tr>
      <w:tr w:rsidR="003C3616" w:rsidRPr="003C3616" w14:paraId="11A5B4DF" w14:textId="77777777" w:rsidTr="00A55D09">
        <w:tc>
          <w:tcPr>
            <w:tcW w:w="0" w:type="auto"/>
            <w:hideMark/>
          </w:tcPr>
          <w:p w14:paraId="4C7F7C90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51DA7727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/turnos</w:t>
            </w:r>
          </w:p>
        </w:tc>
        <w:tc>
          <w:tcPr>
            <w:tcW w:w="0" w:type="auto"/>
            <w:hideMark/>
          </w:tcPr>
          <w:p w14:paraId="451A0103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Crear un nuevo turno</w:t>
            </w:r>
          </w:p>
        </w:tc>
      </w:tr>
      <w:tr w:rsidR="003C3616" w:rsidRPr="003C3616" w14:paraId="7C6D9FDF" w14:textId="77777777" w:rsidTr="00A55D09">
        <w:tc>
          <w:tcPr>
            <w:tcW w:w="0" w:type="auto"/>
            <w:hideMark/>
          </w:tcPr>
          <w:p w14:paraId="1D188E41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521612C7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/turnos/{id}</w:t>
            </w:r>
          </w:p>
        </w:tc>
        <w:tc>
          <w:tcPr>
            <w:tcW w:w="0" w:type="auto"/>
            <w:hideMark/>
          </w:tcPr>
          <w:p w14:paraId="33DB3ADB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Actualizar un turno</w:t>
            </w:r>
          </w:p>
        </w:tc>
      </w:tr>
      <w:tr w:rsidR="003C3616" w:rsidRPr="003C3616" w14:paraId="19548197" w14:textId="77777777" w:rsidTr="00A55D09">
        <w:tc>
          <w:tcPr>
            <w:tcW w:w="0" w:type="auto"/>
            <w:hideMark/>
          </w:tcPr>
          <w:p w14:paraId="149B36AF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218D970A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/turnos/{id}</w:t>
            </w:r>
          </w:p>
        </w:tc>
        <w:tc>
          <w:tcPr>
            <w:tcW w:w="0" w:type="auto"/>
            <w:hideMark/>
          </w:tcPr>
          <w:p w14:paraId="4FE82EB4" w14:textId="77777777" w:rsidR="003C3616" w:rsidRPr="003C3616" w:rsidRDefault="003C3616" w:rsidP="003C3616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3C3616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Eliminar un turno</w:t>
            </w:r>
          </w:p>
        </w:tc>
      </w:tr>
    </w:tbl>
    <w:p w14:paraId="59FC3B4C" w14:textId="2F8B859D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C7BAA5A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Conclusión Actividad 1</w:t>
      </w:r>
    </w:p>
    <w:p w14:paraId="6F430D11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diseño de esta API REST permite gestionar de forma clara y estructurada las citas médicas del sistema. Además, facilita la integración con 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frontend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con otros componentes de la arquitectura distribuida.</w:t>
      </w:r>
    </w:p>
    <w:p w14:paraId="7A59453A" w14:textId="4B143D43" w:rsid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E93F61C" w14:textId="77777777" w:rsidR="00196EFE" w:rsidRDefault="00196EFE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E5E22F4" w14:textId="77777777" w:rsidR="00196EFE" w:rsidRDefault="00196EFE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9275975" w14:textId="77777777" w:rsidR="00196EFE" w:rsidRDefault="00196EFE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93E542D" w14:textId="77777777" w:rsidR="00196EFE" w:rsidRPr="003C3616" w:rsidRDefault="00196EFE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DC1AC3E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lastRenderedPageBreak/>
        <w:t>Actividad 2: Crear Proyecto Spring Boot del Gateway</w:t>
      </w:r>
    </w:p>
    <w:p w14:paraId="19F9AF33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1AC307DA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Para centralizar el acceso a los microservicios del proyecto, se creó un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API Gateway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utilizando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Spring Boot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Spring Cloud Gateway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Este componente actúa como punto de entrada único al sistema, permitiendo enrutar las solicitudes del cliente hacia el microservicio correspondiente.</w:t>
      </w:r>
    </w:p>
    <w:p w14:paraId="4711053F" w14:textId="473030DE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3030D90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Paso 1: Creación del proyecto en Spring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Initializr</w:t>
      </w:r>
      <w:proofErr w:type="spellEnd"/>
    </w:p>
    <w:p w14:paraId="572C38AF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Se ingresó a la plataforma:</w:t>
      </w:r>
    </w:p>
    <w:p w14:paraId="568776A7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https://start.spring.io</w:t>
      </w:r>
    </w:p>
    <w:p w14:paraId="25DFBFC8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Y se configuró el proyecto con los siguientes parámetros:</w:t>
      </w:r>
    </w:p>
    <w:p w14:paraId="13CD30B4" w14:textId="77777777" w:rsidR="003C3616" w:rsidRPr="003C3616" w:rsidRDefault="003C3616" w:rsidP="003C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Project: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Maven </w:t>
      </w:r>
    </w:p>
    <w:p w14:paraId="41D22316" w14:textId="77777777" w:rsidR="003C3616" w:rsidRPr="003C3616" w:rsidRDefault="003C3616" w:rsidP="003C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Language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Java </w:t>
      </w:r>
    </w:p>
    <w:p w14:paraId="3598D796" w14:textId="77777777" w:rsidR="003C3616" w:rsidRPr="003C3616" w:rsidRDefault="003C3616" w:rsidP="003C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Spring Boot: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versión compatible </w:t>
      </w:r>
    </w:p>
    <w:p w14:paraId="4393721B" w14:textId="77777777" w:rsidR="003C3616" w:rsidRPr="003C3616" w:rsidRDefault="003C3616" w:rsidP="003C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Java: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17 </w:t>
      </w:r>
    </w:p>
    <w:p w14:paraId="0A8D3CC5" w14:textId="77777777" w:rsidR="003C3616" w:rsidRPr="003C3616" w:rsidRDefault="003C3616" w:rsidP="003C3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Dependency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Spring Cloud Gateway </w:t>
      </w:r>
    </w:p>
    <w:p w14:paraId="67610591" w14:textId="1ECF8B6B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01F67C4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Paso 2: Configuración del archivo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application.yml</w:t>
      </w:r>
      <w:proofErr w:type="spellEnd"/>
    </w:p>
    <w:p w14:paraId="1FDC86BF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configuró el archivo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application.yml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para enrutar las solicitudes al microservicio de turnos.</w:t>
      </w:r>
    </w:p>
    <w:p w14:paraId="6A2A1E3B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Ejemplo de configuración</w:t>
      </w:r>
    </w:p>
    <w:p w14:paraId="6CD6BD42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server: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port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 8080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spring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application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name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 api-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cloud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routes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    - id: turnos-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service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    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uri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 http://localhost:8082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 xml:space="preserve">         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predicates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          - Path=/turnos/**</w:t>
      </w:r>
    </w:p>
    <w:p w14:paraId="0527888A" w14:textId="08AD3259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8ADB77A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Explicación de la configuración</w:t>
      </w:r>
    </w:p>
    <w:p w14:paraId="1B6496A5" w14:textId="77777777" w:rsidR="003C3616" w:rsidRPr="003C3616" w:rsidRDefault="003C3616" w:rsidP="003C3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escucha en el puerto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8080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7CF3EAD0" w14:textId="77777777" w:rsidR="003C3616" w:rsidRPr="003C3616" w:rsidRDefault="003C3616" w:rsidP="003C3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Las solicitudes que lleguen a la ruta /turnos/** se redirigen al microservicio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turnos-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service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34843A94" w14:textId="77777777" w:rsidR="003C3616" w:rsidRPr="003C3616" w:rsidRDefault="003C3616" w:rsidP="003C3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microservicio de turnos escucha en el puerto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8082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4FC813E9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De esta forma, el cliente no accede directamente al microservicio, sino que siempre pasa primero por 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49B0AACF" w14:textId="77713FCB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995A6E3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Paso 3: Integración al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monorepo</w:t>
      </w:r>
      <w:proofErr w:type="spellEnd"/>
    </w:p>
    <w:p w14:paraId="1D300438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proyecto del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fue agregado al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monorepo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equipo en la carpeta correspondiente.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Aunque en la guía se menciona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/, en el proyecto real se encuentra adaptado como:</w:t>
      </w:r>
    </w:p>
    <w:p w14:paraId="561EA332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api-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/</w:t>
      </w:r>
    </w:p>
    <w:p w14:paraId="7067A09C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Esto mantiene coherencia con la estructura real del sistema.</w:t>
      </w:r>
    </w:p>
    <w:p w14:paraId="52896CA5" w14:textId="4EA9492E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D19C609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Estructura esperada</w:t>
      </w:r>
    </w:p>
    <w:p w14:paraId="0BF5931F" w14:textId="7EEDDFB9" w:rsidR="003C3616" w:rsidRPr="003C3616" w:rsidRDefault="001379DD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1379DD">
        <w:rPr>
          <w:rFonts w:ascii="Arial" w:eastAsia="Times New Roman" w:hAnsi="Arial" w:cs="Arial"/>
          <w:kern w:val="0"/>
          <w:lang w:eastAsia="es-CO"/>
          <w14:ligatures w14:val="none"/>
        </w:rPr>
        <w:drawing>
          <wp:inline distT="0" distB="0" distL="0" distR="0" wp14:anchorId="6760EF8F" wp14:editId="796DA8B3">
            <wp:extent cx="5612130" cy="2521585"/>
            <wp:effectExtent l="0" t="0" r="7620" b="0"/>
            <wp:docPr id="54031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D025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Conclusión Actividad 2</w:t>
      </w:r>
    </w:p>
    <w:p w14:paraId="64530B02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La creación del API Gateway permitió definir un punto central de acceso al sistema, mejorando la organización de la arquitectura y facilitando la comunicación entre cliente y microservicios.</w:t>
      </w:r>
    </w:p>
    <w:p w14:paraId="60DA3752" w14:textId="06ACB06D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E893EB3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Actividad 3: Probar con Postman / Thunder Client</w:t>
      </w:r>
    </w:p>
    <w:p w14:paraId="623720CF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77F27F7C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Para validar el funcionamiento de los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endpoints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diseñados, se utilizó una herramienta de prueba de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APIs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como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Postman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o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Thunder Client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Estas herramientas permiten enviar solicitudes HTTP, visualizar respuestas y documentar el comportamiento de la API de manera práctica.</w:t>
      </w:r>
    </w:p>
    <w:p w14:paraId="2D11B388" w14:textId="77777777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pict w14:anchorId="5FA1A9C8">
          <v:rect id="_x0000_i1040" style="width:0;height:1.5pt" o:hralign="center" o:hrstd="t" o:hr="t" fillcolor="#a0a0a0" stroked="f"/>
        </w:pict>
      </w:r>
    </w:p>
    <w:p w14:paraId="1B212912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Paso 1: Instalación de la herramienta</w:t>
      </w:r>
    </w:p>
    <w:p w14:paraId="62316803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Se instaló una herramienta de pruebas de API, ya sea:</w:t>
      </w:r>
    </w:p>
    <w:p w14:paraId="1C701814" w14:textId="77777777" w:rsidR="003C3616" w:rsidRPr="003C3616" w:rsidRDefault="003C3616" w:rsidP="003C3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Postman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13587AB4" w14:textId="77777777" w:rsidR="003C3616" w:rsidRPr="003C3616" w:rsidRDefault="003C3616" w:rsidP="003C3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Thunder Client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en Visual Studio Code </w:t>
      </w:r>
    </w:p>
    <w:p w14:paraId="44681126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Estas herramientas permiten probar solicitudes GET, POST, PUT y DELETE fácilmente.</w:t>
      </w:r>
    </w:p>
    <w:p w14:paraId="6766BCC3" w14:textId="77777777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pict w14:anchorId="57FB3D6A">
          <v:rect id="_x0000_i1041" style="width:0;height:1.5pt" o:hralign="center" o:hrstd="t" o:hr="t" fillcolor="#a0a0a0" stroked="f"/>
        </w:pict>
      </w:r>
    </w:p>
    <w:p w14:paraId="6B647C7F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Paso 2: Creación de la colección</w:t>
      </w:r>
    </w:p>
    <w:p w14:paraId="0909176A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Se creó una colección llamada, por ejemplo:</w:t>
      </w:r>
    </w:p>
    <w:p w14:paraId="3CD3F9FA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API Gestión de Citas Inteligente</w:t>
      </w:r>
    </w:p>
    <w:p w14:paraId="2B29B5B4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Dentro de esta colección se agregaron los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endpoints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definidos en la Actividad 1:</w:t>
      </w:r>
    </w:p>
    <w:p w14:paraId="7A2C719C" w14:textId="77777777" w:rsidR="003C3616" w:rsidRPr="003C3616" w:rsidRDefault="003C3616" w:rsidP="003C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GET /turnos </w:t>
      </w:r>
    </w:p>
    <w:p w14:paraId="160F68DB" w14:textId="77777777" w:rsidR="003C3616" w:rsidRPr="003C3616" w:rsidRDefault="003C3616" w:rsidP="003C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GET /turnos/{id} </w:t>
      </w:r>
    </w:p>
    <w:p w14:paraId="683664B6" w14:textId="77777777" w:rsidR="003C3616" w:rsidRPr="003C3616" w:rsidRDefault="003C3616" w:rsidP="003C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POST /turnos </w:t>
      </w:r>
    </w:p>
    <w:p w14:paraId="09C27B14" w14:textId="77777777" w:rsidR="003C3616" w:rsidRPr="003C3616" w:rsidRDefault="003C3616" w:rsidP="003C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PUT /turnos/{id} </w:t>
      </w:r>
    </w:p>
    <w:p w14:paraId="04F86365" w14:textId="77777777" w:rsidR="003C3616" w:rsidRPr="003C3616" w:rsidRDefault="003C3616" w:rsidP="003C3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DELETE /turnos/{id} </w:t>
      </w:r>
    </w:p>
    <w:p w14:paraId="4809C4DA" w14:textId="6D560FCF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9D1AAA6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 xml:space="preserve">Paso 3: Documentación de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requests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y responses</w:t>
      </w:r>
    </w:p>
    <w:p w14:paraId="3B8C78C6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Cada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request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fue documentado con su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body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 ejemplo y la respuesta esperada.</w:t>
      </w:r>
    </w:p>
    <w:p w14:paraId="17020EF0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Ejemplo de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POST</w:t>
      </w:r>
    </w:p>
    <w:p w14:paraId="4503B9D8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Método: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POST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URL:</w:t>
      </w:r>
    </w:p>
    <w:p w14:paraId="3AFD7733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http://localhost:8080/turnos</w:t>
      </w:r>
    </w:p>
    <w:p w14:paraId="28D2B04D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Body:</w:t>
      </w:r>
    </w:p>
    <w:p w14:paraId="35C24C78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"2026-04-22",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"14:00:00",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"Odontología"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79FC70E8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Response esperado:</w:t>
      </w:r>
    </w:p>
    <w:p w14:paraId="648461E6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"id": 3,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"2026-04-22",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"14:00:00",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"Odontología"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45ACAADE" w14:textId="19A96DC4" w:rsid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4D6DA13" w14:textId="7743239D" w:rsidR="00DD3736" w:rsidRPr="003C3616" w:rsidRDefault="00DD373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D3736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drawing>
          <wp:inline distT="0" distB="0" distL="0" distR="0" wp14:anchorId="65BA2716" wp14:editId="3106BB0A">
            <wp:extent cx="5612130" cy="4577080"/>
            <wp:effectExtent l="0" t="0" r="7620" b="0"/>
            <wp:docPr id="150604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D939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Ejemplo de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request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GET</w:t>
      </w:r>
    </w:p>
    <w:p w14:paraId="565119A0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Método: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GET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URL:</w:t>
      </w:r>
    </w:p>
    <w:p w14:paraId="0050F8A1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http://localhost:8080/turnos/1</w:t>
      </w:r>
    </w:p>
    <w:p w14:paraId="3D5EE260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Response esperado:</w:t>
      </w:r>
    </w:p>
    <w:p w14:paraId="7C1F44F4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{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"id": 1,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usuarioId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": 2,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"fecha": "2026-04-20",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"hora": "09:00:00",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"estado": "PENDIENTE",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  "motivo": "Consulta general"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  <w:t>}</w:t>
      </w:r>
    </w:p>
    <w:p w14:paraId="56A54930" w14:textId="13E4AB88" w:rsid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763FAB5" w14:textId="144FCA76" w:rsidR="005A1619" w:rsidRPr="003C3616" w:rsidRDefault="005A1619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5A1619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drawing>
          <wp:inline distT="0" distB="0" distL="0" distR="0" wp14:anchorId="5416BEA6" wp14:editId="3C147D96">
            <wp:extent cx="5612130" cy="2961005"/>
            <wp:effectExtent l="0" t="0" r="7620" b="0"/>
            <wp:docPr id="137345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0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9CB8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Importancia de la colección</w:t>
      </w:r>
    </w:p>
    <w:p w14:paraId="7289EFFE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La colección creada en Postman o Thunder Client funciona como una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documentación viva de la API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, ya que permite:</w:t>
      </w:r>
    </w:p>
    <w:p w14:paraId="30C8E979" w14:textId="77777777" w:rsidR="003C3616" w:rsidRPr="003C3616" w:rsidRDefault="003C3616" w:rsidP="003C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Probar rápidamente los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endpoints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</w:p>
    <w:p w14:paraId="26B186B9" w14:textId="77777777" w:rsidR="003C3616" w:rsidRPr="003C3616" w:rsidRDefault="003C3616" w:rsidP="003C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Compartir ejemplos con el equipo </w:t>
      </w:r>
    </w:p>
    <w:p w14:paraId="038A30CA" w14:textId="77777777" w:rsidR="003C3616" w:rsidRPr="003C3616" w:rsidRDefault="003C3616" w:rsidP="003C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Validar respuestas </w:t>
      </w:r>
    </w:p>
    <w:p w14:paraId="677E7718" w14:textId="77777777" w:rsidR="003C3616" w:rsidRPr="003C3616" w:rsidRDefault="003C3616" w:rsidP="003C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Detectar errores de integración </w:t>
      </w:r>
    </w:p>
    <w:p w14:paraId="79ABB905" w14:textId="77777777" w:rsidR="003C3616" w:rsidRPr="003C3616" w:rsidRDefault="003C3616" w:rsidP="003C3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Tener una referencia clara del funcionamiento del sistema </w:t>
      </w:r>
    </w:p>
    <w:p w14:paraId="4BE5E4D5" w14:textId="6A423BA8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D88AE7F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Conclusión Actividad 3</w:t>
      </w:r>
    </w:p>
    <w:p w14:paraId="0F9B264A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uso de Postman o Thunder Client permitió validar y documentar el comportamiento de la API del sistema, facilitando las pruebas del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backend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la integración con 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frontend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4E18AACA" w14:textId="09F791BF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35CF348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Reflexión Final</w:t>
      </w:r>
    </w:p>
    <w:p w14:paraId="3FEDDA36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¿Qué sucede si el API Gateway se cae? ¿Es un </w:t>
      </w:r>
      <w:proofErr w:type="gram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single</w:t>
      </w:r>
      <w:proofErr w:type="gram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point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of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failure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?</w:t>
      </w:r>
    </w:p>
    <w:p w14:paraId="22D92748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Si el API Gateway se cae, los clientes no pueden acceder fácilmente a los microservicios, porque este componente actúa como punto central de entrada al sistema.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 xml:space="preserve">Por esta razón, sí puede convertirse en un </w:t>
      </w:r>
      <w:proofErr w:type="gram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single</w:t>
      </w:r>
      <w:proofErr w:type="gram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point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of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failure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si solo existe una instancia.</w:t>
      </w:r>
    </w:p>
    <w:p w14:paraId="7FC4AA94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Para evitar este problema, en ambientes reales se suelen usar varias instancias del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gateway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, balanceadores de carga y mecanismos de alta disponibilidad.</w:t>
      </w:r>
    </w:p>
    <w:p w14:paraId="36D0DD29" w14:textId="799F0D92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5C14F3B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¿Cuáles son las ventajas de REST sobre otros protocolos como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gRPC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o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GraphQL</w:t>
      </w:r>
      <w:proofErr w:type="spellEnd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?</w:t>
      </w:r>
    </w:p>
    <w:p w14:paraId="64093C09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REST tiene varias ventajas, especialmente en proyectos académicos y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MVPs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:</w:t>
      </w:r>
    </w:p>
    <w:p w14:paraId="5151088C" w14:textId="77777777" w:rsidR="003C3616" w:rsidRPr="003C3616" w:rsidRDefault="003C3616" w:rsidP="003C3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Es fácil de entender e implementar </w:t>
      </w:r>
    </w:p>
    <w:p w14:paraId="2CC1D68D" w14:textId="77777777" w:rsidR="003C3616" w:rsidRPr="003C3616" w:rsidRDefault="003C3616" w:rsidP="003C3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Usa HTTP estándar </w:t>
      </w:r>
    </w:p>
    <w:p w14:paraId="2350A415" w14:textId="77777777" w:rsidR="003C3616" w:rsidRPr="003C3616" w:rsidRDefault="003C3616" w:rsidP="003C3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integra fácilmente con navegadores,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frontend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herramientas como Postman </w:t>
      </w:r>
    </w:p>
    <w:p w14:paraId="67B390B2" w14:textId="77777777" w:rsidR="003C3616" w:rsidRPr="003C3616" w:rsidRDefault="003C3616" w:rsidP="003C3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Permite trabajar rápidamente con JSON </w:t>
      </w:r>
    </w:p>
    <w:p w14:paraId="6EC2D90C" w14:textId="77777777" w:rsidR="003C3616" w:rsidRPr="003C3616" w:rsidRDefault="003C3616" w:rsidP="003C3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Tiene una curva de aprendizaje más simple </w:t>
      </w:r>
    </w:p>
    <w:p w14:paraId="440DA023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Aunque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gRPC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puede ser más rápido y </w:t>
      </w:r>
      <w:proofErr w:type="spell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GraphQL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más flexible, REST resulta más práctico para proyectos como Gestión de Citas Inteligente.</w:t>
      </w:r>
    </w:p>
    <w:p w14:paraId="59C54571" w14:textId="65D89B4A" w:rsidR="003C3616" w:rsidRPr="003C3616" w:rsidRDefault="003C3616" w:rsidP="003C3616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005DB05" w14:textId="77777777" w:rsidR="003C3616" w:rsidRPr="003C3616" w:rsidRDefault="003C3616" w:rsidP="003C36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¿Cómo cambia la estrategia de Service Discovery cuando usas Docker vs. máquinas manuales?</w:t>
      </w:r>
    </w:p>
    <w:p w14:paraId="7BAFEF8F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Cuando se usan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máquinas manuales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, normalmente los servicios se conectan por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IP y puerto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, por </w:t>
      </w:r>
      <w:proofErr w:type="gramStart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ejemplo</w:t>
      </w:r>
      <w:proofErr w:type="gram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 localhost:8082.</w:t>
      </w:r>
    </w:p>
    <w:p w14:paraId="27862941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En cambio, cuando se usa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Docker </w:t>
      </w:r>
      <w:proofErr w:type="spellStart"/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Compose</w:t>
      </w:r>
      <w:proofErr w:type="spellEnd"/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 xml:space="preserve">, los contenedores pueden comunicarse usando directamente el </w:t>
      </w:r>
      <w:r w:rsidRPr="003C3616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nombre del servicio</w:t>
      </w: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, por ejemplo:</w:t>
      </w:r>
    </w:p>
    <w:p w14:paraId="60E95E08" w14:textId="77777777" w:rsidR="003C3616" w:rsidRPr="003C3616" w:rsidRDefault="003C3616" w:rsidP="003C3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turnos-service:8082</w:t>
      </w:r>
    </w:p>
    <w:p w14:paraId="73C93451" w14:textId="77777777" w:rsidR="003C3616" w:rsidRPr="003C3616" w:rsidRDefault="003C3616" w:rsidP="003C36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3616">
        <w:rPr>
          <w:rFonts w:ascii="Arial" w:eastAsia="Times New Roman" w:hAnsi="Arial" w:cs="Arial"/>
          <w:kern w:val="0"/>
          <w:lang w:eastAsia="es-CO"/>
          <w14:ligatures w14:val="none"/>
        </w:rPr>
        <w:t>Esto facilita la comunicación entre microservicios y hace que la arquitectura sea más ordenada y portable.</w:t>
      </w:r>
    </w:p>
    <w:p w14:paraId="3E772569" w14:textId="77777777" w:rsidR="00F8761C" w:rsidRPr="003C3616" w:rsidRDefault="00F8761C">
      <w:pPr>
        <w:rPr>
          <w:rFonts w:ascii="Arial" w:hAnsi="Arial" w:cs="Arial"/>
        </w:rPr>
      </w:pPr>
    </w:p>
    <w:sectPr w:rsidR="00F8761C" w:rsidRPr="003C3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FB8"/>
    <w:multiLevelType w:val="multilevel"/>
    <w:tmpl w:val="1A8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0CB8"/>
    <w:multiLevelType w:val="multilevel"/>
    <w:tmpl w:val="2B7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C5AB5"/>
    <w:multiLevelType w:val="multilevel"/>
    <w:tmpl w:val="2B0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F09C5"/>
    <w:multiLevelType w:val="multilevel"/>
    <w:tmpl w:val="087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B39F8"/>
    <w:multiLevelType w:val="multilevel"/>
    <w:tmpl w:val="280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42BAF"/>
    <w:multiLevelType w:val="multilevel"/>
    <w:tmpl w:val="3C8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21435">
    <w:abstractNumId w:val="4"/>
  </w:num>
  <w:num w:numId="2" w16cid:durableId="1746488357">
    <w:abstractNumId w:val="0"/>
  </w:num>
  <w:num w:numId="3" w16cid:durableId="1221744427">
    <w:abstractNumId w:val="5"/>
  </w:num>
  <w:num w:numId="4" w16cid:durableId="987320394">
    <w:abstractNumId w:val="3"/>
  </w:num>
  <w:num w:numId="5" w16cid:durableId="1332836020">
    <w:abstractNumId w:val="2"/>
  </w:num>
  <w:num w:numId="6" w16cid:durableId="153426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16"/>
    <w:rsid w:val="00110550"/>
    <w:rsid w:val="001379DD"/>
    <w:rsid w:val="00196EFE"/>
    <w:rsid w:val="003C3616"/>
    <w:rsid w:val="005A1619"/>
    <w:rsid w:val="009D7A03"/>
    <w:rsid w:val="009F664E"/>
    <w:rsid w:val="00A55D09"/>
    <w:rsid w:val="00DD3736"/>
    <w:rsid w:val="00F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76BE"/>
  <w15:chartTrackingRefBased/>
  <w15:docId w15:val="{3695B5B4-E2B3-4D19-908F-610C7B80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6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6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6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6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6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6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6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61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55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1265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ANDRES SCARPETA DIAZ</dc:creator>
  <cp:keywords/>
  <dc:description/>
  <cp:lastModifiedBy>YEISON ANDRES SCARPETA DIAZ</cp:lastModifiedBy>
  <cp:revision>1</cp:revision>
  <dcterms:created xsi:type="dcterms:W3CDTF">2026-04-14T00:07:00Z</dcterms:created>
  <dcterms:modified xsi:type="dcterms:W3CDTF">2026-04-14T00:32:00Z</dcterms:modified>
</cp:coreProperties>
</file>