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1A1A2E"/>
          <w:sz w:val="72"/>
          <w:szCs w:val="72"/>
        </w:rPr>
        <w:t xml:space="preserve">ADWOLA</w:t>
      </w:r>
    </w:p>
    <w:p>
      <w:pPr>
        <w:spacing w:after="80"/>
        <w:jc w:val="center"/>
      </w:pPr>
      <w:r>
        <w:rPr>
          <w:rFonts w:ascii="Arial" w:cs="Arial" w:eastAsia="Arial" w:hAnsi="Arial"/>
          <w:color w:val="C5A23E"/>
          <w:sz w:val="32"/>
          <w:szCs w:val="32"/>
        </w:rPr>
        <w:t xml:space="preserve">Financial Automation Studio</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300"/>
      </w:pPr>
    </w:p>
    <w:p>
      <w:pPr>
        <w:spacing w:after="200"/>
        <w:jc w:val="center"/>
      </w:pPr>
      <w:r>
        <w:rPr>
          <w:rFonts w:ascii="Arial" w:cs="Arial" w:eastAsia="Arial" w:hAnsi="Arial"/>
          <w:color w:val="1A1A2E"/>
          <w:sz w:val="28"/>
          <w:szCs w:val="28"/>
        </w:rPr>
        <w:t xml:space="preserve">Comprehensive Business Plan &amp; Development Blueprint</w:t>
      </w:r>
    </w:p>
    <w:p>
      <w:pPr>
        <w:spacing w:after="100"/>
        <w:jc w:val="center"/>
      </w:pPr>
      <w:r>
        <w:rPr>
          <w:rFonts w:ascii="Arial" w:cs="Arial" w:eastAsia="Arial" w:hAnsi="Arial"/>
          <w:color w:val="666666"/>
          <w:sz w:val="22"/>
          <w:szCs w:val="22"/>
        </w:rPr>
        <w:t xml:space="preserve">Prepared for: Nahar Shimu | Prepared by: TECHSCI, INC.</w:t>
      </w:r>
    </w:p>
    <w:p>
      <w:pPr>
        <w:spacing w:after="100"/>
        <w:jc w:val="center"/>
      </w:pPr>
      <w:r>
        <w:rPr>
          <w:rFonts w:ascii="Arial" w:cs="Arial" w:eastAsia="Arial" w:hAnsi="Arial"/>
          <w:color w:val="666666"/>
          <w:sz w:val="22"/>
          <w:szCs w:val="22"/>
        </w:rPr>
        <w:t xml:space="preserve">Date: February 2026 | Version: 1.0</w:t>
      </w:r>
    </w:p>
    <w:p>
      <w:pPr>
        <w:spacing w:after="600"/>
      </w:pPr>
    </w:p>
    <w:p>
      <w:pPr>
        <w:jc w:val="center"/>
      </w:pPr>
      <w:r>
        <w:rPr>
          <w:rFonts w:ascii="Arial" w:cs="Arial" w:eastAsia="Arial" w:hAnsi="Arial"/>
          <w:b/>
          <w:bCs/>
          <w:color w:val="CC0000"/>
          <w:sz w:val="20"/>
          <w:szCs w:val="20"/>
        </w:rPr>
        <w:t xml:space="preserve">CONFIDENTIAL</w:t>
      </w:r>
    </w:p>
    <w:p>
      <w:pPr>
        <w:jc w:val="center"/>
      </w:pPr>
      <w:r>
        <w:rPr>
          <w:rFonts w:ascii="Arial" w:cs="Arial" w:eastAsia="Arial" w:hAnsi="Arial"/>
          <w:color w:val="666666"/>
          <w:sz w:val="18"/>
          <w:szCs w:val="18"/>
        </w:rPr>
        <w:t xml:space="preserve">This document contains proprietary business strategies and technical specifications.</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23E" w:sz="3"/>
              <w:left w:val="single" w:color="D4C89A" w:sz="1"/>
              <w:bottom w:val="single" w:color="D4C89A" w:sz="1"/>
              <w:right w:val="single" w:color="D4C89A" w:sz="1"/>
            </w:tcBorders>
            <w:shd w:fill="F5F0E6" w:val="clear"/>
            <w:tcMar>
              <w:top w:type="dxa" w:w="140"/>
              <w:left w:type="dxa" w:w="200"/>
              <w:bottom w:type="dxa" w:w="140"/>
              <w:right w:type="dxa" w:w="200"/>
            </w:tcMar>
          </w:tcPr>
          <w:p>
            <w:pPr>
              <w:spacing w:after="80"/>
            </w:pPr>
            <w:r>
              <w:rPr>
                <w:rFonts w:ascii="Arial" w:cs="Arial" w:eastAsia="Arial" w:hAnsi="Arial"/>
                <w:b/>
                <w:bCs/>
                <w:color w:val="1A1A2E"/>
                <w:sz w:val="24"/>
                <w:szCs w:val="24"/>
              </w:rPr>
              <w:t xml:space="preserve">The Opportunity</w:t>
            </w:r>
          </w:p>
          <w:p>
            <w:r>
              <w:rPr>
                <w:rFonts w:ascii="Arial" w:cs="Arial" w:eastAsia="Arial" w:hAnsi="Arial"/>
                <w:color w:val="444444"/>
                <w:sz w:val="21"/>
                <w:szCs w:val="21"/>
              </w:rPr>
              <w:t xml:space="preserve">The global workflow automation market is projected to reach $78.8 billion by 2030 (CAGR 23.4%). Small and mid-size businesses are desperate for financial operations automation but lack in-house expertise. Adwola bridges this gap as a premium boutique studio.</w:t>
            </w:r>
          </w:p>
        </w:tc>
      </w:tr>
    </w:tbl>
    <w:p>
      <w:pPr>
        <w:spacing w:after="100"/>
      </w:pPr>
    </w:p>
    <w:p>
      <w:pPr>
        <w:pStyle w:val="Heading2"/>
      </w:pPr>
      <w:r>
        <w:t xml:space="preserve">1.1 Company Overview</w:t>
      </w:r>
    </w:p>
    <w:p>
      <w:pPr>
        <w:spacing w:after="140"/>
      </w:pPr>
      <w:r>
        <w:rPr>
          <w:rFonts w:ascii="Arial" w:cs="Arial" w:eastAsia="Arial" w:hAnsi="Arial"/>
          <w:b/>
          <w:bCs/>
          <w:color w:val="1A1A2E"/>
          <w:sz w:val="22"/>
          <w:szCs w:val="22"/>
        </w:rPr>
        <w:t xml:space="preserve">Legal Entity: </w:t>
      </w:r>
      <w:r>
        <w:rPr>
          <w:rFonts w:ascii="Arial" w:cs="Arial" w:eastAsia="Arial" w:hAnsi="Arial"/>
          <w:color w:val="444444"/>
          <w:sz w:val="22"/>
          <w:szCs w:val="22"/>
        </w:rPr>
        <w:t xml:space="preserve">Nahar Shimu (Sole Proprietor) — future registration as Adwola LLC under ROYALSOFT LLC umbrella</w:t>
      </w:r>
    </w:p>
    <w:p>
      <w:pPr>
        <w:spacing w:after="140"/>
      </w:pPr>
      <w:r>
        <w:rPr>
          <w:rFonts w:ascii="Arial" w:cs="Arial" w:eastAsia="Arial" w:hAnsi="Arial"/>
          <w:b/>
          <w:bCs/>
          <w:color w:val="1A1A2E"/>
          <w:sz w:val="22"/>
          <w:szCs w:val="22"/>
        </w:rPr>
        <w:t xml:space="preserve">Brand Name: </w:t>
      </w:r>
      <w:r>
        <w:rPr>
          <w:rFonts w:ascii="Arial" w:cs="Arial" w:eastAsia="Arial" w:hAnsi="Arial"/>
          <w:color w:val="444444"/>
          <w:sz w:val="22"/>
          <w:szCs w:val="22"/>
        </w:rPr>
        <w:t xml:space="preserve">Adwola — Financial Automation Studio</w:t>
      </w:r>
    </w:p>
    <w:p>
      <w:pPr>
        <w:spacing w:after="140"/>
      </w:pPr>
      <w:r>
        <w:rPr>
          <w:rFonts w:ascii="Arial" w:cs="Arial" w:eastAsia="Arial" w:hAnsi="Arial"/>
          <w:b/>
          <w:bCs/>
          <w:color w:val="1A1A2E"/>
          <w:sz w:val="22"/>
          <w:szCs w:val="22"/>
        </w:rPr>
        <w:t xml:space="preserve">Brand Origin: </w:t>
      </w:r>
      <w:r>
        <w:rPr>
          <w:rFonts w:ascii="Arial" w:cs="Arial" w:eastAsia="Arial" w:hAnsi="Arial"/>
          <w:color w:val="444444"/>
          <w:sz w:val="22"/>
          <w:szCs w:val="22"/>
        </w:rPr>
        <w:t xml:space="preserve">Derived from Yoruba "Adeola" meaning "Crown of Wealth" — signifying premium financial excellence</w:t>
      </w:r>
    </w:p>
    <w:p>
      <w:pPr>
        <w:spacing w:after="140"/>
      </w:pPr>
      <w:r>
        <w:rPr>
          <w:rFonts w:ascii="Arial" w:cs="Arial" w:eastAsia="Arial" w:hAnsi="Arial"/>
          <w:b/>
          <w:bCs/>
          <w:color w:val="1A1A2E"/>
          <w:sz w:val="22"/>
          <w:szCs w:val="22"/>
        </w:rPr>
        <w:t xml:space="preserve">Domain: </w:t>
      </w:r>
      <w:r>
        <w:rPr>
          <w:rFonts w:ascii="Arial" w:cs="Arial" w:eastAsia="Arial" w:hAnsi="Arial"/>
          <w:color w:val="444444"/>
          <w:sz w:val="22"/>
          <w:szCs w:val="22"/>
        </w:rPr>
        <w:t xml:space="preserve">adwola.com</w:t>
      </w:r>
    </w:p>
    <w:p>
      <w:pPr>
        <w:spacing w:after="140"/>
      </w:pPr>
      <w:r>
        <w:rPr>
          <w:rFonts w:ascii="Arial" w:cs="Arial" w:eastAsia="Arial" w:hAnsi="Arial"/>
          <w:b/>
          <w:bCs/>
          <w:color w:val="1A1A2E"/>
          <w:sz w:val="22"/>
          <w:szCs w:val="22"/>
        </w:rPr>
        <w:t xml:space="preserve">Headquarters: </w:t>
      </w:r>
      <w:r>
        <w:rPr>
          <w:rFonts w:ascii="Arial" w:cs="Arial" w:eastAsia="Arial" w:hAnsi="Arial"/>
          <w:color w:val="444444"/>
          <w:sz w:val="22"/>
          <w:szCs w:val="22"/>
        </w:rPr>
        <w:t xml:space="preserve">Remote-first (Bangladesh-based, serving global clients)</w:t>
      </w:r>
    </w:p>
    <w:p>
      <w:pPr>
        <w:spacing w:after="140"/>
      </w:pPr>
      <w:r>
        <w:rPr>
          <w:rFonts w:ascii="Arial" w:cs="Arial" w:eastAsia="Arial" w:hAnsi="Arial"/>
          <w:b/>
          <w:bCs/>
          <w:color w:val="1A1A2E"/>
          <w:sz w:val="22"/>
          <w:szCs w:val="22"/>
        </w:rPr>
        <w:t xml:space="preserve">Target Launch: </w:t>
      </w:r>
      <w:r>
        <w:rPr>
          <w:rFonts w:ascii="Arial" w:cs="Arial" w:eastAsia="Arial" w:hAnsi="Arial"/>
          <w:color w:val="444444"/>
          <w:sz w:val="22"/>
          <w:szCs w:val="22"/>
        </w:rPr>
        <w:t xml:space="preserve">Q1 2026</w:t>
      </w:r>
    </w:p>
    <w:p>
      <w:pPr>
        <w:pStyle w:val="Heading2"/>
      </w:pPr>
      <w:r>
        <w:t xml:space="preserve">1.2 Mission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23E" w:sz="3"/>
              <w:left w:val="single" w:color="D4C89A" w:sz="1"/>
              <w:bottom w:val="single" w:color="D4C89A" w:sz="1"/>
              <w:right w:val="single" w:color="D4C89A" w:sz="1"/>
            </w:tcBorders>
            <w:shd w:fill="F5F0E6" w:val="clear"/>
            <w:tcMar>
              <w:top w:type="dxa" w:w="140"/>
              <w:left w:type="dxa" w:w="200"/>
              <w:bottom w:type="dxa" w:w="140"/>
              <w:right w:type="dxa" w:w="200"/>
            </w:tcMar>
          </w:tcPr>
          <w:p>
            <w:pPr>
              <w:spacing w:after="80"/>
            </w:pPr>
            <w:r>
              <w:rPr>
                <w:rFonts w:ascii="Arial" w:cs="Arial" w:eastAsia="Arial" w:hAnsi="Arial"/>
                <w:b/>
                <w:bCs/>
                <w:color w:val="1A1A2E"/>
                <w:sz w:val="24"/>
                <w:szCs w:val="24"/>
              </w:rPr>
              <w:t xml:space="preserve">Mission</w:t>
            </w:r>
          </w:p>
          <w:p>
            <w:r>
              <w:rPr>
                <w:rFonts w:ascii="Arial" w:cs="Arial" w:eastAsia="Arial" w:hAnsi="Arial"/>
                <w:color w:val="444444"/>
                <w:sz w:val="21"/>
                <w:szCs w:val="21"/>
              </w:rPr>
              <w:t xml:space="preserve">To empower businesses worldwide with intelligent financial automation, eliminating manual operational bottlenecks and enabling teams to focus on strategic growth.</w:t>
            </w:r>
          </w:p>
        </w:tc>
      </w:tr>
    </w:tbl>
    <w:p>
      <w:pPr>
        <w:spacing w:after="100"/>
      </w:pPr>
    </w:p>
    <w:p>
      <w:pPr>
        <w:pStyle w:val="Heading2"/>
      </w:pPr>
      <w:r>
        <w:t xml:space="preserve">1.3 Vision</w:t>
      </w:r>
    </w:p>
    <w:p>
      <w:pPr>
        <w:spacing w:after="160"/>
        <w:jc w:val="left"/>
      </w:pPr>
      <w:r>
        <w:rPr>
          <w:rFonts w:ascii="Arial" w:cs="Arial" w:eastAsia="Arial" w:hAnsi="Arial"/>
          <w:color w:val="333333"/>
          <w:sz w:val="22"/>
          <w:szCs w:val="22"/>
        </w:rPr>
        <w:t xml:space="preserve">To become the world’s most trusted boutique studio for financial operations automation — recognized for precision, premium service, and measurable ROI delivered to every client.</w:t>
      </w:r>
    </w:p>
    <w:p>
      <w:pPr>
        <w:pStyle w:val="Heading2"/>
      </w:pPr>
      <w:r>
        <w:t xml:space="preserve">1.4 Value Proposition</w:t>
      </w:r>
    </w:p>
    <w:p>
      <w:pPr>
        <w:spacing w:after="160"/>
        <w:jc w:val="left"/>
      </w:pPr>
      <w:r>
        <w:rPr>
          <w:rFonts w:ascii="Arial" w:cs="Arial" w:eastAsia="Arial" w:hAnsi="Arial"/>
          <w:color w:val="333333"/>
          <w:sz w:val="22"/>
          <w:szCs w:val="22"/>
        </w:rPr>
        <w:t xml:space="preserve">Adwola transforms chaotic financial workflows into automated, error-free systems using no-code/low-code tools. Unlike generic automation agencies, Adwola combines deep financial audit expertise with technical automation mastery, delivering solutions that accountants trust and operations teams love.</w:t>
      </w:r>
    </w:p>
    <w:p>
      <w:pPr>
        <w:pStyle w:val="Heading2"/>
      </w:pPr>
      <w:r>
        <w:t xml:space="preserve">1.5 Key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1</w:t>
            </w:r>
          </w:p>
        </w:tc>
        <w:tc>
          <w:tcPr>
            <w:tcW w:type="dxa" w:w="2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2</w:t>
            </w:r>
          </w:p>
        </w:tc>
        <w:tc>
          <w:tcPr>
            <w:tcW w:type="dxa" w:w="21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3</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Revenue</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$48,000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$144,000</w:t>
            </w:r>
          </w:p>
        </w:tc>
        <w:tc>
          <w:tcPr>
            <w:tcW w:type="dxa" w:w="2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$360,000</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Clients (cumulative)</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20-30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60-80</w:t>
            </w:r>
          </w:p>
        </w:tc>
        <w:tc>
          <w:tcPr>
            <w:tcW w:type="dxa" w:w="2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150+</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Average Deal Size</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$700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$1,200</w:t>
            </w:r>
          </w:p>
        </w:tc>
        <w:tc>
          <w:tcPr>
            <w:tcW w:type="dxa" w:w="2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$1,800</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Monthly Recurring Revenue</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$8,000</w:t>
            </w:r>
          </w:p>
        </w:tc>
        <w:tc>
          <w:tcPr>
            <w:tcW w:type="dxa" w:w="2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$20,000</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Profit Margin</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85%</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78%</w:t>
            </w:r>
          </w:p>
        </w:tc>
        <w:tc>
          <w:tcPr>
            <w:tcW w:type="dxa" w:w="2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72%</w:t>
            </w:r>
          </w:p>
        </w:tc>
      </w:tr>
    </w:tbl>
    <w:p>
      <w:pPr>
        <w:spacing w:after="100"/>
      </w:pPr>
    </w:p>
    <w:p>
      <w:r>
        <w:br w:type="page"/>
      </w:r>
    </w:p>
    <w:p>
      <w:pPr>
        <w:pStyle w:val="Heading1"/>
      </w:pPr>
      <w:r>
        <w:t xml:space="preserve">2. 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p>
      <w:pPr>
        <w:pStyle w:val="Heading2"/>
      </w:pPr>
      <w:r>
        <w:t xml:space="preserve">2.1 Industry Overview</w:t>
      </w:r>
    </w:p>
    <w:p>
      <w:pPr>
        <w:spacing w:after="160"/>
        <w:jc w:val="left"/>
      </w:pPr>
      <w:r>
        <w:rPr>
          <w:rFonts w:ascii="Arial" w:cs="Arial" w:eastAsia="Arial" w:hAnsi="Arial"/>
          <w:color w:val="333333"/>
          <w:sz w:val="22"/>
          <w:szCs w:val="22"/>
        </w:rPr>
        <w:t xml:space="preserve">The business process automation (BPA) market is experiencing explosive growth driven by digital transformation initiatives, remote work adoption, and the proliferation of SaaS tools that create data silos requiring integration. Financial operations remain one of the most automation-ready domains due to their rule-based, repetitive 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 Indicator</w:t>
            </w:r>
          </w:p>
        </w:tc>
        <w:tc>
          <w:tcPr>
            <w:tcW w:type="dxa" w:w="24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7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Source/Trend</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Global Workflow Automation Market (2030)</w:t>
            </w:r>
          </w:p>
        </w:tc>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$78.8 Billion</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CAGR 23.4% from 2023</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No-Code Platform Market (2028)</w:t>
            </w:r>
          </w:p>
        </w:tc>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$45.5 Billion</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CAGR 28.1%</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Companies using 10+ SaaS apps</w:t>
            </w:r>
          </w:p>
        </w:tc>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80%+</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Drives integration demand</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Finance teams spending 50%+ on manual tasks</w:t>
            </w:r>
          </w:p>
        </w:tc>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73%</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pain point</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SMBs planning automation investment (2025-2026)</w:t>
            </w:r>
          </w:p>
        </w:tc>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64%</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Growing buyer intent</w:t>
            </w:r>
          </w:p>
        </w:tc>
      </w:tr>
    </w:tbl>
    <w:p>
      <w:pPr>
        <w:spacing w:after="100"/>
      </w:pPr>
    </w:p>
    <w:p>
      <w:pPr>
        <w:pStyle w:val="Heading2"/>
      </w:pPr>
      <w:r>
        <w:t xml:space="preserve">2.2 Target Market Segments</w:t>
      </w:r>
    </w:p>
    <w:p>
      <w:pPr>
        <w:pStyle w:val="Heading3"/>
      </w:pPr>
      <w:r>
        <w:t xml:space="preserve">Primary: Small-to-Midsize Financial Services</w:t>
      </w:r>
    </w:p>
    <w:p>
      <w:pPr>
        <w:spacing w:after="160"/>
        <w:jc w:val="left"/>
      </w:pPr>
      <w:r>
        <w:rPr>
          <w:rFonts w:ascii="Arial" w:cs="Arial" w:eastAsia="Arial" w:hAnsi="Arial"/>
          <w:color w:val="333333"/>
          <w:sz w:val="22"/>
          <w:szCs w:val="22"/>
        </w:rPr>
        <w:t xml:space="preserve">Accounting firms (5-50 employees), bookkeeping agencies, fractional CFO practices, and financial advisory firms. These businesses handle high-volume transactional workflows (invoicing, reconciliation, reporting) but lack dedicated automation engineers. Annual IT budgets: $10,000-$50,000.</w:t>
      </w:r>
    </w:p>
    <w:p>
      <w:pPr>
        <w:pStyle w:val="Heading3"/>
      </w:pPr>
      <w:r>
        <w:t xml:space="preserve">Secondary: E-Commerce &amp; SaaS Operations</w:t>
      </w:r>
    </w:p>
    <w:p>
      <w:pPr>
        <w:spacing w:after="160"/>
        <w:jc w:val="left"/>
      </w:pPr>
      <w:r>
        <w:rPr>
          <w:rFonts w:ascii="Arial" w:cs="Arial" w:eastAsia="Arial" w:hAnsi="Arial"/>
          <w:color w:val="333333"/>
          <w:sz w:val="22"/>
          <w:szCs w:val="22"/>
        </w:rPr>
        <w:t xml:space="preserve">Revenue operations teams managing subscription billing, payment reconciliation, financial reporting dashboards, and multi-currency transactions. These teams are already tool-savvy (Stripe, QuickBooks, Xero) but need integration expertise.</w:t>
      </w:r>
    </w:p>
    <w:p>
      <w:pPr>
        <w:pStyle w:val="Heading3"/>
      </w:pPr>
      <w:r>
        <w:t xml:space="preserve">Tertiary: Growing Startups (Series A-B)</w:t>
      </w:r>
    </w:p>
    <w:p>
      <w:pPr>
        <w:spacing w:after="160"/>
        <w:jc w:val="left"/>
      </w:pPr>
      <w:r>
        <w:rPr>
          <w:rFonts w:ascii="Arial" w:cs="Arial" w:eastAsia="Arial" w:hAnsi="Arial"/>
          <w:color w:val="333333"/>
          <w:sz w:val="22"/>
          <w:szCs w:val="22"/>
        </w:rPr>
        <w:t xml:space="preserve">Companies transitioning from manual spreadsheet-based finance operations to automated systems. They need compliance-ready workflows but can’t justify a full-time automation hire.</w:t>
      </w:r>
    </w:p>
    <w:p>
      <w:pPr>
        <w:pStyle w:val="Heading2"/>
      </w:pPr>
      <w: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 Type</w:t>
            </w:r>
          </w:p>
        </w:tc>
        <w:tc>
          <w:tcPr>
            <w:tcW w:type="dxa" w:w="2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Strengths</w:t>
            </w:r>
          </w:p>
        </w:tc>
        <w:tc>
          <w:tcPr>
            <w:tcW w:type="dxa" w:w="26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Weaknesses</w:t>
            </w:r>
          </w:p>
        </w:tc>
        <w:tc>
          <w:tcPr>
            <w:tcW w:type="dxa" w:w="25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Adwola Advantage</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Freelancers (Upwork/Fiverr)</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Low cost, fast delivery</w:t>
            </w:r>
          </w:p>
        </w:tc>
        <w:tc>
          <w:tcPr>
            <w:tcW w:type="dxa" w:w="2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specialization, inconsistent quality</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Domain expertise + brand trust</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Generic Automation Agencies</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Broad service range</w:t>
            </w:r>
          </w:p>
        </w:tc>
        <w:tc>
          <w:tcPr>
            <w:tcW w:type="dxa" w:w="2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financial focus, higher prices</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Niche authority + boutique attention</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Big 4 Consulting Firms</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Enterprise credibility</w:t>
            </w:r>
          </w:p>
        </w:tc>
        <w:tc>
          <w:tcPr>
            <w:tcW w:type="dxa" w:w="2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$50K+ minimums, slow delivery</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SMB-friendly pricing, fast execution</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DIY (Make.com/Zapier templates)</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Zero cost</w:t>
            </w:r>
          </w:p>
        </w:tc>
        <w:tc>
          <w:tcPr>
            <w:tcW w:type="dxa" w:w="2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customization, limited complexity</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Custom solutions + ongoing support</w:t>
            </w:r>
          </w:p>
        </w:tc>
      </w:tr>
    </w:tbl>
    <w:p>
      <w:pPr>
        <w:spacing w:after="100"/>
      </w:pPr>
    </w:p>
    <w:p>
      <w:pPr>
        <w:pStyle w:val="Heading2"/>
      </w:pPr>
      <w:r>
        <w:t xml:space="preserve">2.4 Competitive Moat</w:t>
      </w:r>
    </w:p>
    <w:p>
      <w:pPr>
        <w:spacing w:after="160"/>
        <w:jc w:val="left"/>
      </w:pPr>
      <w:r>
        <w:rPr>
          <w:rFonts w:ascii="Arial" w:cs="Arial" w:eastAsia="Arial" w:hAnsi="Arial"/>
          <w:color w:val="333333"/>
          <w:sz w:val="22"/>
          <w:szCs w:val="22"/>
        </w:rPr>
        <w:t xml:space="preserve">Adwola’s sustainable competitive advantage rests on three pillars: (1) Nahar’s audit/finance background creates domain authority that generalist automators cannot replicate; (2) The “Studio” positioning commands premium pricing while remaining accessible to SMBs; (3) Building a library of proprietary workflow templates creates compounding value — each new client engagement improves the template library, reducing future delivery costs while maintaining pricing.</w:t>
      </w:r>
    </w:p>
    <w:p>
      <w:r>
        <w:br w:type="page"/>
      </w:r>
    </w:p>
    <w:p>
      <w:pPr>
        <w:pStyle w:val="Heading1"/>
      </w:pPr>
      <w:r>
        <w:t xml:space="preserve">3. Service Offerings &amp;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p>
      <w:pPr>
        <w:pStyle w:val="Heading2"/>
      </w:pPr>
      <w:r>
        <w:t xml:space="preserve">3.1 Core Service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1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3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25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Ideal Client</w:t>
            </w:r>
          </w:p>
        </w:tc>
      </w:tr>
      <w:tr>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Essentials</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$397 (one-time)</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 custom workflow + docs + 14-day support</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Testing the waters; single pain point</w:t>
            </w:r>
          </w:p>
        </w:tc>
      </w:tr>
      <w:tr>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Professional</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$997 (one-time)</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 workflows + 30-day support + full docs + training</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Committed to automation; multiple pain points</w:t>
            </w:r>
          </w:p>
        </w:tc>
      </w:tr>
      <w:tr>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Retainer</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$697/month</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new workflows/month + unlimited tweaks + priority support</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Ongoing automation partner</w:t>
            </w:r>
          </w:p>
        </w:tc>
      </w:tr>
      <w:tr>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Enterprise</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$2,500+ (project)</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Complex integrations + API work + team training + SLA</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Large operations; compliance needs</w:t>
            </w:r>
          </w:p>
        </w:tc>
      </w:tr>
    </w:tbl>
    <w:p>
      <w:pPr>
        <w:spacing w:after="100"/>
      </w:pPr>
    </w:p>
    <w:p>
      <w:pPr>
        <w:pStyle w:val="Heading2"/>
      </w:pPr>
      <w:r>
        <w:t xml:space="preserve">3.2 Premium Add-Ons (Phase 2: After 20-30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c>
          <w:tcPr>
            <w:tcW w:type="dxa" w:w="2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Add-On</w:t>
            </w:r>
          </w:p>
        </w:tc>
        <w:tc>
          <w:tcPr>
            <w:tcW w:type="dxa" w:w="16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Setup Fee</w:t>
            </w:r>
          </w:p>
        </w:tc>
        <w:tc>
          <w:tcPr>
            <w:tcW w:type="dxa" w:w="1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w:t>
            </w:r>
          </w:p>
        </w:tc>
        <w:tc>
          <w:tcPr>
            <w:tcW w:type="dxa" w:w="31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Financial Assistant (Flowise)</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$50/month</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Custom chatbot for financial queries &amp; data lookups</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 Portal (Chatwoot)</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$30/month</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White-label support portal for client teams</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Custom API Integrations</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$500-2,000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Bespoke integrations for non-standard tools</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Workflow Audit &amp; Optimization</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$300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Review existing automations for efficiency gains</w:t>
            </w:r>
          </w:p>
        </w:tc>
      </w:tr>
    </w:tbl>
    <w:p>
      <w:pPr>
        <w:spacing w:after="100"/>
      </w:pPr>
    </w:p>
    <w:p>
      <w:pPr>
        <w:pStyle w:val="Heading2"/>
      </w:pPr>
      <w:r>
        <w:t xml:space="preserve">3.3 Pricing Psychology</w:t>
      </w:r>
    </w:p>
    <w:p>
      <w:pPr>
        <w:spacing w:after="160"/>
        <w:jc w:val="left"/>
      </w:pPr>
      <w:r>
        <w:rPr>
          <w:rFonts w:ascii="Arial" w:cs="Arial" w:eastAsia="Arial" w:hAnsi="Arial"/>
          <w:color w:val="333333"/>
          <w:sz w:val="22"/>
          <w:szCs w:val="22"/>
        </w:rPr>
        <w:t xml:space="preserve">The pricing structure is designed around three psychological principles: (1) Anchoring — the Enterprise tier at $2,500+ makes the Professional package at $997 feel like exceptional value; (2) Commitment escalation — the Essentials package is a low-risk entry point that converts to Retainer once clients see results; (3) Premium signaling — the "Studio" positioning and odd pricing ($397 vs $400) signals expertise while avoiding round-number discount expectations.</w:t>
      </w:r>
    </w:p>
    <w:p>
      <w:pPr>
        <w:pStyle w:val="Heading2"/>
      </w:pPr>
      <w:r>
        <w:t xml:space="preserve">3.4 Revenue Model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60"/>
        <w:gridCol w:w="2060"/>
        <w:gridCol w:w="2040"/>
      </w:tblGrid>
      <w:tr>
        <w:tc>
          <w:tcPr>
            <w:tcW w:type="dxa" w:w="3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Stream</w:t>
            </w:r>
          </w:p>
        </w:tc>
        <w:tc>
          <w:tcPr>
            <w:tcW w:type="dxa" w:w="20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1 %</w:t>
            </w:r>
          </w:p>
        </w:tc>
        <w:tc>
          <w:tcPr>
            <w:tcW w:type="dxa" w:w="20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2 %</w:t>
            </w:r>
          </w:p>
        </w:tc>
        <w:tc>
          <w:tcPr>
            <w:tcW w:type="dxa" w:w="204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3 %</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One-time Projects (Essentials + Professional)</w:t>
            </w:r>
          </w:p>
        </w:tc>
        <w:tc>
          <w:tcPr>
            <w:tcW w:type="dxa" w:w="20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70%</w:t>
            </w:r>
          </w:p>
        </w:tc>
        <w:tc>
          <w:tcPr>
            <w:tcW w:type="dxa" w:w="20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40%</w:t>
            </w:r>
          </w:p>
        </w:tc>
        <w:tc>
          <w:tcPr>
            <w:tcW w:type="dxa" w:w="204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25%</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Monthly Retainers</w:t>
            </w:r>
          </w:p>
        </w:tc>
        <w:tc>
          <w:tcPr>
            <w:tcW w:type="dxa" w:w="20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25%</w:t>
            </w:r>
          </w:p>
        </w:tc>
        <w:tc>
          <w:tcPr>
            <w:tcW w:type="dxa" w:w="20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40%</w:t>
            </w:r>
          </w:p>
        </w:tc>
        <w:tc>
          <w:tcPr>
            <w:tcW w:type="dxa" w:w="204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45%</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Premium Add-Ons (Software)</w:t>
            </w:r>
          </w:p>
        </w:tc>
        <w:tc>
          <w:tcPr>
            <w:tcW w:type="dxa" w:w="20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w:t>
            </w:r>
          </w:p>
        </w:tc>
        <w:tc>
          <w:tcPr>
            <w:tcW w:type="dxa" w:w="20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w:t>
            </w:r>
          </w:p>
        </w:tc>
        <w:tc>
          <w:tcPr>
            <w:tcW w:type="dxa" w:w="204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Training &amp; Workshops</w:t>
            </w:r>
          </w:p>
        </w:tc>
        <w:tc>
          <w:tcPr>
            <w:tcW w:type="dxa" w:w="20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0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w:t>
            </w:r>
          </w:p>
        </w:tc>
        <w:tc>
          <w:tcPr>
            <w:tcW w:type="dxa" w:w="204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w:t>
            </w:r>
          </w:p>
        </w:tc>
      </w:tr>
    </w:tbl>
    <w:p>
      <w:pPr>
        <w:spacing w:after="100"/>
      </w:pPr>
    </w:p>
    <w:p>
      <w:r>
        <w:br w:type="page"/>
      </w:r>
    </w:p>
    <w:p>
      <w:pPr>
        <w:pStyle w:val="Heading1"/>
      </w:pPr>
      <w:r>
        <w:t xml:space="preserve">4. Operations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p>
      <w:pPr>
        <w:pStyle w:val="Heading2"/>
      </w:pPr>
      <w:r>
        <w:t xml:space="preserve">4.1 Client Acquisition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23E" w:sz="3"/>
              <w:left w:val="single" w:color="D4C89A" w:sz="1"/>
              <w:bottom w:val="single" w:color="D4C89A" w:sz="1"/>
              <w:right w:val="single" w:color="D4C89A" w:sz="1"/>
            </w:tcBorders>
            <w:shd w:fill="F5F0E6" w:val="clear"/>
            <w:tcMar>
              <w:top w:type="dxa" w:w="140"/>
              <w:left w:type="dxa" w:w="200"/>
              <w:bottom w:type="dxa" w:w="140"/>
              <w:right w:type="dxa" w:w="200"/>
            </w:tcMar>
          </w:tcPr>
          <w:p>
            <w:pPr>
              <w:spacing w:after="80"/>
            </w:pPr>
            <w:r>
              <w:rPr>
                <w:rFonts w:ascii="Arial" w:cs="Arial" w:eastAsia="Arial" w:hAnsi="Arial"/>
                <w:b/>
                <w:bCs/>
                <w:color w:val="1A1A2E"/>
                <w:sz w:val="24"/>
                <w:szCs w:val="24"/>
              </w:rPr>
              <w:t xml:space="preserve">The Adwola Client Journey</w:t>
            </w:r>
          </w:p>
          <w:p>
            <w:r>
              <w:rPr>
                <w:rFonts w:ascii="Arial" w:cs="Arial" w:eastAsia="Arial" w:hAnsi="Arial"/>
                <w:color w:val="444444"/>
                <w:sz w:val="21"/>
                <w:szCs w:val="21"/>
              </w:rPr>
              <w:t xml:space="preserve">Awareness (Content + Ads) → Interest (Lead Magnet + Free Audit) → Consideration (Strategy Call) → Decision (Proposal + Case Study) → Onboarding (Welcome Kit) → Delivery → Upsell (Retainer/Add-Ons) → Referral</w:t>
            </w:r>
          </w:p>
        </w:tc>
      </w:tr>
    </w:tbl>
    <w:p>
      <w:pPr>
        <w:spacing w:after="100"/>
      </w:pPr>
    </w:p>
    <w:p>
      <w:pPr>
        <w:pStyle w:val="Heading2"/>
      </w:pPr>
      <w:r>
        <w:t xml:space="preserve">4.2 Lead Generation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360"/>
      </w:tblGrid>
      <w:tr>
        <w:tc>
          <w:tcPr>
            <w:tcW w:type="dxa" w:w="2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3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Strategy</w:t>
            </w:r>
          </w:p>
        </w:tc>
        <w:tc>
          <w:tcPr>
            <w:tcW w:type="dxa" w:w="16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c>
          <w:tcPr>
            <w:tcW w:type="dxa" w:w="23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Leads/Month</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Upwork</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Premium profile + Adwola branding + niche proposals</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$0-50/month</w:t>
            </w:r>
          </w:p>
        </w:tc>
        <w:tc>
          <w:tcPr>
            <w:tcW w:type="dxa" w:w="2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8-12 leads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LinkedIn Content</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3x/week posts + automation case studies</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5-8 leads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Make.com Partner Program</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Listed as certified partner + referral network</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3-5 leads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Twitter/X</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Daily workflow tips + thread strategy</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2-4 leads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Referral Program</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 commission on first project for referrers</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Variable</w:t>
            </w:r>
          </w:p>
        </w:tc>
        <w:tc>
          <w:tcPr>
            <w:tcW w:type="dxa" w:w="2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2-3 leads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Cold Outreach</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Targeted LinkedIn DMs to finance managers</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3-5 leads</w:t>
            </w:r>
          </w:p>
        </w:tc>
      </w:tr>
    </w:tbl>
    <w:p>
      <w:pPr>
        <w:spacing w:after="100"/>
      </w:pPr>
    </w:p>
    <w:p>
      <w:pPr>
        <w:pStyle w:val="Heading2"/>
      </w:pPr>
      <w:r>
        <w:t xml:space="preserve">4.3 Service Delivery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c>
          <w:tcPr>
            <w:tcW w:type="dxa" w:w="16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3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Activities</w:t>
            </w:r>
          </w:p>
        </w:tc>
        <w:tc>
          <w:tcPr>
            <w:tcW w:type="dxa" w:w="31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Discovery</w:t>
            </w:r>
          </w:p>
        </w:tc>
        <w:tc>
          <w:tcPr>
            <w:tcW w:type="dxa" w:w="1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1-2</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 intake form + process audit call + goal mapping</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Requirements doc + project scope</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Design</w:t>
            </w:r>
          </w:p>
        </w:tc>
        <w:tc>
          <w:tcPr>
            <w:tcW w:type="dxa" w:w="1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3-4</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Workflow architecture + tool selection + approval</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Workflow blueprint (visual map)</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w:t>
            </w:r>
          </w:p>
        </w:tc>
        <w:tc>
          <w:tcPr>
            <w:tcW w:type="dxa" w:w="1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5-10</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Automation development + testing + error handling</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Working automation + test results</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Deploy</w:t>
            </w:r>
          </w:p>
        </w:tc>
        <w:tc>
          <w:tcPr>
            <w:tcW w:type="dxa" w:w="1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11-12</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Go-live + monitoring + client walkthrough</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Deployment docs + training video</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Support</w:t>
            </w:r>
          </w:p>
        </w:tc>
        <w:tc>
          <w:tcPr>
            <w:tcW w:type="dxa" w:w="1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13-30</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Bug fixes + optimization + performance tracking</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Performance report + recommendations</w:t>
            </w:r>
          </w:p>
        </w:tc>
      </w:tr>
    </w:tbl>
    <w:p>
      <w:pPr>
        <w:spacing w:after="100"/>
      </w:pPr>
    </w:p>
    <w:p>
      <w:pPr>
        <w:pStyle w:val="Heading2"/>
      </w:pPr>
      <w:r>
        <w:t xml:space="preserve">4.4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Tools</w:t>
            </w:r>
          </w:p>
        </w:tc>
        <w:tc>
          <w:tcPr>
            <w:tcW w:type="dxa" w:w="37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Automation</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Make.com, Zapier</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Workflow building &amp; integration</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Layer</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Flowise, OpenAI API</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Intelligent data processing &amp; chatbots</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 Portal</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Chatwoot (white-label)</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Support tickets &amp; communication</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Project Management</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Notion, ClickUp</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 project tracking</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Scheduling</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Calendly</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Strategy calls &amp; onboarding</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Payments</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Payoneer, Wise, Stripe</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Global payment collection</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Website</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Next.js on Vercel/Hostinger</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adwola.com</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Email</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Google Workspace</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nahar@adwola.com</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CRM</w:t>
            </w:r>
          </w:p>
        </w:tc>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HubSpot (Free)</w:t>
            </w:r>
          </w:p>
        </w:tc>
        <w:tc>
          <w:tcPr>
            <w:tcW w:type="dxa" w:w="3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Lead tracking &amp; pipeline</w:t>
            </w:r>
          </w:p>
        </w:tc>
      </w:tr>
    </w:tbl>
    <w:p>
      <w:pPr>
        <w:spacing w:after="100"/>
      </w:pPr>
    </w:p>
    <w:p>
      <w:r>
        <w:br w:type="page"/>
      </w:r>
    </w:p>
    <w:p>
      <w:pPr>
        <w:pStyle w:val="Heading1"/>
      </w:pPr>
      <w:r>
        <w:t xml:space="preserve">5. Marketing &amp; Brand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p>
      <w:pPr>
        <w:pStyle w:val="Heading2"/>
      </w:pPr>
      <w:r>
        <w:t xml:space="preserve">5.1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63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Specification</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Brand Name</w:t>
            </w:r>
          </w:p>
        </w:tc>
        <w:tc>
          <w:tcPr>
            <w:tcW w:type="dxa" w:w="6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Adwola</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Tagline</w:t>
            </w:r>
          </w:p>
        </w:tc>
        <w:tc>
          <w:tcPr>
            <w:tcW w:type="dxa" w:w="6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"Where financial operations meet automation excellence"</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Brand Story</w:t>
            </w:r>
          </w:p>
        </w:tc>
        <w:tc>
          <w:tcPr>
            <w:tcW w:type="dxa" w:w="6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"Crown of Wealth" — premium financial excellence through intelligent automation</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Primary Color</w:t>
            </w:r>
          </w:p>
        </w:tc>
        <w:tc>
          <w:tcPr>
            <w:tcW w:type="dxa" w:w="6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#C5A23E (Royal Gold)</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Secondary Color</w:t>
            </w:r>
          </w:p>
        </w:tc>
        <w:tc>
          <w:tcPr>
            <w:tcW w:type="dxa" w:w="6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#1A1A2E (Deep Navy)</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Accent Color</w:t>
            </w:r>
          </w:p>
        </w:tc>
        <w:tc>
          <w:tcPr>
            <w:tcW w:type="dxa" w:w="6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#8D05D4 (Electric Violet — TECHSCI family)</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Typography</w:t>
            </w:r>
          </w:p>
        </w:tc>
        <w:tc>
          <w:tcPr>
            <w:tcW w:type="dxa" w:w="6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Inter (web), Arial (documents)</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Voice</w:t>
            </w:r>
          </w:p>
        </w:tc>
        <w:tc>
          <w:tcPr>
            <w:tcW w:type="dxa" w:w="6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Authoritative, warm, results-driven, globally accessible</w:t>
            </w:r>
          </w:p>
        </w:tc>
      </w:tr>
    </w:tbl>
    <w:p>
      <w:pPr>
        <w:spacing w:after="100"/>
      </w:pPr>
    </w:p>
    <w:p>
      <w:pPr>
        <w:pStyle w:val="Heading2"/>
      </w:pPr>
      <w:r>
        <w:t xml:space="preserve">5.2 Platform-Specific Positioning</w:t>
      </w:r>
    </w:p>
    <w:p>
      <w:pPr>
        <w:pStyle w:val="Heading3"/>
      </w:pPr>
      <w:r>
        <w:t xml:space="preserve">Upwork Profile</w:t>
      </w:r>
    </w:p>
    <w:p>
      <w:pPr>
        <w:spacing w:after="140"/>
      </w:pPr>
      <w:r>
        <w:rPr>
          <w:rFonts w:ascii="Arial" w:cs="Arial" w:eastAsia="Arial" w:hAnsi="Arial"/>
          <w:b/>
          <w:bCs/>
          <w:color w:val="1A1A2E"/>
          <w:sz w:val="22"/>
          <w:szCs w:val="22"/>
        </w:rPr>
        <w:t xml:space="preserve">Headline: </w:t>
      </w:r>
      <w:r>
        <w:rPr>
          <w:rFonts w:ascii="Arial" w:cs="Arial" w:eastAsia="Arial" w:hAnsi="Arial"/>
          <w:color w:val="444444"/>
          <w:sz w:val="22"/>
          <w:szCs w:val="22"/>
        </w:rPr>
        <w:t xml:space="preserve">"Adwola | Financial Automation Expert | Make.com &amp; Zapier Certified"</w:t>
      </w:r>
    </w:p>
    <w:p>
      <w:pPr>
        <w:spacing w:after="140"/>
      </w:pPr>
      <w:r>
        <w:rPr>
          <w:rFonts w:ascii="Arial" w:cs="Arial" w:eastAsia="Arial" w:hAnsi="Arial"/>
          <w:b/>
          <w:bCs/>
          <w:color w:val="1A1A2E"/>
          <w:sz w:val="22"/>
          <w:szCs w:val="22"/>
        </w:rPr>
        <w:t xml:space="preserve">Overview: </w:t>
      </w:r>
      <w:r>
        <w:rPr>
          <w:rFonts w:ascii="Arial" w:cs="Arial" w:eastAsia="Arial" w:hAnsi="Arial"/>
          <w:color w:val="444444"/>
          <w:sz w:val="22"/>
          <w:szCs w:val="22"/>
        </w:rPr>
        <w:t xml:space="preserve">Focus on audit background, measurable results ("saved X hours", "reduced errors by Y%"), and specific tools mastered.</w:t>
      </w:r>
    </w:p>
    <w:p>
      <w:pPr>
        <w:pStyle w:val="Heading3"/>
      </w:pPr>
      <w:r>
        <w:t xml:space="preserve">LinkedIn Profile</w:t>
      </w:r>
    </w:p>
    <w:p>
      <w:pPr>
        <w:spacing w:after="140"/>
      </w:pPr>
      <w:r>
        <w:rPr>
          <w:rFonts w:ascii="Arial" w:cs="Arial" w:eastAsia="Arial" w:hAnsi="Arial"/>
          <w:b/>
          <w:bCs/>
          <w:color w:val="1A1A2E"/>
          <w:sz w:val="22"/>
          <w:szCs w:val="22"/>
        </w:rPr>
        <w:t xml:space="preserve">Headline: </w:t>
      </w:r>
      <w:r>
        <w:rPr>
          <w:rFonts w:ascii="Arial" w:cs="Arial" w:eastAsia="Arial" w:hAnsi="Arial"/>
          <w:color w:val="444444"/>
          <w:sz w:val="22"/>
          <w:szCs w:val="22"/>
        </w:rPr>
        <w:t xml:space="preserve">"Founder, Adwola | Helping businesses automate financial operations | Ex-Audit Professional"</w:t>
      </w:r>
    </w:p>
    <w:p>
      <w:pPr>
        <w:spacing w:after="140"/>
      </w:pPr>
      <w:r>
        <w:rPr>
          <w:rFonts w:ascii="Arial" w:cs="Arial" w:eastAsia="Arial" w:hAnsi="Arial"/>
          <w:b/>
          <w:bCs/>
          <w:color w:val="1A1A2E"/>
          <w:sz w:val="22"/>
          <w:szCs w:val="22"/>
        </w:rPr>
        <w:t xml:space="preserve">Strategy: </w:t>
      </w:r>
      <w:r>
        <w:rPr>
          <w:rFonts w:ascii="Arial" w:cs="Arial" w:eastAsia="Arial" w:hAnsi="Arial"/>
          <w:color w:val="444444"/>
          <w:sz w:val="22"/>
          <w:szCs w:val="22"/>
        </w:rPr>
        <w:t xml:space="preserve">3 posts/week: workflow tips, case study snippets, behind-the-scenes of automation builds.</w:t>
      </w:r>
    </w:p>
    <w:p>
      <w:pPr>
        <w:pStyle w:val="Heading3"/>
      </w:pPr>
      <w:r>
        <w:t xml:space="preserve">Twitter/X Profile</w:t>
      </w:r>
    </w:p>
    <w:p>
      <w:pPr>
        <w:spacing w:after="140"/>
      </w:pPr>
      <w:r>
        <w:rPr>
          <w:rFonts w:ascii="Arial" w:cs="Arial" w:eastAsia="Arial" w:hAnsi="Arial"/>
          <w:b/>
          <w:bCs/>
          <w:color w:val="1A1A2E"/>
          <w:sz w:val="22"/>
          <w:szCs w:val="22"/>
        </w:rPr>
        <w:t xml:space="preserve">Bio: </w:t>
      </w:r>
      <w:r>
        <w:rPr>
          <w:rFonts w:ascii="Arial" w:cs="Arial" w:eastAsia="Arial" w:hAnsi="Arial"/>
          <w:color w:val="444444"/>
          <w:sz w:val="22"/>
          <w:szCs w:val="22"/>
        </w:rPr>
        <w:t xml:space="preserve">"Building Adwola — financial automation for modern teams. Make.com + Zapier + AI."</w:t>
      </w:r>
    </w:p>
    <w:p>
      <w:pPr>
        <w:spacing w:after="140"/>
      </w:pPr>
      <w:r>
        <w:rPr>
          <w:rFonts w:ascii="Arial" w:cs="Arial" w:eastAsia="Arial" w:hAnsi="Arial"/>
          <w:b/>
          <w:bCs/>
          <w:color w:val="1A1A2E"/>
          <w:sz w:val="22"/>
          <w:szCs w:val="22"/>
        </w:rPr>
        <w:t xml:space="preserve">Strategy: </w:t>
      </w:r>
      <w:r>
        <w:rPr>
          <w:rFonts w:ascii="Arial" w:cs="Arial" w:eastAsia="Arial" w:hAnsi="Arial"/>
          <w:color w:val="444444"/>
          <w:sz w:val="22"/>
          <w:szCs w:val="22"/>
        </w:rPr>
        <w:t xml:space="preserve">Daily workflow tips, thread breakdowns, engage with #NoCode and #FinTech communities.</w:t>
      </w:r>
    </w:p>
    <w:p>
      <w:pPr>
        <w:pStyle w:val="Heading2"/>
      </w:pPr>
      <w:r>
        <w:t xml:space="preserve">5.3 Content Marketing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c>
          <w:tcPr>
            <w:tcW w:type="dxa" w:w="24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Type</w:t>
            </w:r>
          </w:p>
        </w:tc>
        <w:tc>
          <w:tcPr>
            <w:tcW w:type="dxa" w:w="16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31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Workflow Showcase Posts</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3x/week</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LinkedIn + Twitter</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Demonstrate expertise, attract leads</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 Articles</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2x/month</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 + Blog</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SEO, thought leadership</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 Notion Templates</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1x/month</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Gumroad/Notion</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Lead magnet, email list building</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Video Tutorials</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2x/month</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YouTube + Loom</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Trust building, showcase skills</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Case Studies</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After each project</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Website</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Social proof, conversion optimization</w:t>
            </w:r>
          </w:p>
        </w:tc>
      </w:tr>
      <w:tr>
        <w:tc>
          <w:tcPr>
            <w:tcW w:type="dxa" w:w="2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Email Newsletter</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Weekly</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ConvertKit</w:t>
            </w:r>
          </w:p>
        </w:tc>
        <w:tc>
          <w:tcPr>
            <w:tcW w:type="dxa" w:w="3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Nurture leads, stay top-of-mind</w:t>
            </w:r>
          </w:p>
        </w:tc>
      </w:tr>
    </w:tbl>
    <w:p>
      <w:pPr>
        <w:spacing w:after="100"/>
      </w:pPr>
    </w:p>
    <w:p>
      <w:pPr>
        <w:pStyle w:val="Heading2"/>
      </w:pPr>
      <w:r>
        <w:t xml:space="preserve">5.4 Lead Magnet Strategy</w:t>
      </w:r>
    </w:p>
    <w:p>
      <w:pPr>
        <w:spacing w:after="160"/>
        <w:jc w:val="left"/>
      </w:pPr>
      <w:r>
        <w:rPr>
          <w:rFonts w:ascii="Arial" w:cs="Arial" w:eastAsia="Arial" w:hAnsi="Arial"/>
          <w:color w:val="333333"/>
          <w:sz w:val="22"/>
          <w:szCs w:val="22"/>
        </w:rPr>
        <w:t xml:space="preserve">Primary lead magnet: "The Financial Operations Automation Checklist" — a free Notion template that helps finance teams identify their top 10 automation opportunities. This positions Adwola as the expert while qualifying leads (anyone who downloads has automation interest and finance-related pain points).</w:t>
      </w:r>
    </w:p>
    <w:p>
      <w:pPr>
        <w:spacing w:after="160"/>
        <w:jc w:val="left"/>
      </w:pPr>
      <w:r>
        <w:rPr>
          <w:rFonts w:ascii="Arial" w:cs="Arial" w:eastAsia="Arial" w:hAnsi="Arial"/>
          <w:color w:val="333333"/>
          <w:sz w:val="22"/>
          <w:szCs w:val="22"/>
        </w:rPr>
        <w:t xml:space="preserve">Secondary lead magnet: "30-Minute Automation Audit" — a free strategy call where Nahar reviews one financial workflow and provides recommendations. Converts at 30-40% to paid projects based on industry benchmarks.</w:t>
      </w:r>
    </w:p>
    <w:p>
      <w:r>
        <w:br w:type="page"/>
      </w:r>
    </w:p>
    <w:p>
      <w:pPr>
        <w:pStyle w:val="Heading1"/>
      </w:pPr>
      <w:r>
        <w:t xml:space="preserve">6. Financial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p>
      <w:pPr>
        <w:pStyle w:val="Heading2"/>
      </w:pPr>
      <w:r>
        <w:t xml:space="preserve">6.1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1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One-Time Cost</w:t>
            </w:r>
          </w:p>
        </w:tc>
        <w:tc>
          <w:tcPr>
            <w:tcW w:type="dxa" w:w="1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c>
          <w:tcPr>
            <w:tcW w:type="dxa" w:w="29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Domain (adwola.com)</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$12/year</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Namecheap or Google Domains</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Google Workspace</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$6/month</w:t>
            </w:r>
          </w:p>
        </w:tc>
        <w:tc>
          <w:tcPr>
            <w:tcW w:type="dxa" w:w="2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nahar@adwola.com</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Logo (Looka.com AI)</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Brand kit generation</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Hosting (Vercel/Hostinger)</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$0-10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$0-10/month</w:t>
            </w:r>
          </w:p>
        </w:tc>
        <w:tc>
          <w:tcPr>
            <w:tcW w:type="dxa" w:w="2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Free tier sufficient initially</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Calendly (Free Tier)</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Upgrade to Pro at $10/month later</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Make.com (Free/Core)</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$0-9/month</w:t>
            </w:r>
          </w:p>
        </w:tc>
        <w:tc>
          <w:tcPr>
            <w:tcW w:type="dxa" w:w="2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Upgrade as client load grows</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HubSpot CRM (Free)</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Pipeline tracking</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Canva Pro</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$13/month</w:t>
            </w:r>
          </w:p>
        </w:tc>
        <w:tc>
          <w:tcPr>
            <w:tcW w:type="dxa" w:w="2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Brand asset creation</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TOTAL</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$32-42</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$19-38/month</w:t>
            </w:r>
          </w:p>
        </w:tc>
        <w:tc>
          <w:tcPr>
            <w:tcW w:type="dxa" w:w="2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Ultra-lean launch</w:t>
            </w:r>
          </w:p>
        </w:tc>
      </w:tr>
    </w:tbl>
    <w:p>
      <w:pPr>
        <w:spacing w:after="100"/>
      </w:pPr>
    </w:p>
    <w:p>
      <w:pPr>
        <w:pStyle w:val="Heading2"/>
      </w:pPr>
      <w:r>
        <w:t xml:space="preserve">6.2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200"/>
        <w:gridCol w:w="1760"/>
      </w:tblGrid>
      <w:tr>
        <w:tc>
          <w:tcPr>
            <w:tcW w:type="dxa" w:w="20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Quarter</w:t>
            </w:r>
          </w:p>
        </w:tc>
        <w:tc>
          <w:tcPr>
            <w:tcW w:type="dxa" w:w="16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Clients</w:t>
            </w:r>
          </w:p>
        </w:tc>
        <w:tc>
          <w:tcPr>
            <w:tcW w:type="dxa" w:w="1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w:t>
            </w:r>
          </w:p>
        </w:tc>
        <w:tc>
          <w:tcPr>
            <w:tcW w:type="dxa" w:w="2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MRR (Retainers)</w:t>
            </w:r>
          </w:p>
        </w:tc>
        <w:tc>
          <w:tcPr>
            <w:tcW w:type="dxa" w:w="17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Cumulative Revenue</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Q1 2026</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$3,500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1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$3,500</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Q2 2026</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$7,500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$697</w:t>
            </w:r>
          </w:p>
        </w:tc>
        <w:tc>
          <w:tcPr>
            <w:tcW w:type="dxa" w:w="1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$11,000</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Q3 2026</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$12,000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$2,091</w:t>
            </w:r>
          </w:p>
        </w:tc>
        <w:tc>
          <w:tcPr>
            <w:tcW w:type="dxa" w:w="1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$23,000</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Q4 2026</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12</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$15,000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$3,485</w:t>
            </w:r>
          </w:p>
        </w:tc>
        <w:tc>
          <w:tcPr>
            <w:tcW w:type="dxa" w:w="1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$38,000</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Year 1 Total</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35</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$48,000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1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$48,000</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Year 2 Total</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$144,000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$8,000/month</w:t>
            </w:r>
          </w:p>
        </w:tc>
        <w:tc>
          <w:tcPr>
            <w:tcW w:type="dxa" w:w="1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$192,000</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Year 3 Total</w:t>
            </w:r>
          </w:p>
        </w:tc>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80+</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$360,000</w:t>
            </w:r>
          </w:p>
        </w:tc>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$20,000/month</w:t>
            </w:r>
          </w:p>
        </w:tc>
        <w:tc>
          <w:tcPr>
            <w:tcW w:type="dxa" w:w="17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$552,000</w:t>
            </w:r>
          </w:p>
        </w:tc>
      </w:tr>
    </w:tbl>
    <w:p>
      <w:pPr>
        <w:spacing w:after="100"/>
      </w:pPr>
    </w:p>
    <w:p>
      <w:pPr>
        <w:pStyle w:val="Heading2"/>
      </w:pPr>
      <w:r>
        <w:t xml:space="preserve">6.3 Break-Even Analysis</w:t>
      </w:r>
    </w:p>
    <w:p>
      <w:pPr>
        <w:spacing w:after="160"/>
        <w:jc w:val="left"/>
      </w:pPr>
      <w:r>
        <w:rPr>
          <w:rFonts w:ascii="Arial" w:cs="Arial" w:eastAsia="Arial" w:hAnsi="Arial"/>
          <w:color w:val="333333"/>
          <w:sz w:val="22"/>
          <w:szCs w:val="22"/>
        </w:rPr>
        <w:t xml:space="preserve">With monthly operating costs of approximately $38 at launch, Adwola reaches break-even with a single Essentials package ($397). The business becomes sustainably profitable after securing 2 clients per month. Target: achieve consistent 5+ clients/month by Month 6.</w:t>
      </w:r>
    </w:p>
    <w:p>
      <w:pPr>
        <w:pStyle w:val="Heading2"/>
      </w:pPr>
      <w:r>
        <w:t xml:space="preserve">6.4 Payment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1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Account Holder Name</w:t>
            </w:r>
          </w:p>
        </w:tc>
        <w:tc>
          <w:tcPr>
            <w:tcW w:type="dxa" w:w="6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Nahar Shimu (as on NID)</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Account Type</w:t>
            </w:r>
          </w:p>
        </w:tc>
        <w:tc>
          <w:tcPr>
            <w:tcW w:type="dxa" w:w="6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Individual / Sole Proprietor</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Business Name (Payoneer)</w:t>
            </w:r>
          </w:p>
        </w:tc>
        <w:tc>
          <w:tcPr>
            <w:tcW w:type="dxa" w:w="6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Nahar Shimu (update to "Adwola LLC" after registration)</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Business Category</w:t>
            </w:r>
          </w:p>
        </w:tc>
        <w:tc>
          <w:tcPr>
            <w:tcW w:type="dxa" w:w="6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Business Consulting / Technology Services</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Website</w:t>
            </w:r>
          </w:p>
        </w:tc>
        <w:tc>
          <w:tcPr>
            <w:tcW w:type="dxa" w:w="6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adwola.com</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Business Description</w:t>
            </w:r>
          </w:p>
        </w:tc>
        <w:tc>
          <w:tcPr>
            <w:tcW w:type="dxa" w:w="6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Financial automation consulting and no-code workflow solutions</w:t>
            </w:r>
          </w:p>
        </w:tc>
      </w:tr>
      <w:tr>
        <w:tc>
          <w:tcPr>
            <w:tcW w:type="dxa" w:w="3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Payment Channels</w:t>
            </w:r>
          </w:p>
        </w:tc>
        <w:tc>
          <w:tcPr>
            <w:tcW w:type="dxa" w:w="61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Payoneer (primary), Wise (backup), Stripe (future)</w:t>
            </w:r>
          </w:p>
        </w:tc>
      </w:tr>
    </w:tbl>
    <w:p>
      <w:pPr>
        <w:spacing w:after="100"/>
      </w:pPr>
    </w:p>
    <w:p>
      <w:r>
        <w:br w:type="page"/>
      </w:r>
    </w:p>
    <w:p>
      <w:pPr>
        <w:pStyle w:val="Heading1"/>
      </w:pPr>
      <w:r>
        <w:t xml:space="preserve">7. 30-Day Launch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23E" w:sz="3"/>
              <w:left w:val="single" w:color="D4C89A" w:sz="1"/>
              <w:bottom w:val="single" w:color="D4C89A" w:sz="1"/>
              <w:right w:val="single" w:color="D4C89A" w:sz="1"/>
            </w:tcBorders>
            <w:shd w:fill="F5F0E6" w:val="clear"/>
            <w:tcMar>
              <w:top w:type="dxa" w:w="140"/>
              <w:left w:type="dxa" w:w="200"/>
              <w:bottom w:type="dxa" w:w="140"/>
              <w:right w:type="dxa" w:w="200"/>
            </w:tcMar>
          </w:tcPr>
          <w:p>
            <w:pPr>
              <w:spacing w:after="80"/>
            </w:pPr>
            <w:r>
              <w:rPr>
                <w:rFonts w:ascii="Arial" w:cs="Arial" w:eastAsia="Arial" w:hAnsi="Arial"/>
                <w:b/>
                <w:bCs/>
                <w:color w:val="1A1A2E"/>
                <w:sz w:val="24"/>
                <w:szCs w:val="24"/>
              </w:rPr>
              <w:t xml:space="preserve">Launch Philosophy</w:t>
            </w:r>
          </w:p>
          <w:p>
            <w:r>
              <w:rPr>
                <w:rFonts w:ascii="Arial" w:cs="Arial" w:eastAsia="Arial" w:hAnsi="Arial"/>
                <w:color w:val="444444"/>
                <w:sz w:val="21"/>
                <w:szCs w:val="21"/>
              </w:rPr>
              <w:t xml:space="preserve">Speed over perfection. The goal is to be live, visible, and generating proposals within 7 days. Everything else is optimization that happens while serving real clients.</w:t>
            </w:r>
          </w:p>
        </w:tc>
      </w:tr>
    </w:tbl>
    <w:p>
      <w:pPr>
        <w:spacing w:after="100"/>
      </w:pPr>
    </w:p>
    <w:p>
      <w:pPr>
        <w:pStyle w:val="Heading2"/>
      </w:pPr>
      <w:r>
        <w:t xml:space="preserve">7.1 Week 1: Foundation (Days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800"/>
        <w:gridCol w:w="1960"/>
      </w:tblGrid>
      <w:tr>
        <w:tc>
          <w:tcPr>
            <w:tcW w:type="dxa" w:w="1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34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2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19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w:t>
            </w:r>
          </w:p>
        </w:tc>
        <w:tc>
          <w:tcPr>
            <w:tcW w:type="dxa" w:w="3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Register domain + set up Hostinger/Vercel hosting</w:t>
            </w:r>
          </w:p>
        </w:tc>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adwola.com live (parking page)</w:t>
            </w:r>
          </w:p>
        </w:tc>
        <w:tc>
          <w:tcPr>
            <w:tcW w:type="dxa" w:w="1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w:t>
            </w:r>
          </w:p>
        </w:tc>
        <w:tc>
          <w:tcPr>
            <w:tcW w:type="dxa" w:w="3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Set up Google Workspace email</w:t>
            </w:r>
          </w:p>
        </w:tc>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nahar@adwola.com active</w:t>
            </w:r>
          </w:p>
        </w:tc>
        <w:tc>
          <w:tcPr>
            <w:tcW w:type="dxa" w:w="1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2</w:t>
            </w:r>
          </w:p>
        </w:tc>
        <w:tc>
          <w:tcPr>
            <w:tcW w:type="dxa" w:w="3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brand assets (Looka.com + Canva)</w:t>
            </w:r>
          </w:p>
        </w:tc>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Logo, color palette, social media templates</w:t>
            </w:r>
          </w:p>
        </w:tc>
        <w:tc>
          <w:tcPr>
            <w:tcW w:type="dxa" w:w="1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2</w:t>
            </w:r>
          </w:p>
        </w:tc>
        <w:tc>
          <w:tcPr>
            <w:tcW w:type="dxa" w:w="3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Set up Calendly for strategy calls</w:t>
            </w:r>
          </w:p>
        </w:tc>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Booking link ready</w:t>
            </w:r>
          </w:p>
        </w:tc>
        <w:tc>
          <w:tcPr>
            <w:tcW w:type="dxa" w:w="1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3-4</w:t>
            </w:r>
          </w:p>
        </w:tc>
        <w:tc>
          <w:tcPr>
            <w:tcW w:type="dxa" w:w="3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landing page (Next.js or Framer)</w:t>
            </w:r>
          </w:p>
        </w:tc>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Homepage + Services + About + Contact</w:t>
            </w:r>
          </w:p>
        </w:tc>
        <w:tc>
          <w:tcPr>
            <w:tcW w:type="dxa" w:w="1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5</w:t>
            </w:r>
          </w:p>
        </w:tc>
        <w:tc>
          <w:tcPr>
            <w:tcW w:type="dxa" w:w="3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Upwork profile with Adwola branding</w:t>
            </w:r>
          </w:p>
        </w:tc>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Optimized profile live</w:t>
            </w:r>
          </w:p>
        </w:tc>
        <w:tc>
          <w:tcPr>
            <w:tcW w:type="dxa" w:w="1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r>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5</w:t>
            </w:r>
          </w:p>
        </w:tc>
        <w:tc>
          <w:tcPr>
            <w:tcW w:type="dxa" w:w="3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Fiverr profile with service packages</w:t>
            </w:r>
          </w:p>
        </w:tc>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 gigs listed</w:t>
            </w:r>
          </w:p>
        </w:tc>
        <w:tc>
          <w:tcPr>
            <w:tcW w:type="dxa" w:w="1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6</w:t>
            </w:r>
          </w:p>
        </w:tc>
        <w:tc>
          <w:tcPr>
            <w:tcW w:type="dxa" w:w="3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Join Make.com + Zapier partner programs</w:t>
            </w:r>
          </w:p>
        </w:tc>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Partner badge applications submitted</w:t>
            </w:r>
          </w:p>
        </w:tc>
        <w:tc>
          <w:tcPr>
            <w:tcW w:type="dxa" w:w="1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r>
      <w:tr>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7</w:t>
            </w:r>
          </w:p>
        </w:tc>
        <w:tc>
          <w:tcPr>
            <w:tcW w:type="dxa" w:w="34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LAUNCH: Post on LinkedIn + Twitter + Facebook</w:t>
            </w:r>
          </w:p>
        </w:tc>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Announcement content published</w:t>
            </w:r>
          </w:p>
        </w:tc>
        <w:tc>
          <w:tcPr>
            <w:tcW w:type="dxa" w:w="19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CRITICAL</w:t>
            </w:r>
          </w:p>
        </w:tc>
      </w:tr>
    </w:tbl>
    <w:p>
      <w:pPr>
        <w:spacing w:after="100"/>
      </w:pPr>
    </w:p>
    <w:p>
      <w:pPr>
        <w:pStyle w:val="Heading2"/>
      </w:pPr>
      <w:r>
        <w:t xml:space="preserve">7.2 Week 2: Visibility (Days 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4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5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8-9</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Apply to first 10 Upwork jobs (targeted proposals)</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 customized proposals sent</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10</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and publish first Medium article</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"How I Automated Invoice Tracking in 30 Minutes"</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11</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and share free Notion template (lead magnet)</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Financial Operations Checklist live on Gumroad</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12-13</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Direct outreach to 20 ideal prospects on LinkedIn</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 personalized connection requests + messages</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14</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Publish 3 LinkedIn posts (workflow tips + launch story)</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Content calendar established</w:t>
            </w:r>
          </w:p>
        </w:tc>
      </w:tr>
    </w:tbl>
    <w:p>
      <w:pPr>
        <w:spacing w:after="100"/>
      </w:pPr>
    </w:p>
    <w:p>
      <w:pPr>
        <w:pStyle w:val="Heading2"/>
      </w:pPr>
      <w:r>
        <w:t xml:space="preserve">7.3 Week 3: Pipeline Building (Days 15-21)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4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5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15-16</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Follow up on all Upwork proposals + outreach messages</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Response tracking in HubSpot CRM</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17</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first case study template (even if hypothetical)</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Case study page on website</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18-19</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Record first Loom video walkthrough of a sample automation</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YouTube video published</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20</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Set up email newsletter (ConvertKit) + welcome sequence</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3-email welcome sequence ready</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21</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Second batch of 10 Upwork proposals</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 total proposals submitted</w:t>
            </w:r>
          </w:p>
        </w:tc>
      </w:tr>
    </w:tbl>
    <w:p>
      <w:pPr>
        <w:spacing w:after="100"/>
      </w:pPr>
    </w:p>
    <w:p>
      <w:pPr>
        <w:pStyle w:val="Heading2"/>
      </w:pPr>
      <w:r>
        <w:t xml:space="preserve">7.4 Week 4: Optimization (Days 22-30)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4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35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22-24</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Close first client(s) and begin delivery</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project in progress</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25-26</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Refine service packages based on early feedback</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Updated pricing/scope if needed</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27-28</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Create proposal template + client onboarding kit</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Standardized documents</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29</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Analyze first month metrics (leads, proposals, conversions)</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Monthly performance report</w:t>
            </w:r>
          </w:p>
        </w:tc>
      </w:tr>
      <w:tr>
        <w:tc>
          <w:tcPr>
            <w:tcW w:type="dxa" w:w="1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30</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Plan Month 2 strategy based on what worked</w:t>
            </w:r>
          </w:p>
        </w:tc>
        <w:tc>
          <w:tcPr>
            <w:tcW w:type="dxa" w:w="3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Updated marketing + outreach plan</w:t>
            </w:r>
          </w:p>
        </w:tc>
      </w:tr>
    </w:tbl>
    <w:p>
      <w:pPr>
        <w:spacing w:after="100"/>
      </w:pPr>
    </w:p>
    <w:p>
      <w:r>
        <w:br w:type="page"/>
      </w:r>
    </w:p>
    <w:p>
      <w:pPr>
        <w:pStyle w:val="Heading1"/>
      </w:pPr>
      <w:r>
        <w:t xml:space="preserve">8. Growth Roadmap &amp; Scaling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p>
      <w:pPr>
        <w:pStyle w:val="Heading2"/>
      </w:pPr>
      <w:r>
        <w:t xml:space="preserve">8.1 Phase 1: Foundation (Months 1-6)</w:t>
      </w:r>
    </w:p>
    <w:p>
      <w:pPr>
        <w:spacing w:after="160"/>
        <w:jc w:val="left"/>
      </w:pPr>
      <w:r>
        <w:rPr>
          <w:rFonts w:ascii="Arial" w:cs="Arial" w:eastAsia="Arial" w:hAnsi="Arial"/>
          <w:color w:val="333333"/>
          <w:sz w:val="22"/>
          <w:szCs w:val="22"/>
        </w:rPr>
        <w:t xml:space="preserve">Focus: Establish brand credibility and build a client portfolio. Target 20-30 clients across Upwork and direct channels. Refine service delivery to under 10 days per project. Build a library of 10+ workflow templates. Collect 10+ testimonials and 5+ case studies.</w:t>
      </w:r>
    </w:p>
    <w:p>
      <w:pPr>
        <w:pStyle w:val="Heading2"/>
      </w:pPr>
      <w:r>
        <w:t xml:space="preserve">8.2 Phase 2: Acceleration (Months 7-12)</w:t>
      </w:r>
    </w:p>
    <w:p>
      <w:pPr>
        <w:spacing w:after="160"/>
        <w:jc w:val="left"/>
      </w:pPr>
      <w:r>
        <w:rPr>
          <w:rFonts w:ascii="Arial" w:cs="Arial" w:eastAsia="Arial" w:hAnsi="Arial"/>
          <w:color w:val="333333"/>
          <w:sz w:val="22"/>
          <w:szCs w:val="22"/>
        </w:rPr>
        <w:t xml:space="preserve">Focus: Scale revenue and introduce recurring revenue streams. Launch retainer packages aggressively. Introduce premium add-ons (AI chatbot, client portal). Hire first subcontractor for overflow work. Target $8,000+ MRR. Begin product integration strategy with TECHSCI product suite.</w:t>
      </w:r>
    </w:p>
    <w:p>
      <w:pPr>
        <w:pStyle w:val="Heading2"/>
      </w:pPr>
      <w:r>
        <w:t xml:space="preserve">8.3 Phase 3: Scale (Year 2)</w:t>
      </w:r>
    </w:p>
    <w:p>
      <w:pPr>
        <w:spacing w:after="160"/>
        <w:jc w:val="left"/>
      </w:pPr>
      <w:r>
        <w:rPr>
          <w:rFonts w:ascii="Arial" w:cs="Arial" w:eastAsia="Arial" w:hAnsi="Arial"/>
          <w:color w:val="333333"/>
          <w:sz w:val="22"/>
          <w:szCs w:val="22"/>
        </w:rPr>
        <w:t xml:space="preserve">Focus: Build a team and systematize operations. Register Adwola LLC formally. Hire 2-3 automation specialists. Launch group training/workshop offerings. Develop proprietary automation templates for licensing. Target $15,000+ MRR.</w:t>
      </w:r>
    </w:p>
    <w:p>
      <w:pPr>
        <w:pStyle w:val="Heading2"/>
      </w:pPr>
      <w:r>
        <w:t xml:space="preserve">8.4 Phase 4: Expansion (Year 3)</w:t>
      </w:r>
    </w:p>
    <w:p>
      <w:pPr>
        <w:spacing w:after="160"/>
        <w:jc w:val="left"/>
      </w:pPr>
      <w:r>
        <w:rPr>
          <w:rFonts w:ascii="Arial" w:cs="Arial" w:eastAsia="Arial" w:hAnsi="Arial"/>
          <w:color w:val="333333"/>
          <w:sz w:val="22"/>
          <w:szCs w:val="22"/>
        </w:rPr>
        <w:t xml:space="preserve">Focus: Product-service hybrid model. Launch Adwola SaaS tools (workflow template marketplace). White-label automation services for accounting firms. Strategic partnerships with Make.com, Zapier, QuickBooks. Target $30,000+ MRR.</w:t>
      </w:r>
    </w:p>
    <w:p>
      <w:pPr>
        <w:pStyle w:val="Heading2"/>
      </w:pPr>
      <w:r>
        <w:t xml:space="preserve">8.5 TECHSCI Product Integration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23E" w:sz="3"/>
              <w:left w:val="single" w:color="D4C89A" w:sz="1"/>
              <w:bottom w:val="single" w:color="D4C89A" w:sz="1"/>
              <w:right w:val="single" w:color="D4C89A" w:sz="1"/>
            </w:tcBorders>
            <w:shd w:fill="F5F0E6" w:val="clear"/>
            <w:tcMar>
              <w:top w:type="dxa" w:w="140"/>
              <w:left w:type="dxa" w:w="200"/>
              <w:bottom w:type="dxa" w:w="140"/>
              <w:right w:type="dxa" w:w="200"/>
            </w:tcMar>
          </w:tcPr>
          <w:p>
            <w:pPr>
              <w:spacing w:after="80"/>
            </w:pPr>
            <w:r>
              <w:rPr>
                <w:rFonts w:ascii="Arial" w:cs="Arial" w:eastAsia="Arial" w:hAnsi="Arial"/>
                <w:b/>
                <w:bCs/>
                <w:color w:val="1A1A2E"/>
                <w:sz w:val="24"/>
                <w:szCs w:val="24"/>
              </w:rPr>
              <w:t xml:space="preserve">Revenue Loop Architecture</w:t>
            </w:r>
          </w:p>
          <w:p>
            <w:r>
              <w:rPr>
                <w:rFonts w:ascii="Arial" w:cs="Arial" w:eastAsia="Arial" w:hAnsi="Arial"/>
                <w:color w:val="444444"/>
                <w:sz w:val="21"/>
                <w:szCs w:val="21"/>
              </w:rPr>
              <w:t xml:space="preserve">Adwola clients (service revenue) → Introduce TECHSCI products (AI chatbot, portals) → Software subscription revenue → Case studies → Product launch validation → Adwola clients become product customers → Referral loop</w:t>
            </w:r>
          </w:p>
        </w:tc>
      </w:tr>
    </w:tbl>
    <w:p>
      <w:pPr>
        <w:spacing w:after="100"/>
      </w:pPr>
    </w:p>
    <w:p>
      <w:pPr>
        <w:spacing w:after="160"/>
        <w:jc w:val="left"/>
      </w:pPr>
      <w:r>
        <w:rPr>
          <w:rFonts w:ascii="Arial" w:cs="Arial" w:eastAsia="Arial" w:hAnsi="Arial"/>
          <w:color w:val="333333"/>
          <w:sz w:val="22"/>
          <w:szCs w:val="22"/>
        </w:rPr>
        <w:t xml:space="preserve">After achieving 20-30 active Adwola clients, begin offering TECHSCI-built products as premium add-ons. This creates a dual revenue stream: service fees from Adwola consultations plus software subscription revenue from product deployments. Each Adwola client engagement becomes a product validation opportunity and potential case study for TECHSCI’s standalone product launches.</w:t>
      </w:r>
    </w:p>
    <w:p>
      <w:r>
        <w:br w:type="page"/>
      </w:r>
    </w:p>
    <w:p>
      <w:pPr>
        <w:pStyle w:val="Heading1"/>
      </w:pPr>
      <w:r>
        <w:t xml:space="preserve">9.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4860"/>
      </w:tblGrid>
      <w:tr>
        <w:tc>
          <w:tcPr>
            <w:tcW w:type="dxa" w:w="2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11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8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Strategy</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Slow initial client acquisition</w:t>
            </w:r>
          </w:p>
        </w:tc>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1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Diversify channels: Upwork + LinkedIn + referrals simultaneously. Offer 1-2 discounted pilot projects for testimonials.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Scope creep on projects</w:t>
            </w:r>
          </w:p>
        </w:tc>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11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8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Strict scope documents signed before work begins. Change request process with additional fees.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Platform dependency (Make.com/Zapier)</w:t>
            </w:r>
          </w:p>
        </w:tc>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Low</w:t>
            </w:r>
          </w:p>
        </w:tc>
        <w:tc>
          <w:tcPr>
            <w:tcW w:type="dxa" w:w="11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Multi-platform expertise. Stay certified on both. Monitor platform stability.</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Pricing resistance</w:t>
            </w:r>
          </w:p>
        </w:tc>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1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8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ROI calculator in proposals. Show time/money saved vs. cost. Offer payment plans for Enterprise.</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Currency/payment issues (Bangladesh)</w:t>
            </w:r>
          </w:p>
        </w:tc>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11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Medium</w:t>
            </w:r>
          </w:p>
        </w:tc>
        <w:tc>
          <w:tcPr>
            <w:tcW w:type="dxa" w:w="48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Payoneer + Wise dual setup. USD-denominated pricing. Clear payment terms upfront.</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Burnout from solo operations</w:t>
            </w:r>
          </w:p>
        </w:tc>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11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Strict boundaries: max 3 active projects. Hire subcontractor by Month 6. Template-first approach to reduce custom work.</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 data security concerns</w:t>
            </w:r>
          </w:p>
        </w:tc>
        <w:tc>
          <w:tcPr>
            <w:tcW w:type="dxa" w:w="1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Low</w:t>
            </w:r>
          </w:p>
        </w:tc>
        <w:tc>
          <w:tcPr>
            <w:tcW w:type="dxa" w:w="11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c>
          <w:tcPr>
            <w:tcW w:type="dxa" w:w="48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NDA templates. SOC 2 awareness. Principle of least privilege on all tool access. Clear data handling policy on website.</w:t>
            </w:r>
          </w:p>
        </w:tc>
      </w:tr>
    </w:tbl>
    <w:p>
      <w:pPr>
        <w:spacing w:after="100"/>
      </w:pPr>
    </w:p>
    <w:p>
      <w:r>
        <w:br w:type="page"/>
      </w:r>
    </w:p>
    <w:p>
      <w:pPr>
        <w:pStyle w:val="Heading1"/>
      </w:pPr>
      <w:r>
        <w:t xml:space="preserve">10. Website Architecture &amp; Technical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p>
      <w:pPr>
        <w:pStyle w:val="Heading2"/>
      </w:pPr>
      <w:r>
        <w:t xml:space="preserve">10.1 Site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26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45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Elements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(Homepage)</w:t>
            </w:r>
          </w:p>
        </w:tc>
        <w:tc>
          <w:tcPr>
            <w:tcW w:type="dxa" w:w="2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Convert visitors to calls</w:t>
            </w:r>
          </w:p>
        </w:tc>
        <w:tc>
          <w:tcPr>
            <w:tcW w:type="dxa" w:w="4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Hero + CTA + Social Proof + 3 Workflows + Trust Signals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/services</w:t>
            </w:r>
          </w:p>
        </w:tc>
        <w:tc>
          <w:tcPr>
            <w:tcW w:type="dxa" w:w="2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Showcase packages</w:t>
            </w:r>
          </w:p>
        </w:tc>
        <w:tc>
          <w:tcPr>
            <w:tcW w:type="dxa" w:w="4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 Tiers + Deliverables + FAQ + CTA</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/about</w:t>
            </w:r>
          </w:p>
        </w:tc>
        <w:tc>
          <w:tcPr>
            <w:tcW w:type="dxa" w:w="2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Build trust &amp; credibility</w:t>
            </w:r>
          </w:p>
        </w:tc>
        <w:tc>
          <w:tcPr>
            <w:tcW w:type="dxa" w:w="4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Nahar’s Story + Brand Story + Photo + Credentials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/case-studies</w:t>
            </w:r>
          </w:p>
        </w:tc>
        <w:tc>
          <w:tcPr>
            <w:tcW w:type="dxa" w:w="2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Social proof (after 5 clients)</w:t>
            </w:r>
          </w:p>
        </w:tc>
        <w:tc>
          <w:tcPr>
            <w:tcW w:type="dxa" w:w="4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Problem → Solution → Results + Screenshots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/blog</w:t>
            </w:r>
          </w:p>
        </w:tc>
        <w:tc>
          <w:tcPr>
            <w:tcW w:type="dxa" w:w="2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SEO + thought leadership</w:t>
            </w:r>
          </w:p>
        </w:tc>
        <w:tc>
          <w:tcPr>
            <w:tcW w:type="dxa" w:w="4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Articles on automation + workflow tips</w:t>
            </w:r>
          </w:p>
        </w:tc>
      </w:tr>
      <w:tr>
        <w:tc>
          <w:tcPr>
            <w:tcW w:type="dxa" w:w="2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/contact</w:t>
            </w:r>
          </w:p>
        </w:tc>
        <w:tc>
          <w:tcPr>
            <w:tcW w:type="dxa" w:w="26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Capture leads</w:t>
            </w:r>
          </w:p>
        </w:tc>
        <w:tc>
          <w:tcPr>
            <w:tcW w:type="dxa" w:w="4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Calendly embed + Contact form</w:t>
            </w:r>
          </w:p>
        </w:tc>
      </w:tr>
    </w:tbl>
    <w:p>
      <w:pPr>
        <w:spacing w:after="100"/>
      </w:pPr>
    </w:p>
    <w:p>
      <w:pPr>
        <w:pStyle w:val="Heading2"/>
      </w:pPr>
      <w:r>
        <w:t xml:space="preserve">10.2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3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Framework</w:t>
            </w:r>
          </w:p>
        </w:tc>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Next.js 14+ (App Router)</w:t>
            </w:r>
          </w:p>
        </w:tc>
        <w:tc>
          <w:tcPr>
            <w:tcW w:type="dxa" w:w="4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SSR/SSG for SEO, React ecosystem, API routes</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Styling</w:t>
            </w:r>
          </w:p>
        </w:tc>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Tailwind CSS + shadcn/ui</w:t>
            </w:r>
          </w:p>
        </w:tc>
        <w:tc>
          <w:tcPr>
            <w:tcW w:type="dxa" w:w="4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Rapid development, consistent design system</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Hosting</w:t>
            </w:r>
          </w:p>
        </w:tc>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Hostinger VPS or Vercel</w:t>
            </w:r>
          </w:p>
        </w:tc>
        <w:tc>
          <w:tcPr>
            <w:tcW w:type="dxa" w:w="4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Cost-effective with Horizon AI integration</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CMS</w:t>
            </w:r>
          </w:p>
        </w:tc>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Markdown/MDX (built-in)</w:t>
            </w:r>
          </w:p>
        </w:tc>
        <w:tc>
          <w:tcPr>
            <w:tcW w:type="dxa" w:w="4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external CMS dependency; version-controlled content</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Analytics</w:t>
            </w:r>
          </w:p>
        </w:tc>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Plausible or Umami</w:t>
            </w:r>
          </w:p>
        </w:tc>
        <w:tc>
          <w:tcPr>
            <w:tcW w:type="dxa" w:w="4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Privacy-first, GDPR compliant</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Forms</w:t>
            </w:r>
          </w:p>
        </w:tc>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React Hook Form + Resend API</w:t>
            </w:r>
          </w:p>
        </w:tc>
        <w:tc>
          <w:tcPr>
            <w:tcW w:type="dxa" w:w="4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Serverless email delivery</w:t>
            </w:r>
          </w:p>
        </w:tc>
      </w:tr>
      <w:tr>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Scheduling</w:t>
            </w:r>
          </w:p>
        </w:tc>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Calendly embed</w:t>
            </w:r>
          </w:p>
        </w:tc>
        <w:tc>
          <w:tcPr>
            <w:tcW w:type="dxa" w:w="4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Zero-maintenance booking system</w:t>
            </w:r>
          </w:p>
        </w:tc>
      </w:tr>
    </w:tbl>
    <w:p>
      <w:pPr>
        <w:spacing w:after="100"/>
      </w:pPr>
    </w:p>
    <w:p>
      <w:r>
        <w:br w:type="page"/>
      </w:r>
    </w:p>
    <w:p>
      <w:pPr>
        <w:pStyle w:val="Heading1"/>
      </w:pPr>
      <w:r>
        <w:t xml:space="preserve">11. Development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p>
      <w:pPr>
        <w:pStyle w:val="Heading2"/>
      </w:pPr>
      <w:r>
        <w:t xml:space="preserve">11.1 Claude Code — Full Website Development Prompt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23E" w:sz="3"/>
              <w:left w:val="single" w:color="D4C89A" w:sz="1"/>
              <w:bottom w:val="single" w:color="D4C89A" w:sz="1"/>
              <w:right w:val="single" w:color="D4C89A" w:sz="1"/>
            </w:tcBorders>
            <w:shd w:fill="F5F0E6" w:val="clear"/>
            <w:tcMar>
              <w:top w:type="dxa" w:w="140"/>
              <w:left w:type="dxa" w:w="200"/>
              <w:bottom w:type="dxa" w:w="140"/>
              <w:right w:type="dxa" w:w="200"/>
            </w:tcMar>
          </w:tcPr>
          <w:p>
            <w:pPr>
              <w:spacing w:after="80"/>
            </w:pPr>
            <w:r>
              <w:rPr>
                <w:rFonts w:ascii="Arial" w:cs="Arial" w:eastAsia="Arial" w:hAnsi="Arial"/>
                <w:b/>
                <w:bCs/>
                <w:color w:val="1A1A2E"/>
                <w:sz w:val="24"/>
                <w:szCs w:val="24"/>
              </w:rPr>
              <w:t xml:space="preserve">USAGE: Copy this entire prompt into Claude Code CLI or Claude Desktop with code execution.</w:t>
            </w:r>
          </w:p>
          <w:p>
            <w:r>
              <w:rPr>
                <w:rFonts w:ascii="Arial" w:cs="Arial" w:eastAsia="Arial" w:hAnsi="Arial"/>
                <w:color w:val="444444"/>
                <w:sz w:val="21"/>
                <w:szCs w:val="21"/>
              </w:rPr>
              <w:t xml:space="preserve">This prompt will generate the complete Adwola website. Run it in a clean Next.js project directory.</w:t>
            </w:r>
          </w:p>
        </w:tc>
      </w:tr>
    </w:tbl>
    <w:p>
      <w:pPr>
        <w:spacing w:after="100"/>
      </w:pPr>
    </w:p>
    <w:p>
      <w:pPr>
        <w:spacing w:after="60"/>
      </w:pPr>
      <w:r>
        <w:rPr>
          <w:rFonts w:ascii="Courier New" w:cs="Courier New" w:eastAsia="Courier New" w:hAnsi="Courier New"/>
          <w:b/>
          <w:bCs/>
          <w:color w:val="CC0000"/>
          <w:sz w:val="22"/>
          <w:szCs w:val="22"/>
        </w:rPr>
        <w:t xml:space="preserve">CLAUDE CODE PROMPT — START</w:t>
      </w:r>
    </w:p>
    <w:p>
      <w:pPr>
        <w:spacing w:after="50"/>
      </w:pPr>
    </w:p>
    <w:p>
      <w:pPr>
        <w:spacing w:after="40"/>
      </w:pPr>
      <w:r>
        <w:rPr>
          <w:rFonts w:ascii="Courier New" w:cs="Courier New" w:eastAsia="Courier New" w:hAnsi="Courier New"/>
          <w:color w:val="333333"/>
          <w:sz w:val="18"/>
          <w:szCs w:val="18"/>
        </w:rPr>
        <w:t xml:space="preserve">You are building the complete website for "Adwola — Financial Automation Studio" (adwola.com). This is a premium boutique consulting brand specializing in financial operations automation using no-code/low-code tools (Make.com, Zapier, AI).</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PROJECT SETUP</w:t>
      </w:r>
    </w:p>
    <w:p>
      <w:pPr>
        <w:spacing w:after="40"/>
      </w:pPr>
      <w:r>
        <w:rPr>
          <w:rFonts w:ascii="Courier New" w:cs="Courier New" w:eastAsia="Courier New" w:hAnsi="Courier New"/>
          <w:color w:val="333333"/>
          <w:sz w:val="18"/>
          <w:szCs w:val="18"/>
        </w:rPr>
        <w:t xml:space="preserve">Initialize a Next.js 14+ project with App Router, TypeScript, Tailwind CSS, and shadcn/ui. Use the following structure:</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app/</w:t>
      </w:r>
    </w:p>
    <w:p>
      <w:pPr>
        <w:spacing w:after="40"/>
      </w:pPr>
      <w:r>
        <w:rPr>
          <w:rFonts w:ascii="Courier New" w:cs="Courier New" w:eastAsia="Courier New" w:hAnsi="Courier New"/>
          <w:color w:val="333333"/>
          <w:sz w:val="18"/>
          <w:szCs w:val="18"/>
        </w:rPr>
        <w:t xml:space="preserve">   ├─ layout.tsx (root layout with metadata, fonts, navbar, footer)</w:t>
      </w:r>
    </w:p>
    <w:p>
      <w:pPr>
        <w:spacing w:after="40"/>
      </w:pPr>
      <w:r>
        <w:rPr>
          <w:rFonts w:ascii="Courier New" w:cs="Courier New" w:eastAsia="Courier New" w:hAnsi="Courier New"/>
          <w:color w:val="333333"/>
          <w:sz w:val="18"/>
          <w:szCs w:val="18"/>
        </w:rPr>
        <w:t xml:space="preserve">   ├─ page.tsx (homepage)</w:t>
      </w:r>
    </w:p>
    <w:p>
      <w:pPr>
        <w:spacing w:after="40"/>
      </w:pPr>
      <w:r>
        <w:rPr>
          <w:rFonts w:ascii="Courier New" w:cs="Courier New" w:eastAsia="Courier New" w:hAnsi="Courier New"/>
          <w:color w:val="333333"/>
          <w:sz w:val="18"/>
          <w:szCs w:val="18"/>
        </w:rPr>
        <w:t xml:space="preserve">   ├─ services/page.tsx</w:t>
      </w:r>
    </w:p>
    <w:p>
      <w:pPr>
        <w:spacing w:after="40"/>
      </w:pPr>
      <w:r>
        <w:rPr>
          <w:rFonts w:ascii="Courier New" w:cs="Courier New" w:eastAsia="Courier New" w:hAnsi="Courier New"/>
          <w:color w:val="333333"/>
          <w:sz w:val="18"/>
          <w:szCs w:val="18"/>
        </w:rPr>
        <w:t xml:space="preserve">   ├─ about/page.tsx</w:t>
      </w:r>
    </w:p>
    <w:p>
      <w:pPr>
        <w:spacing w:after="40"/>
      </w:pPr>
      <w:r>
        <w:rPr>
          <w:rFonts w:ascii="Courier New" w:cs="Courier New" w:eastAsia="Courier New" w:hAnsi="Courier New"/>
          <w:color w:val="333333"/>
          <w:sz w:val="18"/>
          <w:szCs w:val="18"/>
        </w:rPr>
        <w:t xml:space="preserve">   ├─ case-studies/page.tsx</w:t>
      </w:r>
    </w:p>
    <w:p>
      <w:pPr>
        <w:spacing w:after="40"/>
      </w:pPr>
      <w:r>
        <w:rPr>
          <w:rFonts w:ascii="Courier New" w:cs="Courier New" w:eastAsia="Courier New" w:hAnsi="Courier New"/>
          <w:color w:val="333333"/>
          <w:sz w:val="18"/>
          <w:szCs w:val="18"/>
        </w:rPr>
        <w:t xml:space="preserve">   ├─ blog/page.tsx</w:t>
      </w:r>
    </w:p>
    <w:p>
      <w:pPr>
        <w:spacing w:after="40"/>
      </w:pPr>
      <w:r>
        <w:rPr>
          <w:rFonts w:ascii="Courier New" w:cs="Courier New" w:eastAsia="Courier New" w:hAnsi="Courier New"/>
          <w:color w:val="333333"/>
          <w:sz w:val="18"/>
          <w:szCs w:val="18"/>
        </w:rPr>
        <w:t xml:space="preserve">   ├─ contact/page.tsx</w:t>
      </w:r>
    </w:p>
    <w:p>
      <w:pPr>
        <w:spacing w:after="40"/>
      </w:pPr>
      <w:r>
        <w:rPr>
          <w:rFonts w:ascii="Courier New" w:cs="Courier New" w:eastAsia="Courier New" w:hAnsi="Courier New"/>
          <w:color w:val="333333"/>
          <w:sz w:val="18"/>
          <w:szCs w:val="18"/>
        </w:rPr>
        <w:t xml:space="preserve">   └─ globals.css</w:t>
      </w:r>
    </w:p>
    <w:p>
      <w:pPr>
        <w:spacing w:after="40"/>
      </w:pPr>
      <w:r>
        <w:rPr>
          <w:rFonts w:ascii="Courier New" w:cs="Courier New" w:eastAsia="Courier New" w:hAnsi="Courier New"/>
          <w:color w:val="333333"/>
          <w:sz w:val="18"/>
          <w:szCs w:val="18"/>
        </w:rPr>
        <w:t xml:space="preserve">── components/</w:t>
      </w:r>
    </w:p>
    <w:p>
      <w:pPr>
        <w:spacing w:after="40"/>
      </w:pPr>
      <w:r>
        <w:rPr>
          <w:rFonts w:ascii="Courier New" w:cs="Courier New" w:eastAsia="Courier New" w:hAnsi="Courier New"/>
          <w:color w:val="333333"/>
          <w:sz w:val="18"/>
          <w:szCs w:val="18"/>
        </w:rPr>
        <w:t xml:space="preserve">   ├─ Navbar.tsx</w:t>
      </w:r>
    </w:p>
    <w:p>
      <w:pPr>
        <w:spacing w:after="40"/>
      </w:pPr>
      <w:r>
        <w:rPr>
          <w:rFonts w:ascii="Courier New" w:cs="Courier New" w:eastAsia="Courier New" w:hAnsi="Courier New"/>
          <w:color w:val="333333"/>
          <w:sz w:val="18"/>
          <w:szCs w:val="18"/>
        </w:rPr>
        <w:t xml:space="preserve">   ├─ Footer.tsx</w:t>
      </w:r>
    </w:p>
    <w:p>
      <w:pPr>
        <w:spacing w:after="40"/>
      </w:pPr>
      <w:r>
        <w:rPr>
          <w:rFonts w:ascii="Courier New" w:cs="Courier New" w:eastAsia="Courier New" w:hAnsi="Courier New"/>
          <w:color w:val="333333"/>
          <w:sz w:val="18"/>
          <w:szCs w:val="18"/>
        </w:rPr>
        <w:t xml:space="preserve">   ├─ Hero.tsx</w:t>
      </w:r>
    </w:p>
    <w:p>
      <w:pPr>
        <w:spacing w:after="40"/>
      </w:pPr>
      <w:r>
        <w:rPr>
          <w:rFonts w:ascii="Courier New" w:cs="Courier New" w:eastAsia="Courier New" w:hAnsi="Courier New"/>
          <w:color w:val="333333"/>
          <w:sz w:val="18"/>
          <w:szCs w:val="18"/>
        </w:rPr>
        <w:t xml:space="preserve">   ├─ ServiceCard.tsx</w:t>
      </w:r>
    </w:p>
    <w:p>
      <w:pPr>
        <w:spacing w:after="40"/>
      </w:pPr>
      <w:r>
        <w:rPr>
          <w:rFonts w:ascii="Courier New" w:cs="Courier New" w:eastAsia="Courier New" w:hAnsi="Courier New"/>
          <w:color w:val="333333"/>
          <w:sz w:val="18"/>
          <w:szCs w:val="18"/>
        </w:rPr>
        <w:t xml:space="preserve">   ├─ TestimonialCarousel.tsx</w:t>
      </w:r>
    </w:p>
    <w:p>
      <w:pPr>
        <w:spacing w:after="40"/>
      </w:pPr>
      <w:r>
        <w:rPr>
          <w:rFonts w:ascii="Courier New" w:cs="Courier New" w:eastAsia="Courier New" w:hAnsi="Courier New"/>
          <w:color w:val="333333"/>
          <w:sz w:val="18"/>
          <w:szCs w:val="18"/>
        </w:rPr>
        <w:t xml:space="preserve">   ├─ WorkflowShowcase.tsx</w:t>
      </w:r>
    </w:p>
    <w:p>
      <w:pPr>
        <w:spacing w:after="40"/>
      </w:pPr>
      <w:r>
        <w:rPr>
          <w:rFonts w:ascii="Courier New" w:cs="Courier New" w:eastAsia="Courier New" w:hAnsi="Courier New"/>
          <w:color w:val="333333"/>
          <w:sz w:val="18"/>
          <w:szCs w:val="18"/>
        </w:rPr>
        <w:t xml:space="preserve">   ├─ PricingTable.tsx</w:t>
      </w:r>
    </w:p>
    <w:p>
      <w:pPr>
        <w:spacing w:after="40"/>
      </w:pPr>
      <w:r>
        <w:rPr>
          <w:rFonts w:ascii="Courier New" w:cs="Courier New" w:eastAsia="Courier New" w:hAnsi="Courier New"/>
          <w:color w:val="333333"/>
          <w:sz w:val="18"/>
          <w:szCs w:val="18"/>
        </w:rPr>
        <w:t xml:space="preserve">   ├─ FAQAccordion.tsx</w:t>
      </w:r>
    </w:p>
    <w:p>
      <w:pPr>
        <w:spacing w:after="40"/>
      </w:pPr>
      <w:r>
        <w:rPr>
          <w:rFonts w:ascii="Courier New" w:cs="Courier New" w:eastAsia="Courier New" w:hAnsi="Courier New"/>
          <w:color w:val="333333"/>
          <w:sz w:val="18"/>
          <w:szCs w:val="18"/>
        </w:rPr>
        <w:t xml:space="preserve">   ├─ ContactForm.tsx</w:t>
      </w:r>
    </w:p>
    <w:p>
      <w:pPr>
        <w:spacing w:after="40"/>
      </w:pPr>
      <w:r>
        <w:rPr>
          <w:rFonts w:ascii="Courier New" w:cs="Courier New" w:eastAsia="Courier New" w:hAnsi="Courier New"/>
          <w:color w:val="333333"/>
          <w:sz w:val="18"/>
          <w:szCs w:val="18"/>
        </w:rPr>
        <w:t xml:space="preserve">   └─ CalendlyEmbed.tsx</w:t>
      </w:r>
    </w:p>
    <w:p>
      <w:pPr>
        <w:spacing w:after="40"/>
      </w:pPr>
      <w:r>
        <w:rPr>
          <w:rFonts w:ascii="Courier New" w:cs="Courier New" w:eastAsia="Courier New" w:hAnsi="Courier New"/>
          <w:color w:val="333333"/>
          <w:sz w:val="18"/>
          <w:szCs w:val="18"/>
        </w:rPr>
        <w:t xml:space="preserve">── lib/</w:t>
      </w:r>
    </w:p>
    <w:p>
      <w:pPr>
        <w:spacing w:after="40"/>
      </w:pPr>
      <w:r>
        <w:rPr>
          <w:rFonts w:ascii="Courier New" w:cs="Courier New" w:eastAsia="Courier New" w:hAnsi="Courier New"/>
          <w:color w:val="333333"/>
          <w:sz w:val="18"/>
          <w:szCs w:val="18"/>
        </w:rPr>
        <w:t xml:space="preserve">   ├─ constants.ts (brand colors, metadata, service data)</w:t>
      </w:r>
    </w:p>
    <w:p>
      <w:pPr>
        <w:spacing w:after="40"/>
      </w:pPr>
      <w:r>
        <w:rPr>
          <w:rFonts w:ascii="Courier New" w:cs="Courier New" w:eastAsia="Courier New" w:hAnsi="Courier New"/>
          <w:color w:val="333333"/>
          <w:sz w:val="18"/>
          <w:szCs w:val="18"/>
        </w:rPr>
        <w:t xml:space="preserve">   └─ utils.ts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BRAND DESIGN SYSTEM</w:t>
      </w:r>
    </w:p>
    <w:p>
      <w:pPr>
        <w:spacing w:after="40"/>
      </w:pPr>
      <w:r>
        <w:rPr>
          <w:rFonts w:ascii="Courier New" w:cs="Courier New" w:eastAsia="Courier New" w:hAnsi="Courier New"/>
          <w:color w:val="333333"/>
          <w:sz w:val="18"/>
          <w:szCs w:val="18"/>
        </w:rPr>
        <w:t xml:space="preserve">Colors:</w:t>
      </w:r>
    </w:p>
    <w:p>
      <w:pPr>
        <w:spacing w:after="40"/>
      </w:pPr>
      <w:r>
        <w:rPr>
          <w:rFonts w:ascii="Courier New" w:cs="Courier New" w:eastAsia="Courier New" w:hAnsi="Courier New"/>
          <w:color w:val="333333"/>
          <w:sz w:val="18"/>
          <w:szCs w:val="18"/>
        </w:rPr>
        <w:t xml:space="preserve">- Primary Gold: #C5A23E (CTAs, accents, headings)</w:t>
      </w:r>
    </w:p>
    <w:p>
      <w:pPr>
        <w:spacing w:after="40"/>
      </w:pPr>
      <w:r>
        <w:rPr>
          <w:rFonts w:ascii="Courier New" w:cs="Courier New" w:eastAsia="Courier New" w:hAnsi="Courier New"/>
          <w:color w:val="333333"/>
          <w:sz w:val="18"/>
          <w:szCs w:val="18"/>
        </w:rPr>
        <w:t xml:space="preserve">- Deep Navy: #1A1A2E (backgrounds, text)</w:t>
      </w:r>
    </w:p>
    <w:p>
      <w:pPr>
        <w:spacing w:after="40"/>
      </w:pPr>
      <w:r>
        <w:rPr>
          <w:rFonts w:ascii="Courier New" w:cs="Courier New" w:eastAsia="Courier New" w:hAnsi="Courier New"/>
          <w:color w:val="333333"/>
          <w:sz w:val="18"/>
          <w:szCs w:val="18"/>
        </w:rPr>
        <w:t xml:space="preserve">- Electric Violet: #8D05D4 (hover states, highlights)</w:t>
      </w:r>
    </w:p>
    <w:p>
      <w:pPr>
        <w:spacing w:after="40"/>
      </w:pPr>
      <w:r>
        <w:rPr>
          <w:rFonts w:ascii="Courier New" w:cs="Courier New" w:eastAsia="Courier New" w:hAnsi="Courier New"/>
          <w:color w:val="333333"/>
          <w:sz w:val="18"/>
          <w:szCs w:val="18"/>
        </w:rPr>
        <w:t xml:space="preserve">- Off-White: #FAFAF7 (backgrounds)</w:t>
      </w:r>
    </w:p>
    <w:p>
      <w:pPr>
        <w:spacing w:after="40"/>
      </w:pPr>
      <w:r>
        <w:rPr>
          <w:rFonts w:ascii="Courier New" w:cs="Courier New" w:eastAsia="Courier New" w:hAnsi="Courier New"/>
          <w:color w:val="333333"/>
          <w:sz w:val="18"/>
          <w:szCs w:val="18"/>
        </w:rPr>
        <w:t xml:space="preserve">- Warm Gray: #F5F0E6 (cards, sections)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Typography:</w:t>
      </w:r>
    </w:p>
    <w:p>
      <w:pPr>
        <w:spacing w:after="40"/>
      </w:pPr>
      <w:r>
        <w:rPr>
          <w:rFonts w:ascii="Courier New" w:cs="Courier New" w:eastAsia="Courier New" w:hAnsi="Courier New"/>
          <w:color w:val="333333"/>
          <w:sz w:val="18"/>
          <w:szCs w:val="18"/>
        </w:rPr>
        <w:t xml:space="preserve">- Headings: Inter (Bold, 700)</w:t>
      </w:r>
    </w:p>
    <w:p>
      <w:pPr>
        <w:spacing w:after="40"/>
      </w:pPr>
      <w:r>
        <w:rPr>
          <w:rFonts w:ascii="Courier New" w:cs="Courier New" w:eastAsia="Courier New" w:hAnsi="Courier New"/>
          <w:color w:val="333333"/>
          <w:sz w:val="18"/>
          <w:szCs w:val="18"/>
        </w:rPr>
        <w:t xml:space="preserve">- Body: Inter (Regular, 400)</w:t>
      </w:r>
    </w:p>
    <w:p>
      <w:pPr>
        <w:spacing w:after="40"/>
      </w:pPr>
      <w:r>
        <w:rPr>
          <w:rFonts w:ascii="Courier New" w:cs="Courier New" w:eastAsia="Courier New" w:hAnsi="Courier New"/>
          <w:color w:val="333333"/>
          <w:sz w:val="18"/>
          <w:szCs w:val="18"/>
        </w:rPr>
        <w:t xml:space="preserve">- Accents: JetBrains Mono (code snippets, stats)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Design Principles:</w:t>
      </w:r>
    </w:p>
    <w:p>
      <w:pPr>
        <w:spacing w:after="40"/>
      </w:pPr>
      <w:r>
        <w:rPr>
          <w:rFonts w:ascii="Courier New" w:cs="Courier New" w:eastAsia="Courier New" w:hAnsi="Courier New"/>
          <w:color w:val="333333"/>
          <w:sz w:val="18"/>
          <w:szCs w:val="18"/>
        </w:rPr>
        <w:t xml:space="preserve">- Clean, minimal layout with generous whitespace</w:t>
      </w:r>
    </w:p>
    <w:p>
      <w:pPr>
        <w:spacing w:after="40"/>
      </w:pPr>
      <w:r>
        <w:rPr>
          <w:rFonts w:ascii="Courier New" w:cs="Courier New" w:eastAsia="Courier New" w:hAnsi="Courier New"/>
          <w:color w:val="333333"/>
          <w:sz w:val="18"/>
          <w:szCs w:val="18"/>
        </w:rPr>
        <w:t xml:space="preserve">- Premium feel: no stock-photo aesthetics, use abstract geometric patterns or workflow diagrams</w:t>
      </w:r>
    </w:p>
    <w:p>
      <w:pPr>
        <w:spacing w:after="40"/>
      </w:pPr>
      <w:r>
        <w:rPr>
          <w:rFonts w:ascii="Courier New" w:cs="Courier New" w:eastAsia="Courier New" w:hAnsi="Courier New"/>
          <w:color w:val="333333"/>
          <w:sz w:val="18"/>
          <w:szCs w:val="18"/>
        </w:rPr>
        <w:t xml:space="preserve">- Subtle animations: fade-in on scroll, hover effects on cards</w:t>
      </w:r>
    </w:p>
    <w:p>
      <w:pPr>
        <w:spacing w:after="40"/>
      </w:pPr>
      <w:r>
        <w:rPr>
          <w:rFonts w:ascii="Courier New" w:cs="Courier New" w:eastAsia="Courier New" w:hAnsi="Courier New"/>
          <w:color w:val="333333"/>
          <w:sz w:val="18"/>
          <w:szCs w:val="18"/>
        </w:rPr>
        <w:t xml:space="preserve">- Mobile-first responsive design</w:t>
      </w:r>
    </w:p>
    <w:p>
      <w:pPr>
        <w:spacing w:after="40"/>
      </w:pPr>
      <w:r>
        <w:rPr>
          <w:rFonts w:ascii="Courier New" w:cs="Courier New" w:eastAsia="Courier New" w:hAnsi="Courier New"/>
          <w:color w:val="333333"/>
          <w:sz w:val="18"/>
          <w:szCs w:val="18"/>
        </w:rPr>
        <w:t xml:space="preserve">- Dark mode support</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PAGE SPECIFICATIONS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HOMEPAGE (/)</w:t>
      </w:r>
    </w:p>
    <w:p>
      <w:pPr>
        <w:spacing w:after="40"/>
      </w:pPr>
      <w:r>
        <w:rPr>
          <w:rFonts w:ascii="Courier New" w:cs="Courier New" w:eastAsia="Courier New" w:hAnsi="Courier New"/>
          <w:color w:val="333333"/>
          <w:sz w:val="18"/>
          <w:szCs w:val="18"/>
        </w:rPr>
        <w:t xml:space="preserve">Hero Section:</w:t>
      </w:r>
    </w:p>
    <w:p>
      <w:pPr>
        <w:spacing w:after="40"/>
      </w:pPr>
      <w:r>
        <w:rPr>
          <w:rFonts w:ascii="Courier New" w:cs="Courier New" w:eastAsia="Courier New" w:hAnsi="Courier New"/>
          <w:color w:val="333333"/>
          <w:sz w:val="18"/>
          <w:szCs w:val="18"/>
        </w:rPr>
        <w:t xml:space="preserve">- Headline: "Financial Operations on Autopilot"</w:t>
      </w:r>
    </w:p>
    <w:p>
      <w:pPr>
        <w:spacing w:after="40"/>
      </w:pPr>
      <w:r>
        <w:rPr>
          <w:rFonts w:ascii="Courier New" w:cs="Courier New" w:eastAsia="Courier New" w:hAnsi="Courier New"/>
          <w:color w:val="333333"/>
          <w:sz w:val="18"/>
          <w:szCs w:val="18"/>
        </w:rPr>
        <w:t xml:space="preserve">- Subheadline: "Adwola builds intelligent automation systems that eliminate manual financial workflows, reduce errors by 90%, and save your team 20+ hours every week."</w:t>
      </w:r>
    </w:p>
    <w:p>
      <w:pPr>
        <w:spacing w:after="40"/>
      </w:pPr>
      <w:r>
        <w:rPr>
          <w:rFonts w:ascii="Courier New" w:cs="Courier New" w:eastAsia="Courier New" w:hAnsi="Courier New"/>
          <w:color w:val="333333"/>
          <w:sz w:val="18"/>
          <w:szCs w:val="18"/>
        </w:rPr>
        <w:t xml:space="preserve">- Primary CTA: "Book a Strategy Call" (links to Calendly)</w:t>
      </w:r>
    </w:p>
    <w:p>
      <w:pPr>
        <w:spacing w:after="40"/>
      </w:pPr>
      <w:r>
        <w:rPr>
          <w:rFonts w:ascii="Courier New" w:cs="Courier New" w:eastAsia="Courier New" w:hAnsi="Courier New"/>
          <w:color w:val="333333"/>
          <w:sz w:val="18"/>
          <w:szCs w:val="18"/>
        </w:rPr>
        <w:t xml:space="preserve">- Secondary CTA: "See Our Work" (scrolls to workflow showcase)</w:t>
      </w:r>
    </w:p>
    <w:p>
      <w:pPr>
        <w:spacing w:after="40"/>
      </w:pPr>
      <w:r>
        <w:rPr>
          <w:rFonts w:ascii="Courier New" w:cs="Courier New" w:eastAsia="Courier New" w:hAnsi="Courier New"/>
          <w:color w:val="333333"/>
          <w:sz w:val="18"/>
          <w:szCs w:val="18"/>
        </w:rPr>
        <w:t xml:space="preserve">- Background: Subtle animated gradient (navy to dark) with floating geometric shapes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Social Proof Bar:</w:t>
      </w:r>
    </w:p>
    <w:p>
      <w:pPr>
        <w:spacing w:after="40"/>
      </w:pPr>
      <w:r>
        <w:rPr>
          <w:rFonts w:ascii="Courier New" w:cs="Courier New" w:eastAsia="Courier New" w:hAnsi="Courier New"/>
          <w:color w:val="333333"/>
          <w:sz w:val="18"/>
          <w:szCs w:val="18"/>
        </w:rPr>
        <w:t xml:space="preserve">- "Trusted by finance teams worldwide"</w:t>
      </w:r>
    </w:p>
    <w:p>
      <w:pPr>
        <w:spacing w:after="40"/>
      </w:pPr>
      <w:r>
        <w:rPr>
          <w:rFonts w:ascii="Courier New" w:cs="Courier New" w:eastAsia="Courier New" w:hAnsi="Courier New"/>
          <w:color w:val="333333"/>
          <w:sz w:val="18"/>
          <w:szCs w:val="18"/>
        </w:rPr>
        <w:t xml:space="preserve">- Placeholder for 4-6 client logos (use gray placeholder boxes initially)</w:t>
      </w:r>
    </w:p>
    <w:p>
      <w:pPr>
        <w:spacing w:after="40"/>
      </w:pPr>
      <w:r>
        <w:rPr>
          <w:rFonts w:ascii="Courier New" w:cs="Courier New" w:eastAsia="Courier New" w:hAnsi="Courier New"/>
          <w:color w:val="333333"/>
          <w:sz w:val="18"/>
          <w:szCs w:val="18"/>
        </w:rPr>
        <w:t xml:space="preserve">- Stats: "50+ Workflows Built | 1,000+ Hours Saved | 90% Error Reduction"</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Workflow Showcase Section (3 cards):</w:t>
      </w:r>
    </w:p>
    <w:p>
      <w:pPr>
        <w:spacing w:after="40"/>
      </w:pPr>
      <w:r>
        <w:rPr>
          <w:rFonts w:ascii="Courier New" w:cs="Courier New" w:eastAsia="Courier New" w:hAnsi="Courier New"/>
          <w:color w:val="333333"/>
          <w:sz w:val="18"/>
          <w:szCs w:val="18"/>
        </w:rPr>
        <w:t xml:space="preserve">1. Invoice Processing Automation - "From 4 hours to 4 minutes"</w:t>
      </w:r>
    </w:p>
    <w:p>
      <w:pPr>
        <w:spacing w:after="40"/>
      </w:pPr>
      <w:r>
        <w:rPr>
          <w:rFonts w:ascii="Courier New" w:cs="Courier New" w:eastAsia="Courier New" w:hAnsi="Courier New"/>
          <w:color w:val="333333"/>
          <w:sz w:val="18"/>
          <w:szCs w:val="18"/>
        </w:rPr>
        <w:t xml:space="preserve">2. Financial Reporting Dashboard - "Real-time insights, zero manual entry"</w:t>
      </w:r>
    </w:p>
    <w:p>
      <w:pPr>
        <w:spacing w:after="40"/>
      </w:pPr>
      <w:r>
        <w:rPr>
          <w:rFonts w:ascii="Courier New" w:cs="Courier New" w:eastAsia="Courier New" w:hAnsi="Courier New"/>
          <w:color w:val="333333"/>
          <w:sz w:val="18"/>
          <w:szCs w:val="18"/>
        </w:rPr>
        <w:t xml:space="preserve">3. Payment Reconciliation - "Match 10,000 transactions automatically"</w:t>
      </w:r>
    </w:p>
    <w:p>
      <w:pPr>
        <w:spacing w:after="40"/>
      </w:pPr>
      <w:r>
        <w:rPr>
          <w:rFonts w:ascii="Courier New" w:cs="Courier New" w:eastAsia="Courier New" w:hAnsi="Courier New"/>
          <w:color w:val="333333"/>
          <w:sz w:val="18"/>
          <w:szCs w:val="18"/>
        </w:rPr>
        <w:t xml:space="preserve">Each card: icon + title + before/after metrics + "Learn More" link</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How It Works Section (4 steps):</w:t>
      </w:r>
    </w:p>
    <w:p>
      <w:pPr>
        <w:spacing w:after="40"/>
      </w:pPr>
      <w:r>
        <w:rPr>
          <w:rFonts w:ascii="Courier New" w:cs="Courier New" w:eastAsia="Courier New" w:hAnsi="Courier New"/>
          <w:color w:val="333333"/>
          <w:sz w:val="18"/>
          <w:szCs w:val="18"/>
        </w:rPr>
        <w:t xml:space="preserve">1. Discovery - "We audit your current financial workflows"</w:t>
      </w:r>
    </w:p>
    <w:p>
      <w:pPr>
        <w:spacing w:after="40"/>
      </w:pPr>
      <w:r>
        <w:rPr>
          <w:rFonts w:ascii="Courier New" w:cs="Courier New" w:eastAsia="Courier New" w:hAnsi="Courier New"/>
          <w:color w:val="333333"/>
          <w:sz w:val="18"/>
          <w:szCs w:val="18"/>
        </w:rPr>
        <w:t xml:space="preserve">2. Design - "Custom automation architecture built for your stack"</w:t>
      </w:r>
    </w:p>
    <w:p>
      <w:pPr>
        <w:spacing w:after="40"/>
      </w:pPr>
      <w:r>
        <w:rPr>
          <w:rFonts w:ascii="Courier New" w:cs="Courier New" w:eastAsia="Courier New" w:hAnsi="Courier New"/>
          <w:color w:val="333333"/>
          <w:sz w:val="18"/>
          <w:szCs w:val="18"/>
        </w:rPr>
        <w:t xml:space="preserve">3. Build - "Production-ready workflows with error handling"</w:t>
      </w:r>
    </w:p>
    <w:p>
      <w:pPr>
        <w:spacing w:after="40"/>
      </w:pPr>
      <w:r>
        <w:rPr>
          <w:rFonts w:ascii="Courier New" w:cs="Courier New" w:eastAsia="Courier New" w:hAnsi="Courier New"/>
          <w:color w:val="333333"/>
          <w:sz w:val="18"/>
          <w:szCs w:val="18"/>
        </w:rPr>
        <w:t xml:space="preserve">4. Support - "30-day support + ongoing optimization"</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Trust Signals Section:</w:t>
      </w:r>
    </w:p>
    <w:p>
      <w:pPr>
        <w:spacing w:after="40"/>
      </w:pPr>
      <w:r>
        <w:rPr>
          <w:rFonts w:ascii="Courier New" w:cs="Courier New" w:eastAsia="Courier New" w:hAnsi="Courier New"/>
          <w:color w:val="333333"/>
          <w:sz w:val="18"/>
          <w:szCs w:val="18"/>
        </w:rPr>
        <w:t xml:space="preserve">- "Certified Make.com Expert"</w:t>
      </w:r>
    </w:p>
    <w:p>
      <w:pPr>
        <w:spacing w:after="40"/>
      </w:pPr>
      <w:r>
        <w:rPr>
          <w:rFonts w:ascii="Courier New" w:cs="Courier New" w:eastAsia="Courier New" w:hAnsi="Courier New"/>
          <w:color w:val="333333"/>
          <w:sz w:val="18"/>
          <w:szCs w:val="18"/>
        </w:rPr>
        <w:t xml:space="preserve">- "Zapier Verified Partner"</w:t>
      </w:r>
    </w:p>
    <w:p>
      <w:pPr>
        <w:spacing w:after="40"/>
      </w:pPr>
      <w:r>
        <w:rPr>
          <w:rFonts w:ascii="Courier New" w:cs="Courier New" w:eastAsia="Courier New" w:hAnsi="Courier New"/>
          <w:color w:val="333333"/>
          <w:sz w:val="18"/>
          <w:szCs w:val="18"/>
        </w:rPr>
        <w:t xml:space="preserve">- "Ex-Audit Professional"</w:t>
      </w:r>
    </w:p>
    <w:p>
      <w:pPr>
        <w:spacing w:after="40"/>
      </w:pPr>
      <w:r>
        <w:rPr>
          <w:rFonts w:ascii="Courier New" w:cs="Courier New" w:eastAsia="Courier New" w:hAnsi="Courier New"/>
          <w:color w:val="333333"/>
          <w:sz w:val="18"/>
          <w:szCs w:val="18"/>
        </w:rPr>
        <w:t xml:space="preserve">- "100% Client Satisfaction"</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CTA Section:</w:t>
      </w:r>
    </w:p>
    <w:p>
      <w:pPr>
        <w:spacing w:after="40"/>
      </w:pPr>
      <w:r>
        <w:rPr>
          <w:rFonts w:ascii="Courier New" w:cs="Courier New" w:eastAsia="Courier New" w:hAnsi="Courier New"/>
          <w:color w:val="333333"/>
          <w:sz w:val="18"/>
          <w:szCs w:val="18"/>
        </w:rPr>
        <w:t xml:space="preserve">- "Ready to automate your financial operations?"</w:t>
      </w:r>
    </w:p>
    <w:p>
      <w:pPr>
        <w:spacing w:after="40"/>
      </w:pPr>
      <w:r>
        <w:rPr>
          <w:rFonts w:ascii="Courier New" w:cs="Courier New" w:eastAsia="Courier New" w:hAnsi="Courier New"/>
          <w:color w:val="333333"/>
          <w:sz w:val="18"/>
          <w:szCs w:val="18"/>
        </w:rPr>
        <w:t xml:space="preserve">- "Book a Free 30-Minute Strategy Call"</w:t>
      </w:r>
    </w:p>
    <w:p>
      <w:pPr>
        <w:spacing w:after="40"/>
      </w:pPr>
      <w:r>
        <w:rPr>
          <w:rFonts w:ascii="Courier New" w:cs="Courier New" w:eastAsia="Courier New" w:hAnsi="Courier New"/>
          <w:color w:val="333333"/>
          <w:sz w:val="18"/>
          <w:szCs w:val="18"/>
        </w:rPr>
        <w:t xml:space="preserve">- Calendly embed or link</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SERVICES PAGE (/services)</w:t>
      </w:r>
    </w:p>
    <w:p>
      <w:pPr>
        <w:spacing w:after="40"/>
      </w:pPr>
      <w:r>
        <w:rPr>
          <w:rFonts w:ascii="Courier New" w:cs="Courier New" w:eastAsia="Courier New" w:hAnsi="Courier New"/>
          <w:color w:val="333333"/>
          <w:sz w:val="18"/>
          <w:szCs w:val="18"/>
        </w:rPr>
        <w:t xml:space="preserve">- Page title: "Services &amp; Pricing"</w:t>
      </w:r>
    </w:p>
    <w:p>
      <w:pPr>
        <w:spacing w:after="40"/>
      </w:pPr>
      <w:r>
        <w:rPr>
          <w:rFonts w:ascii="Courier New" w:cs="Courier New" w:eastAsia="Courier New" w:hAnsi="Courier New"/>
          <w:color w:val="333333"/>
          <w:sz w:val="18"/>
          <w:szCs w:val="18"/>
        </w:rPr>
        <w:t xml:space="preserve">- 4 pricing cards (Essentials $397, Professional $997, Retainer $697/mo, Enterprise $2,500+)</w:t>
      </w:r>
    </w:p>
    <w:p>
      <w:pPr>
        <w:spacing w:after="40"/>
      </w:pPr>
      <w:r>
        <w:rPr>
          <w:rFonts w:ascii="Courier New" w:cs="Courier New" w:eastAsia="Courier New" w:hAnsi="Courier New"/>
          <w:color w:val="333333"/>
          <w:sz w:val="18"/>
          <w:szCs w:val="18"/>
        </w:rPr>
        <w:t xml:space="preserve">- Each card: name, price, feature list, CTA button</w:t>
      </w:r>
    </w:p>
    <w:p>
      <w:pPr>
        <w:spacing w:after="40"/>
      </w:pPr>
      <w:r>
        <w:rPr>
          <w:rFonts w:ascii="Courier New" w:cs="Courier New" w:eastAsia="Courier New" w:hAnsi="Courier New"/>
          <w:color w:val="333333"/>
          <w:sz w:val="18"/>
          <w:szCs w:val="18"/>
        </w:rPr>
        <w:t xml:space="preserve">- Highlight "Professional" as "Most Popular"</w:t>
      </w:r>
    </w:p>
    <w:p>
      <w:pPr>
        <w:spacing w:after="40"/>
      </w:pPr>
      <w:r>
        <w:rPr>
          <w:rFonts w:ascii="Courier New" w:cs="Courier New" w:eastAsia="Courier New" w:hAnsi="Courier New"/>
          <w:color w:val="333333"/>
          <w:sz w:val="18"/>
          <w:szCs w:val="18"/>
        </w:rPr>
        <w:t xml:space="preserve">- FAQ accordion below pricing (8-10 common questions)</w:t>
      </w:r>
    </w:p>
    <w:p>
      <w:pPr>
        <w:spacing w:after="40"/>
      </w:pPr>
      <w:r>
        <w:rPr>
          <w:rFonts w:ascii="Courier New" w:cs="Courier New" w:eastAsia="Courier New" w:hAnsi="Courier New"/>
          <w:color w:val="333333"/>
          <w:sz w:val="18"/>
          <w:szCs w:val="18"/>
        </w:rPr>
        <w:t xml:space="preserve">- Bottom CTA: "Not sure which package? Book a free consultation."</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ABOUT PAGE (/about)</w:t>
      </w:r>
    </w:p>
    <w:p>
      <w:pPr>
        <w:spacing w:after="40"/>
      </w:pPr>
      <w:r>
        <w:rPr>
          <w:rFonts w:ascii="Courier New" w:cs="Courier New" w:eastAsia="Courier New" w:hAnsi="Courier New"/>
          <w:color w:val="333333"/>
          <w:sz w:val="18"/>
          <w:szCs w:val="18"/>
        </w:rPr>
        <w:t xml:space="preserve">- Nahar's professional story: audit/finance background transitioning to automation expertise</w:t>
      </w:r>
    </w:p>
    <w:p>
      <w:pPr>
        <w:spacing w:after="40"/>
      </w:pPr>
      <w:r>
        <w:rPr>
          <w:rFonts w:ascii="Courier New" w:cs="Courier New" w:eastAsia="Courier New" w:hAnsi="Courier New"/>
          <w:color w:val="333333"/>
          <w:sz w:val="18"/>
          <w:szCs w:val="18"/>
        </w:rPr>
        <w:t xml:space="preserve">- Brand story: "Adwola means 'Crown of Wealth' in Yoruba..."</w:t>
      </w:r>
    </w:p>
    <w:p>
      <w:pPr>
        <w:spacing w:after="40"/>
      </w:pPr>
      <w:r>
        <w:rPr>
          <w:rFonts w:ascii="Courier New" w:cs="Courier New" w:eastAsia="Courier New" w:hAnsi="Courier New"/>
          <w:color w:val="333333"/>
          <w:sz w:val="18"/>
          <w:szCs w:val="18"/>
        </w:rPr>
        <w:t xml:space="preserve">- Credibility markers: certifications, tools mastered, client count</w:t>
      </w:r>
    </w:p>
    <w:p>
      <w:pPr>
        <w:spacing w:after="40"/>
      </w:pPr>
      <w:r>
        <w:rPr>
          <w:rFonts w:ascii="Courier New" w:cs="Courier New" w:eastAsia="Courier New" w:hAnsi="Courier New"/>
          <w:color w:val="333333"/>
          <w:sz w:val="18"/>
          <w:szCs w:val="18"/>
        </w:rPr>
        <w:t xml:space="preserve">- Professional photo placeholder</w:t>
      </w:r>
    </w:p>
    <w:p>
      <w:pPr>
        <w:spacing w:after="40"/>
      </w:pPr>
      <w:r>
        <w:rPr>
          <w:rFonts w:ascii="Courier New" w:cs="Courier New" w:eastAsia="Courier New" w:hAnsi="Courier New"/>
          <w:color w:val="333333"/>
          <w:sz w:val="18"/>
          <w:szCs w:val="18"/>
        </w:rPr>
        <w:t xml:space="preserve">- Timeline of career milestones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CASE STUDIES PAGE (/case-studies)</w:t>
      </w:r>
    </w:p>
    <w:p>
      <w:pPr>
        <w:spacing w:after="40"/>
      </w:pPr>
      <w:r>
        <w:rPr>
          <w:rFonts w:ascii="Courier New" w:cs="Courier New" w:eastAsia="Courier New" w:hAnsi="Courier New"/>
          <w:color w:val="333333"/>
          <w:sz w:val="18"/>
          <w:szCs w:val="18"/>
        </w:rPr>
        <w:t xml:space="preserve">- Grid of case study cards (start with 3 template/sample case studies)</w:t>
      </w:r>
    </w:p>
    <w:p>
      <w:pPr>
        <w:spacing w:after="40"/>
      </w:pPr>
      <w:r>
        <w:rPr>
          <w:rFonts w:ascii="Courier New" w:cs="Courier New" w:eastAsia="Courier New" w:hAnsi="Courier New"/>
          <w:color w:val="333333"/>
          <w:sz w:val="18"/>
          <w:szCs w:val="18"/>
        </w:rPr>
        <w:t xml:space="preserve">- Each: industry tag, title, key metric, "Read More" link</w:t>
      </w:r>
    </w:p>
    <w:p>
      <w:pPr>
        <w:spacing w:after="40"/>
      </w:pPr>
      <w:r>
        <w:rPr>
          <w:rFonts w:ascii="Courier New" w:cs="Courier New" w:eastAsia="Courier New" w:hAnsi="Courier New"/>
          <w:color w:val="333333"/>
          <w:sz w:val="18"/>
          <w:szCs w:val="18"/>
        </w:rPr>
        <w:t xml:space="preserve">- Individual case study template: Problem &gt; Solution &gt; Results format</w:t>
      </w:r>
    </w:p>
    <w:p>
      <w:pPr>
        <w:spacing w:after="40"/>
      </w:pPr>
      <w:r>
        <w:rPr>
          <w:rFonts w:ascii="Courier New" w:cs="Courier New" w:eastAsia="Courier New" w:hAnsi="Courier New"/>
          <w:color w:val="333333"/>
          <w:sz w:val="18"/>
          <w:szCs w:val="18"/>
        </w:rPr>
        <w:t xml:space="preserve">- Include workflow screenshot placeholders and video embed areas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BLOG PAGE (/blog)</w:t>
      </w:r>
    </w:p>
    <w:p>
      <w:pPr>
        <w:spacing w:after="40"/>
      </w:pPr>
      <w:r>
        <w:rPr>
          <w:rFonts w:ascii="Courier New" w:cs="Courier New" w:eastAsia="Courier New" w:hAnsi="Courier New"/>
          <w:color w:val="333333"/>
          <w:sz w:val="18"/>
          <w:szCs w:val="18"/>
        </w:rPr>
        <w:t xml:space="preserve">- Grid layout of blog post cards</w:t>
      </w:r>
    </w:p>
    <w:p>
      <w:pPr>
        <w:spacing w:after="40"/>
      </w:pPr>
      <w:r>
        <w:rPr>
          <w:rFonts w:ascii="Courier New" w:cs="Courier New" w:eastAsia="Courier New" w:hAnsi="Courier New"/>
          <w:color w:val="333333"/>
          <w:sz w:val="18"/>
          <w:szCs w:val="18"/>
        </w:rPr>
        <w:t xml:space="preserve">- MDX-based content system</w:t>
      </w:r>
    </w:p>
    <w:p>
      <w:pPr>
        <w:spacing w:after="40"/>
      </w:pPr>
      <w:r>
        <w:rPr>
          <w:rFonts w:ascii="Courier New" w:cs="Courier New" w:eastAsia="Courier New" w:hAnsi="Courier New"/>
          <w:color w:val="333333"/>
          <w:sz w:val="18"/>
          <w:szCs w:val="18"/>
        </w:rPr>
        <w:t xml:space="preserve">- Categories: Automation Tips, Case Studies, Industry Insights, Tool Reviews</w:t>
      </w:r>
    </w:p>
    <w:p>
      <w:pPr>
        <w:spacing w:after="40"/>
      </w:pPr>
      <w:r>
        <w:rPr>
          <w:rFonts w:ascii="Courier New" w:cs="Courier New" w:eastAsia="Courier New" w:hAnsi="Courier New"/>
          <w:color w:val="333333"/>
          <w:sz w:val="18"/>
          <w:szCs w:val="18"/>
        </w:rPr>
        <w:t xml:space="preserve">- Start with 2-3 sample posts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CONTACT PAGE (/contact)</w:t>
      </w:r>
    </w:p>
    <w:p>
      <w:pPr>
        <w:spacing w:after="40"/>
      </w:pPr>
      <w:r>
        <w:rPr>
          <w:rFonts w:ascii="Courier New" w:cs="Courier New" w:eastAsia="Courier New" w:hAnsi="Courier New"/>
          <w:color w:val="333333"/>
          <w:sz w:val="18"/>
          <w:szCs w:val="18"/>
        </w:rPr>
        <w:t xml:space="preserve">- Two-column layout: Contact form (left) + Calendly embed (right)</w:t>
      </w:r>
    </w:p>
    <w:p>
      <w:pPr>
        <w:spacing w:after="40"/>
      </w:pPr>
      <w:r>
        <w:rPr>
          <w:rFonts w:ascii="Courier New" w:cs="Courier New" w:eastAsia="Courier New" w:hAnsi="Courier New"/>
          <w:color w:val="333333"/>
          <w:sz w:val="18"/>
          <w:szCs w:val="18"/>
        </w:rPr>
        <w:t xml:space="preserve">- Form fields: Name, Email, Company, Service Interest (dropdown), Message</w:t>
      </w:r>
    </w:p>
    <w:p>
      <w:pPr>
        <w:spacing w:after="40"/>
      </w:pPr>
      <w:r>
        <w:rPr>
          <w:rFonts w:ascii="Courier New" w:cs="Courier New" w:eastAsia="Courier New" w:hAnsi="Courier New"/>
          <w:color w:val="333333"/>
          <w:sz w:val="18"/>
          <w:szCs w:val="18"/>
        </w:rPr>
        <w:t xml:space="preserve">- Form submission via API route + Resend email delivery</w:t>
      </w:r>
    </w:p>
    <w:p>
      <w:pPr>
        <w:spacing w:after="40"/>
      </w:pPr>
      <w:r>
        <w:rPr>
          <w:rFonts w:ascii="Courier New" w:cs="Courier New" w:eastAsia="Courier New" w:hAnsi="Courier New"/>
          <w:color w:val="333333"/>
          <w:sz w:val="18"/>
          <w:szCs w:val="18"/>
        </w:rPr>
        <w:t xml:space="preserve">- Below: Office hours, email (nahar@adwola.com), response time ("Within 24 hours")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COMPONENTS</w:t>
      </w:r>
    </w:p>
    <w:p>
      <w:pPr>
        <w:spacing w:after="40"/>
      </w:pPr>
      <w:r>
        <w:rPr>
          <w:rFonts w:ascii="Courier New" w:cs="Courier New" w:eastAsia="Courier New" w:hAnsi="Courier New"/>
          <w:color w:val="333333"/>
          <w:sz w:val="18"/>
          <w:szCs w:val="18"/>
        </w:rPr>
        <w:t xml:space="preserve">- Navbar: Logo + nav links + "Book a Call" CTA button. Sticky, transparent on hero, solid on scroll.</w:t>
      </w:r>
    </w:p>
    <w:p>
      <w:pPr>
        <w:spacing w:after="40"/>
      </w:pPr>
      <w:r>
        <w:rPr>
          <w:rFonts w:ascii="Courier New" w:cs="Courier New" w:eastAsia="Courier New" w:hAnsi="Courier New"/>
          <w:color w:val="333333"/>
          <w:sz w:val="18"/>
          <w:szCs w:val="18"/>
        </w:rPr>
        <w:t xml:space="preserve">- Footer: Logo + tagline + nav links + social icons (LinkedIn, Twitter, YouTube) + copyright</w:t>
      </w:r>
    </w:p>
    <w:p>
      <w:pPr>
        <w:spacing w:after="40"/>
      </w:pPr>
      <w:r>
        <w:rPr>
          <w:rFonts w:ascii="Courier New" w:cs="Courier New" w:eastAsia="Courier New" w:hAnsi="Courier New"/>
          <w:color w:val="333333"/>
          <w:sz w:val="18"/>
          <w:szCs w:val="18"/>
        </w:rPr>
        <w:t xml:space="preserve">- All components must be fully responsive (mobile hamburger menu, stacked layouts)</w:t>
      </w:r>
    </w:p>
    <w:p>
      <w:pPr>
        <w:spacing w:after="40"/>
      </w:pPr>
      <w:r>
        <w:rPr>
          <w:rFonts w:ascii="Courier New" w:cs="Courier New" w:eastAsia="Courier New" w:hAnsi="Courier New"/>
          <w:color w:val="333333"/>
          <w:sz w:val="18"/>
          <w:szCs w:val="18"/>
        </w:rPr>
        <w:t xml:space="preserve">- Use Framer Motion for scroll animations and page transitions</w:t>
      </w:r>
    </w:p>
    <w:p>
      <w:pPr>
        <w:spacing w:after="40"/>
      </w:pPr>
      <w:r>
        <w:rPr>
          <w:rFonts w:ascii="Courier New" w:cs="Courier New" w:eastAsia="Courier New" w:hAnsi="Courier New"/>
          <w:color w:val="333333"/>
          <w:sz w:val="18"/>
          <w:szCs w:val="18"/>
        </w:rPr>
        <w:t xml:space="preserve">- Implement SEO: meta tags, Open Graph, JSON-LD structured data for LocalBusiness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 TECHNICAL REQUIREMENTS</w:t>
      </w:r>
    </w:p>
    <w:p>
      <w:pPr>
        <w:spacing w:after="40"/>
      </w:pPr>
      <w:r>
        <w:rPr>
          <w:rFonts w:ascii="Courier New" w:cs="Courier New" w:eastAsia="Courier New" w:hAnsi="Courier New"/>
          <w:color w:val="333333"/>
          <w:sz w:val="18"/>
          <w:szCs w:val="18"/>
        </w:rPr>
        <w:t xml:space="preserve">- TypeScript strict mode</w:t>
      </w:r>
    </w:p>
    <w:p>
      <w:pPr>
        <w:spacing w:after="40"/>
      </w:pPr>
      <w:r>
        <w:rPr>
          <w:rFonts w:ascii="Courier New" w:cs="Courier New" w:eastAsia="Courier New" w:hAnsi="Courier New"/>
          <w:color w:val="333333"/>
          <w:sz w:val="18"/>
          <w:szCs w:val="18"/>
        </w:rPr>
        <w:t xml:space="preserve">- ESLint + Prettier configured</w:t>
      </w:r>
    </w:p>
    <w:p>
      <w:pPr>
        <w:spacing w:after="40"/>
      </w:pPr>
      <w:r>
        <w:rPr>
          <w:rFonts w:ascii="Courier New" w:cs="Courier New" w:eastAsia="Courier New" w:hAnsi="Courier New"/>
          <w:color w:val="333333"/>
          <w:sz w:val="18"/>
          <w:szCs w:val="18"/>
        </w:rPr>
        <w:t xml:space="preserve">- next/image for all images with proper alt text</w:t>
      </w:r>
    </w:p>
    <w:p>
      <w:pPr>
        <w:spacing w:after="40"/>
      </w:pPr>
      <w:r>
        <w:rPr>
          <w:rFonts w:ascii="Courier New" w:cs="Courier New" w:eastAsia="Courier New" w:hAnsi="Courier New"/>
          <w:color w:val="333333"/>
          <w:sz w:val="18"/>
          <w:szCs w:val="18"/>
        </w:rPr>
        <w:t xml:space="preserve">- next/font for Inter + JetBrains Mono</w:t>
      </w:r>
    </w:p>
    <w:p>
      <w:pPr>
        <w:spacing w:after="40"/>
      </w:pPr>
      <w:r>
        <w:rPr>
          <w:rFonts w:ascii="Courier New" w:cs="Courier New" w:eastAsia="Courier New" w:hAnsi="Courier New"/>
          <w:color w:val="333333"/>
          <w:sz w:val="18"/>
          <w:szCs w:val="18"/>
        </w:rPr>
        <w:t xml:space="preserve">- Proper loading states and error boundaries</w:t>
      </w:r>
    </w:p>
    <w:p>
      <w:pPr>
        <w:spacing w:after="40"/>
      </w:pPr>
      <w:r>
        <w:rPr>
          <w:rFonts w:ascii="Courier New" w:cs="Courier New" w:eastAsia="Courier New" w:hAnsi="Courier New"/>
          <w:color w:val="333333"/>
          <w:sz w:val="18"/>
          <w:szCs w:val="18"/>
        </w:rPr>
        <w:t xml:space="preserve">- Lighthouse score target: 95+ on all metrics</w:t>
      </w:r>
    </w:p>
    <w:p>
      <w:pPr>
        <w:spacing w:after="40"/>
      </w:pPr>
      <w:r>
        <w:rPr>
          <w:rFonts w:ascii="Courier New" w:cs="Courier New" w:eastAsia="Courier New" w:hAnsi="Courier New"/>
          <w:color w:val="333333"/>
          <w:sz w:val="18"/>
          <w:szCs w:val="18"/>
        </w:rPr>
        <w:t xml:space="preserve">- sitemap.xml and robots.txt auto-generated</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Build all files completely. Do not use placeholder comments like "// add content here". Every component must be fully functional with real content, proper styling, and responsive design. The site should be deployment-ready.</w:t>
      </w:r>
    </w:p>
    <w:p>
      <w:pPr>
        <w:spacing w:after="50"/>
      </w:pPr>
    </w:p>
    <w:p>
      <w:pPr>
        <w:spacing w:after="60"/>
      </w:pPr>
      <w:r>
        <w:rPr>
          <w:rFonts w:ascii="Courier New" w:cs="Courier New" w:eastAsia="Courier New" w:hAnsi="Courier New"/>
          <w:b/>
          <w:bCs/>
          <w:color w:val="CC0000"/>
          <w:sz w:val="22"/>
          <w:szCs w:val="22"/>
        </w:rPr>
        <w:t xml:space="preserve">CLAUDE CODE PROMPT — END</w:t>
      </w:r>
    </w:p>
    <w:p>
      <w:r>
        <w:br w:type="page"/>
      </w:r>
    </w:p>
    <w:p>
      <w:pPr>
        <w:pStyle w:val="Heading2"/>
      </w:pPr>
      <w:r>
        <w:t xml:space="preserve">11.2 Hostinger Horizon AI — Website Generation Prompt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A23E" w:sz="3"/>
              <w:left w:val="single" w:color="D4C89A" w:sz="1"/>
              <w:bottom w:val="single" w:color="D4C89A" w:sz="1"/>
              <w:right w:val="single" w:color="D4C89A" w:sz="1"/>
            </w:tcBorders>
            <w:shd w:fill="F5F0E6" w:val="clear"/>
            <w:tcMar>
              <w:top w:type="dxa" w:w="140"/>
              <w:left w:type="dxa" w:w="200"/>
              <w:bottom w:type="dxa" w:w="140"/>
              <w:right w:type="dxa" w:w="200"/>
            </w:tcMar>
          </w:tcPr>
          <w:p>
            <w:pPr>
              <w:spacing w:after="80"/>
            </w:pPr>
            <w:r>
              <w:rPr>
                <w:rFonts w:ascii="Arial" w:cs="Arial" w:eastAsia="Arial" w:hAnsi="Arial"/>
                <w:b/>
                <w:bCs/>
                <w:color w:val="1A1A2E"/>
                <w:sz w:val="24"/>
                <w:szCs w:val="24"/>
              </w:rPr>
              <w:t xml:space="preserve">USAGE: Paste this prompt into Hostinger’s Horizon AI website builder.</w:t>
            </w:r>
          </w:p>
          <w:p>
            <w:r>
              <w:rPr>
                <w:rFonts w:ascii="Arial" w:cs="Arial" w:eastAsia="Arial" w:hAnsi="Arial"/>
                <w:color w:val="444444"/>
                <w:sz w:val="21"/>
                <w:szCs w:val="21"/>
              </w:rPr>
              <w:t xml:space="preserve">Horizon AI works best with clear, structured instructions. This prompt is optimized for its capabilities and constraints.</w:t>
            </w:r>
          </w:p>
        </w:tc>
      </w:tr>
    </w:tbl>
    <w:p>
      <w:pPr>
        <w:spacing w:after="100"/>
      </w:pPr>
    </w:p>
    <w:p>
      <w:pPr>
        <w:spacing w:after="60"/>
      </w:pPr>
      <w:r>
        <w:rPr>
          <w:rFonts w:ascii="Courier New" w:cs="Courier New" w:eastAsia="Courier New" w:hAnsi="Courier New"/>
          <w:b/>
          <w:bCs/>
          <w:color w:val="CC0000"/>
          <w:sz w:val="22"/>
          <w:szCs w:val="22"/>
        </w:rPr>
        <w:t xml:space="preserve">HOSTINGER HORIZON AI PROMPT — START</w:t>
      </w:r>
    </w:p>
    <w:p>
      <w:pPr>
        <w:spacing w:after="50"/>
      </w:pPr>
    </w:p>
    <w:p>
      <w:pPr>
        <w:spacing w:after="40"/>
      </w:pPr>
      <w:r>
        <w:rPr>
          <w:rFonts w:ascii="Courier New" w:cs="Courier New" w:eastAsia="Courier New" w:hAnsi="Courier New"/>
          <w:color w:val="333333"/>
          <w:sz w:val="18"/>
          <w:szCs w:val="18"/>
        </w:rPr>
        <w:t xml:space="preserve">Create a professional business website for "Adwola — Financial Automation Studio" at adwola.com.</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BUSINESS: Adwola is a premium boutique consulting studio that builds custom financial automation workflows for businesses using Make.com, Zapier, and AI tools. Founded by Nahar Shimu, an ex-audit professional who combines deep financial expertise with technical automation mastery.</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BRAND IDENTITY:</w:t>
      </w:r>
    </w:p>
    <w:p>
      <w:pPr>
        <w:spacing w:after="40"/>
      </w:pPr>
      <w:r>
        <w:rPr>
          <w:rFonts w:ascii="Courier New" w:cs="Courier New" w:eastAsia="Courier New" w:hAnsi="Courier New"/>
          <w:color w:val="333333"/>
          <w:sz w:val="18"/>
          <w:szCs w:val="18"/>
        </w:rPr>
        <w:t xml:space="preserve">- Name: Adwola (means "Crown of Wealth" in Yoruba)</w:t>
      </w:r>
    </w:p>
    <w:p>
      <w:pPr>
        <w:spacing w:after="40"/>
      </w:pPr>
      <w:r>
        <w:rPr>
          <w:rFonts w:ascii="Courier New" w:cs="Courier New" w:eastAsia="Courier New" w:hAnsi="Courier New"/>
          <w:color w:val="333333"/>
          <w:sz w:val="18"/>
          <w:szCs w:val="18"/>
        </w:rPr>
        <w:t xml:space="preserve">- Tagline: "Where financial operations meet automation excellence"</w:t>
      </w:r>
    </w:p>
    <w:p>
      <w:pPr>
        <w:spacing w:after="40"/>
      </w:pPr>
      <w:r>
        <w:rPr>
          <w:rFonts w:ascii="Courier New" w:cs="Courier New" w:eastAsia="Courier New" w:hAnsi="Courier New"/>
          <w:color w:val="333333"/>
          <w:sz w:val="18"/>
          <w:szCs w:val="18"/>
        </w:rPr>
        <w:t xml:space="preserve">- Colors: Primary Gold #C5A23E, Deep Navy #1A1A2E, Accent Violet #8D05D4, Background #FAFAF7</w:t>
      </w:r>
    </w:p>
    <w:p>
      <w:pPr>
        <w:spacing w:after="40"/>
      </w:pPr>
      <w:r>
        <w:rPr>
          <w:rFonts w:ascii="Courier New" w:cs="Courier New" w:eastAsia="Courier New" w:hAnsi="Courier New"/>
          <w:color w:val="333333"/>
          <w:sz w:val="18"/>
          <w:szCs w:val="18"/>
        </w:rPr>
        <w:t xml:space="preserve">- Style: Premium, minimal, professional. No generic stock photos. Use abstract geometric patterns and clean typography.</w:t>
      </w:r>
    </w:p>
    <w:p>
      <w:pPr>
        <w:spacing w:after="40"/>
      </w:pPr>
      <w:r>
        <w:rPr>
          <w:rFonts w:ascii="Courier New" w:cs="Courier New" w:eastAsia="Courier New" w:hAnsi="Courier New"/>
          <w:color w:val="333333"/>
          <w:sz w:val="18"/>
          <w:szCs w:val="18"/>
        </w:rPr>
        <w:t xml:space="preserve">- Tone: Authoritative yet approachable. Results-driven. Globally accessible.</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PAGES TO CREATE:</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1. HOMEPAGE</w:t>
      </w:r>
    </w:p>
    <w:p>
      <w:pPr>
        <w:spacing w:after="40"/>
      </w:pPr>
      <w:r>
        <w:rPr>
          <w:rFonts w:ascii="Courier New" w:cs="Courier New" w:eastAsia="Courier New" w:hAnsi="Courier New"/>
          <w:color w:val="333333"/>
          <w:sz w:val="18"/>
          <w:szCs w:val="18"/>
        </w:rPr>
        <w:t xml:space="preserve">   - Hero: Headline "Financial Operations on Autopilot" with subtext about eliminating manual financial workflows. CTA button "Book a Strategy Call".</w:t>
      </w:r>
    </w:p>
    <w:p>
      <w:pPr>
        <w:spacing w:after="40"/>
      </w:pPr>
      <w:r>
        <w:rPr>
          <w:rFonts w:ascii="Courier New" w:cs="Courier New" w:eastAsia="Courier New" w:hAnsi="Courier New"/>
          <w:color w:val="333333"/>
          <w:sz w:val="18"/>
          <w:szCs w:val="18"/>
        </w:rPr>
        <w:t xml:space="preserve">   - Social proof section with stats: "50+ Workflows Built", "1,000+ Hours Saved", "90% Error Reduction"</w:t>
      </w:r>
    </w:p>
    <w:p>
      <w:pPr>
        <w:spacing w:after="40"/>
      </w:pPr>
      <w:r>
        <w:rPr>
          <w:rFonts w:ascii="Courier New" w:cs="Courier New" w:eastAsia="Courier New" w:hAnsi="Courier New"/>
          <w:color w:val="333333"/>
          <w:sz w:val="18"/>
          <w:szCs w:val="18"/>
        </w:rPr>
        <w:t xml:space="preserve">   - Three service highlights:</w:t>
      </w:r>
    </w:p>
    <w:p>
      <w:pPr>
        <w:spacing w:after="40"/>
      </w:pPr>
      <w:r>
        <w:rPr>
          <w:rFonts w:ascii="Courier New" w:cs="Courier New" w:eastAsia="Courier New" w:hAnsi="Courier New"/>
          <w:color w:val="333333"/>
          <w:sz w:val="18"/>
          <w:szCs w:val="18"/>
        </w:rPr>
        <w:t xml:space="preserve">     * Invoice Processing Automation - "From 4 hours to 4 minutes"</w:t>
      </w:r>
    </w:p>
    <w:p>
      <w:pPr>
        <w:spacing w:after="40"/>
      </w:pPr>
      <w:r>
        <w:rPr>
          <w:rFonts w:ascii="Courier New" w:cs="Courier New" w:eastAsia="Courier New" w:hAnsi="Courier New"/>
          <w:color w:val="333333"/>
          <w:sz w:val="18"/>
          <w:szCs w:val="18"/>
        </w:rPr>
        <w:t xml:space="preserve">     * Financial Reporting Dashboard - "Real-time insights, zero manual entry"</w:t>
      </w:r>
    </w:p>
    <w:p>
      <w:pPr>
        <w:spacing w:after="40"/>
      </w:pPr>
      <w:r>
        <w:rPr>
          <w:rFonts w:ascii="Courier New" w:cs="Courier New" w:eastAsia="Courier New" w:hAnsi="Courier New"/>
          <w:color w:val="333333"/>
          <w:sz w:val="18"/>
          <w:szCs w:val="18"/>
        </w:rPr>
        <w:t xml:space="preserve">     * Payment Reconciliation - "Match 10,000 transactions automatically"</w:t>
      </w:r>
    </w:p>
    <w:p>
      <w:pPr>
        <w:spacing w:after="40"/>
      </w:pPr>
      <w:r>
        <w:rPr>
          <w:rFonts w:ascii="Courier New" w:cs="Courier New" w:eastAsia="Courier New" w:hAnsi="Courier New"/>
          <w:color w:val="333333"/>
          <w:sz w:val="18"/>
          <w:szCs w:val="18"/>
        </w:rPr>
        <w:t xml:space="preserve">   - How It Works: 4 steps (Discovery, Design, Build, Support)</w:t>
      </w:r>
    </w:p>
    <w:p>
      <w:pPr>
        <w:spacing w:after="40"/>
      </w:pPr>
      <w:r>
        <w:rPr>
          <w:rFonts w:ascii="Courier New" w:cs="Courier New" w:eastAsia="Courier New" w:hAnsi="Courier New"/>
          <w:color w:val="333333"/>
          <w:sz w:val="18"/>
          <w:szCs w:val="18"/>
        </w:rPr>
        <w:t xml:space="preserve">   - Trust signals: "Certified Make.com Expert", "Zapier Verified Partner", "Ex-Audit Professional"</w:t>
      </w:r>
    </w:p>
    <w:p>
      <w:pPr>
        <w:spacing w:after="40"/>
      </w:pPr>
      <w:r>
        <w:rPr>
          <w:rFonts w:ascii="Courier New" w:cs="Courier New" w:eastAsia="Courier New" w:hAnsi="Courier New"/>
          <w:color w:val="333333"/>
          <w:sz w:val="18"/>
          <w:szCs w:val="18"/>
        </w:rPr>
        <w:t xml:space="preserve">   - Bottom CTA: "Book a Free 30-Minute Strategy Call"</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2. SERVICES PAGE</w:t>
      </w:r>
    </w:p>
    <w:p>
      <w:pPr>
        <w:spacing w:after="40"/>
      </w:pPr>
      <w:r>
        <w:rPr>
          <w:rFonts w:ascii="Courier New" w:cs="Courier New" w:eastAsia="Courier New" w:hAnsi="Courier New"/>
          <w:color w:val="333333"/>
          <w:sz w:val="18"/>
          <w:szCs w:val="18"/>
        </w:rPr>
        <w:t xml:space="preserve">   - Four pricing tiers:</w:t>
      </w:r>
    </w:p>
    <w:p>
      <w:pPr>
        <w:spacing w:after="40"/>
      </w:pPr>
      <w:r>
        <w:rPr>
          <w:rFonts w:ascii="Courier New" w:cs="Courier New" w:eastAsia="Courier New" w:hAnsi="Courier New"/>
          <w:color w:val="333333"/>
          <w:sz w:val="18"/>
          <w:szCs w:val="18"/>
        </w:rPr>
        <w:t xml:space="preserve">     * Essentials ($397): 1 custom workflow + docs + 14-day support</w:t>
      </w:r>
    </w:p>
    <w:p>
      <w:pPr>
        <w:spacing w:after="40"/>
      </w:pPr>
      <w:r>
        <w:rPr>
          <w:rFonts w:ascii="Courier New" w:cs="Courier New" w:eastAsia="Courier New" w:hAnsi="Courier New"/>
          <w:color w:val="333333"/>
          <w:sz w:val="18"/>
          <w:szCs w:val="18"/>
        </w:rPr>
        <w:t xml:space="preserve">     * Professional ($997): 3 workflows + 30-day support + full docs + training — mark as "Most Popular"</w:t>
      </w:r>
    </w:p>
    <w:p>
      <w:pPr>
        <w:spacing w:after="40"/>
      </w:pPr>
      <w:r>
        <w:rPr>
          <w:rFonts w:ascii="Courier New" w:cs="Courier New" w:eastAsia="Courier New" w:hAnsi="Courier New"/>
          <w:color w:val="333333"/>
          <w:sz w:val="18"/>
          <w:szCs w:val="18"/>
        </w:rPr>
        <w:t xml:space="preserve">     * Retainer ($697/month): 2 new workflows/month + unlimited tweaks + priority support</w:t>
      </w:r>
    </w:p>
    <w:p>
      <w:pPr>
        <w:spacing w:after="40"/>
      </w:pPr>
      <w:r>
        <w:rPr>
          <w:rFonts w:ascii="Courier New" w:cs="Courier New" w:eastAsia="Courier New" w:hAnsi="Courier New"/>
          <w:color w:val="333333"/>
          <w:sz w:val="18"/>
          <w:szCs w:val="18"/>
        </w:rPr>
        <w:t xml:space="preserve">     * Enterprise ($2,500+): Complex integrations + API work + team training</w:t>
      </w:r>
    </w:p>
    <w:p>
      <w:pPr>
        <w:spacing w:after="40"/>
      </w:pPr>
      <w:r>
        <w:rPr>
          <w:rFonts w:ascii="Courier New" w:cs="Courier New" w:eastAsia="Courier New" w:hAnsi="Courier New"/>
          <w:color w:val="333333"/>
          <w:sz w:val="18"/>
          <w:szCs w:val="18"/>
        </w:rPr>
        <w:t xml:space="preserve">   - FAQ section with 8 common questions about automation services</w:t>
      </w:r>
    </w:p>
    <w:p>
      <w:pPr>
        <w:spacing w:after="40"/>
      </w:pPr>
      <w:r>
        <w:rPr>
          <w:rFonts w:ascii="Courier New" w:cs="Courier New" w:eastAsia="Courier New" w:hAnsi="Courier New"/>
          <w:color w:val="333333"/>
          <w:sz w:val="18"/>
          <w:szCs w:val="18"/>
        </w:rPr>
        <w:t xml:space="preserve">   - CTA: "Not sure which package? Book a free consultation."</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3. ABOUT PAGE</w:t>
      </w:r>
    </w:p>
    <w:p>
      <w:pPr>
        <w:spacing w:after="40"/>
      </w:pPr>
      <w:r>
        <w:rPr>
          <w:rFonts w:ascii="Courier New" w:cs="Courier New" w:eastAsia="Courier New" w:hAnsi="Courier New"/>
          <w:color w:val="333333"/>
          <w:sz w:val="18"/>
          <w:szCs w:val="18"/>
        </w:rPr>
        <w:t xml:space="preserve">   - Nahar Shimu's story: transition from audit/finance professional to automation expert</w:t>
      </w:r>
    </w:p>
    <w:p>
      <w:pPr>
        <w:spacing w:after="40"/>
      </w:pPr>
      <w:r>
        <w:rPr>
          <w:rFonts w:ascii="Courier New" w:cs="Courier New" w:eastAsia="Courier New" w:hAnsi="Courier New"/>
          <w:color w:val="333333"/>
          <w:sz w:val="18"/>
          <w:szCs w:val="18"/>
        </w:rPr>
        <w:t xml:space="preserve">   - Brand story: "Adwola means Crown of Wealth in Yoruba, representing the pinnacle of financial excellence. We bring that philosophy to modern businesses through intelligent automation."</w:t>
      </w:r>
    </w:p>
    <w:p>
      <w:pPr>
        <w:spacing w:after="40"/>
      </w:pPr>
      <w:r>
        <w:rPr>
          <w:rFonts w:ascii="Courier New" w:cs="Courier New" w:eastAsia="Courier New" w:hAnsi="Courier New"/>
          <w:color w:val="333333"/>
          <w:sz w:val="18"/>
          <w:szCs w:val="18"/>
        </w:rPr>
        <w:t xml:space="preserve">   - Credentials: Make.com Certified, Zapier Verified, audit background</w:t>
      </w:r>
    </w:p>
    <w:p>
      <w:pPr>
        <w:spacing w:after="40"/>
      </w:pPr>
      <w:r>
        <w:rPr>
          <w:rFonts w:ascii="Courier New" w:cs="Courier New" w:eastAsia="Courier New" w:hAnsi="Courier New"/>
          <w:color w:val="333333"/>
          <w:sz w:val="18"/>
          <w:szCs w:val="18"/>
        </w:rPr>
        <w:t xml:space="preserve">   - Professional photo placeholder area</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4. CASE STUDIES PAGE</w:t>
      </w:r>
    </w:p>
    <w:p>
      <w:pPr>
        <w:spacing w:after="40"/>
      </w:pPr>
      <w:r>
        <w:rPr>
          <w:rFonts w:ascii="Courier New" w:cs="Courier New" w:eastAsia="Courier New" w:hAnsi="Courier New"/>
          <w:color w:val="333333"/>
          <w:sz w:val="18"/>
          <w:szCs w:val="18"/>
        </w:rPr>
        <w:t xml:space="preserve">   - 3 sample case studies in Problem &gt; Solution &gt; Results format:</w:t>
      </w:r>
    </w:p>
    <w:p>
      <w:pPr>
        <w:spacing w:after="40"/>
      </w:pPr>
      <w:r>
        <w:rPr>
          <w:rFonts w:ascii="Courier New" w:cs="Courier New" w:eastAsia="Courier New" w:hAnsi="Courier New"/>
          <w:color w:val="333333"/>
          <w:sz w:val="18"/>
          <w:szCs w:val="18"/>
        </w:rPr>
        <w:t xml:space="preserve">     * "How a 15-person accounting firm saved 80 hours/month"</w:t>
      </w:r>
    </w:p>
    <w:p>
      <w:pPr>
        <w:spacing w:after="40"/>
      </w:pPr>
      <w:r>
        <w:rPr>
          <w:rFonts w:ascii="Courier New" w:cs="Courier New" w:eastAsia="Courier New" w:hAnsi="Courier New"/>
          <w:color w:val="333333"/>
          <w:sz w:val="18"/>
          <w:szCs w:val="18"/>
        </w:rPr>
        <w:t xml:space="preserve">     * "Automating payment reconciliation for an e-commerce brand"</w:t>
      </w:r>
    </w:p>
    <w:p>
      <w:pPr>
        <w:spacing w:after="40"/>
      </w:pPr>
      <w:r>
        <w:rPr>
          <w:rFonts w:ascii="Courier New" w:cs="Courier New" w:eastAsia="Courier New" w:hAnsi="Courier New"/>
          <w:color w:val="333333"/>
          <w:sz w:val="18"/>
          <w:szCs w:val="18"/>
        </w:rPr>
        <w:t xml:space="preserve">     * "Building a real-time financial dashboard for a SaaS startup"</w:t>
      </w:r>
    </w:p>
    <w:p>
      <w:pPr>
        <w:spacing w:after="40"/>
      </w:pPr>
      <w:r>
        <w:rPr>
          <w:rFonts w:ascii="Courier New" w:cs="Courier New" w:eastAsia="Courier New" w:hAnsi="Courier New"/>
          <w:color w:val="333333"/>
          <w:sz w:val="18"/>
          <w:szCs w:val="18"/>
        </w:rPr>
        <w:t xml:space="preserve">   - Each with key metrics and workflow descriptions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5. CONTACT PAGE</w:t>
      </w:r>
    </w:p>
    <w:p>
      <w:pPr>
        <w:spacing w:after="40"/>
      </w:pPr>
      <w:r>
        <w:rPr>
          <w:rFonts w:ascii="Courier New" w:cs="Courier New" w:eastAsia="Courier New" w:hAnsi="Courier New"/>
          <w:color w:val="333333"/>
          <w:sz w:val="18"/>
          <w:szCs w:val="18"/>
        </w:rPr>
        <w:t xml:space="preserve">   - Contact form: Name, Email, Company, Service Interest dropdown, Message</w:t>
      </w:r>
    </w:p>
    <w:p>
      <w:pPr>
        <w:spacing w:after="40"/>
      </w:pPr>
      <w:r>
        <w:rPr>
          <w:rFonts w:ascii="Courier New" w:cs="Courier New" w:eastAsia="Courier New" w:hAnsi="Courier New"/>
          <w:color w:val="333333"/>
          <w:sz w:val="18"/>
          <w:szCs w:val="18"/>
        </w:rPr>
        <w:t xml:space="preserve">   - Calendly embed placeholder for strategy call booking</w:t>
      </w:r>
    </w:p>
    <w:p>
      <w:pPr>
        <w:spacing w:after="40"/>
      </w:pPr>
      <w:r>
        <w:rPr>
          <w:rFonts w:ascii="Courier New" w:cs="Courier New" w:eastAsia="Courier New" w:hAnsi="Courier New"/>
          <w:color w:val="333333"/>
          <w:sz w:val="18"/>
          <w:szCs w:val="18"/>
        </w:rPr>
        <w:t xml:space="preserve">   - Email: nahar@adwola.com</w:t>
      </w:r>
    </w:p>
    <w:p>
      <w:pPr>
        <w:spacing w:after="40"/>
      </w:pPr>
      <w:r>
        <w:rPr>
          <w:rFonts w:ascii="Courier New" w:cs="Courier New" w:eastAsia="Courier New" w:hAnsi="Courier New"/>
          <w:color w:val="333333"/>
          <w:sz w:val="18"/>
          <w:szCs w:val="18"/>
        </w:rPr>
        <w:t xml:space="preserve">   - Response time: "We respond within 24 hours"</w:t>
      </w:r>
    </w:p>
    <w:p>
      <w:pPr>
        <w:spacing w:after="120"/>
      </w:pPr>
      <w:r>
        <w:rPr>
          <w:rFonts w:ascii="Courier New" w:cs="Courier New" w:eastAsia="Courier New" w:hAnsi="Courier New"/>
          <w:color w:val="333333"/>
          <w:sz w:val="18"/>
          <w:szCs w:val="18"/>
        </w:rPr>
        <w:t xml:space="preserve"> </w:t>
      </w:r>
    </w:p>
    <w:p>
      <w:pPr>
        <w:spacing w:after="40"/>
      </w:pPr>
      <w:r>
        <w:rPr>
          <w:rFonts w:ascii="Courier New" w:cs="Courier New" w:eastAsia="Courier New" w:hAnsi="Courier New"/>
          <w:color w:val="333333"/>
          <w:sz w:val="18"/>
          <w:szCs w:val="18"/>
        </w:rPr>
        <w:t xml:space="preserve">DESIGN REQUIREMENTS:</w:t>
      </w:r>
    </w:p>
    <w:p>
      <w:pPr>
        <w:spacing w:after="40"/>
      </w:pPr>
      <w:r>
        <w:rPr>
          <w:rFonts w:ascii="Courier New" w:cs="Courier New" w:eastAsia="Courier New" w:hAnsi="Courier New"/>
          <w:color w:val="333333"/>
          <w:sz w:val="18"/>
          <w:szCs w:val="18"/>
        </w:rPr>
        <w:t xml:space="preserve">- Clean, premium design with lots of whitespace</w:t>
      </w:r>
    </w:p>
    <w:p>
      <w:pPr>
        <w:spacing w:after="40"/>
      </w:pPr>
      <w:r>
        <w:rPr>
          <w:rFonts w:ascii="Courier New" w:cs="Courier New" w:eastAsia="Courier New" w:hAnsi="Courier New"/>
          <w:color w:val="333333"/>
          <w:sz w:val="18"/>
          <w:szCs w:val="18"/>
        </w:rPr>
        <w:t xml:space="preserve">- Gold (#C5A23E) for CTAs and accent elements</w:t>
      </w:r>
    </w:p>
    <w:p>
      <w:pPr>
        <w:spacing w:after="40"/>
      </w:pPr>
      <w:r>
        <w:rPr>
          <w:rFonts w:ascii="Courier New" w:cs="Courier New" w:eastAsia="Courier New" w:hAnsi="Courier New"/>
          <w:color w:val="333333"/>
          <w:sz w:val="18"/>
          <w:szCs w:val="18"/>
        </w:rPr>
        <w:t xml:space="preserve">- Navy (#1A1A2E) for headers and primary text</w:t>
      </w:r>
    </w:p>
    <w:p>
      <w:pPr>
        <w:spacing w:after="40"/>
      </w:pPr>
      <w:r>
        <w:rPr>
          <w:rFonts w:ascii="Courier New" w:cs="Courier New" w:eastAsia="Courier New" w:hAnsi="Courier New"/>
          <w:color w:val="333333"/>
          <w:sz w:val="18"/>
          <w:szCs w:val="18"/>
        </w:rPr>
        <w:t xml:space="preserve">- Smooth scroll animations</w:t>
      </w:r>
    </w:p>
    <w:p>
      <w:pPr>
        <w:spacing w:after="40"/>
      </w:pPr>
      <w:r>
        <w:rPr>
          <w:rFonts w:ascii="Courier New" w:cs="Courier New" w:eastAsia="Courier New" w:hAnsi="Courier New"/>
          <w:color w:val="333333"/>
          <w:sz w:val="18"/>
          <w:szCs w:val="18"/>
        </w:rPr>
        <w:t xml:space="preserve">- Fully responsive mobile design</w:t>
      </w:r>
    </w:p>
    <w:p>
      <w:pPr>
        <w:spacing w:after="40"/>
      </w:pPr>
      <w:r>
        <w:rPr>
          <w:rFonts w:ascii="Courier New" w:cs="Courier New" w:eastAsia="Courier New" w:hAnsi="Courier New"/>
          <w:color w:val="333333"/>
          <w:sz w:val="18"/>
          <w:szCs w:val="18"/>
        </w:rPr>
        <w:t xml:space="preserve">- Fast loading, SEO-optimized</w:t>
      </w:r>
    </w:p>
    <w:p>
      <w:pPr>
        <w:spacing w:after="40"/>
      </w:pPr>
      <w:r>
        <w:rPr>
          <w:rFonts w:ascii="Courier New" w:cs="Courier New" w:eastAsia="Courier New" w:hAnsi="Courier New"/>
          <w:color w:val="333333"/>
          <w:sz w:val="18"/>
          <w:szCs w:val="18"/>
        </w:rPr>
        <w:t xml:space="preserve">- Include social links in footer: LinkedIn, Twitter/X, YouTube</w:t>
      </w:r>
    </w:p>
    <w:p>
      <w:pPr>
        <w:spacing w:after="40"/>
      </w:pPr>
      <w:r>
        <w:rPr>
          <w:rFonts w:ascii="Courier New" w:cs="Courier New" w:eastAsia="Courier New" w:hAnsi="Courier New"/>
          <w:color w:val="333333"/>
          <w:sz w:val="18"/>
          <w:szCs w:val="18"/>
        </w:rPr>
        <w:t xml:space="preserve">- Copyright: "© 2026 Adwola — Financial Automation Studio. All rights reserved."</w:t>
      </w:r>
    </w:p>
    <w:p>
      <w:pPr>
        <w:spacing w:after="50"/>
      </w:pPr>
    </w:p>
    <w:p>
      <w:pPr>
        <w:spacing w:after="60"/>
      </w:pPr>
      <w:r>
        <w:rPr>
          <w:rFonts w:ascii="Courier New" w:cs="Courier New" w:eastAsia="Courier New" w:hAnsi="Courier New"/>
          <w:b/>
          <w:bCs/>
          <w:color w:val="CC0000"/>
          <w:sz w:val="22"/>
          <w:szCs w:val="22"/>
        </w:rPr>
        <w:t xml:space="preserve">HOSTINGER HORIZON AI PROMPT — END</w:t>
      </w:r>
    </w:p>
    <w:p>
      <w:r>
        <w:br w:type="page"/>
      </w:r>
    </w:p>
    <w:p>
      <w:pPr>
        <w:pStyle w:val="Heading1"/>
      </w:pPr>
      <w:r>
        <w:t xml:space="preserve">12.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100"/>
      </w:pPr>
    </w:p>
    <w:p>
      <w:pPr>
        <w:pStyle w:val="Heading2"/>
      </w:pPr>
      <w:r>
        <w:t xml:space="preserve">12.1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c>
          <w:tcPr>
            <w:tcW w:type="dxa" w:w="30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w:t>
            </w:r>
          </w:p>
        </w:tc>
        <w:tc>
          <w:tcPr>
            <w:tcW w:type="dxa" w:w="1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1 Target</w:t>
            </w:r>
          </w:p>
        </w:tc>
        <w:tc>
          <w:tcPr>
            <w:tcW w:type="dxa" w:w="20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6 Target</w:t>
            </w:r>
          </w:p>
        </w:tc>
        <w:tc>
          <w:tcPr>
            <w:tcW w:type="dxa" w:w="25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12 Target</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Monthly Revenue</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$500</w:t>
            </w:r>
          </w:p>
        </w:tc>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$4,000</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$10,000+</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Active Clients</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w:t>
            </w:r>
          </w:p>
        </w:tc>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8-10</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Proposals Sent/Month</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w:t>
            </w:r>
          </w:p>
        </w:tc>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15</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 (inbound)</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Conversion Rate (Proposal to Client)</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w:t>
            </w:r>
          </w:p>
        </w:tc>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25%</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35%</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Monthly Recurring Revenue</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$2,000</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$5,000+</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 Satisfaction (NPS)</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w:t>
            </w:r>
          </w:p>
        </w:tc>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8+</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9+</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Website Traffic</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 visits</w:t>
            </w:r>
          </w:p>
        </w:tc>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500 visits</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2,000+ visits</w:t>
            </w:r>
          </w:p>
        </w:tc>
      </w:tr>
      <w:tr>
        <w:tc>
          <w:tcPr>
            <w:tcW w:type="dxa" w:w="3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Email List Size</w:t>
            </w:r>
          </w:p>
        </w:tc>
        <w:tc>
          <w:tcPr>
            <w:tcW w:type="dxa" w:w="1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0</w:t>
            </w:r>
          </w:p>
        </w:tc>
        <w:tc>
          <w:tcPr>
            <w:tcW w:type="dxa" w:w="2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200</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1,000+</w:t>
            </w:r>
          </w:p>
        </w:tc>
      </w:tr>
    </w:tbl>
    <w:p>
      <w:pPr>
        <w:spacing w:after="100"/>
      </w:pPr>
    </w:p>
    <w:p>
      <w:pPr>
        <w:pStyle w:val="Heading2"/>
      </w:pPr>
      <w:r>
        <w:t xml:space="preserve">12.2 Legal Entity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42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3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Launch</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Operate as Nahar Shimu (sole proprietor)</w:t>
            </w:r>
          </w:p>
        </w:tc>
        <w:tc>
          <w:tcPr>
            <w:tcW w:type="dxa" w:w="2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1</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$5,000 revenue</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Register trade license in Bangladesh (if needed)</w:t>
            </w:r>
          </w:p>
        </w:tc>
        <w:tc>
          <w:tcPr>
            <w:tcW w:type="dxa" w:w="2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2-3</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20+ active clients</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Register Adwola LLC (US, under ROYALSOFT LLC umbrella)</w:t>
            </w:r>
          </w:p>
        </w:tc>
        <w:tc>
          <w:tcPr>
            <w:tcW w:type="dxa" w:w="2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6-8</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$100K+ annual revenue</w:t>
            </w:r>
          </w:p>
        </w:tc>
        <w:tc>
          <w:tcPr>
            <w:tcW w:type="dxa" w:w="42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Consider S-Corp election for tax optimization</w:t>
            </w:r>
          </w:p>
        </w:tc>
        <w:tc>
          <w:tcPr>
            <w:tcW w:type="dxa" w:w="23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Year 2</w:t>
            </w:r>
          </w:p>
        </w:tc>
      </w:tr>
    </w:tbl>
    <w:p>
      <w:pPr>
        <w:spacing w:after="100"/>
      </w:pPr>
    </w:p>
    <w:p>
      <w:pPr>
        <w:pStyle w:val="Heading2"/>
      </w:pPr>
      <w:r>
        <w:t xml:space="preserve">12.3 Essential Templates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Template</w:t>
            </w:r>
          </w:p>
        </w:tc>
        <w:tc>
          <w:tcPr>
            <w:tcW w:type="dxa" w:w="400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560"/>
            <w:tcBorders>
              <w:top w:val="single" w:color="D4C89A" w:sz="1"/>
              <w:left w:val="single" w:color="D4C89A" w:sz="1"/>
              <w:bottom w:val="single" w:color="D4C89A" w:sz="1"/>
              <w:right w:val="single" w:color="D4C89A"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to Create</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Proposal Template</w:t>
            </w:r>
          </w:p>
        </w:tc>
        <w:tc>
          <w:tcPr>
            <w:tcW w:type="dxa" w:w="4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Standardized client proposals with scope + pricing</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3</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 Intake Form</w:t>
            </w:r>
          </w:p>
        </w:tc>
        <w:tc>
          <w:tcPr>
            <w:tcW w:type="dxa" w:w="4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Discovery questionnaire for new clients</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3</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Statement of Work (SOW)</w:t>
            </w:r>
          </w:p>
        </w:tc>
        <w:tc>
          <w:tcPr>
            <w:tcW w:type="dxa" w:w="4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Legal project scope agreement</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5</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NDA Template</w:t>
            </w:r>
          </w:p>
        </w:tc>
        <w:tc>
          <w:tcPr>
            <w:tcW w:type="dxa" w:w="4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 data protection agreement</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5</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Invoice Template</w:t>
            </w:r>
          </w:p>
        </w:tc>
        <w:tc>
          <w:tcPr>
            <w:tcW w:type="dxa" w:w="4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Branded invoicing via Payoneer/Wise</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Day 7</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Case Study Template</w:t>
            </w:r>
          </w:p>
        </w:tc>
        <w:tc>
          <w:tcPr>
            <w:tcW w:type="dxa" w:w="4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Standardized success story format</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Week 3</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Client Onboarding Kit</w:t>
            </w:r>
          </w:p>
        </w:tc>
        <w:tc>
          <w:tcPr>
            <w:tcW w:type="dxa" w:w="4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Welcome email + access setup + timeline</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Week 2</w:t>
            </w:r>
          </w:p>
        </w:tc>
      </w:tr>
      <w:tr>
        <w:tc>
          <w:tcPr>
            <w:tcW w:type="dxa" w:w="28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Monthly Report Template</w:t>
            </w:r>
          </w:p>
        </w:tc>
        <w:tc>
          <w:tcPr>
            <w:tcW w:type="dxa" w:w="400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Performance metrics for retainer clients</w:t>
            </w:r>
          </w:p>
        </w:tc>
        <w:tc>
          <w:tcPr>
            <w:tcW w:type="dxa" w:w="2560"/>
            <w:tcBorders>
              <w:top w:val="single" w:color="D4C89A" w:sz="1"/>
              <w:left w:val="single" w:color="D4C89A" w:sz="1"/>
              <w:bottom w:val="single" w:color="D4C89A" w:sz="1"/>
              <w:right w:val="single" w:color="D4C89A"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Month 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5A23E" w:sz="2"/>
              <w:right w:val="none" w:color="FFFFFF" w:sz="0"/>
            </w:tcBorders>
          </w:tcPr>
          <w:p>
            <w:pPr>
              <w:spacing w:after="0"/>
            </w:pPr>
          </w:p>
        </w:tc>
      </w:tr>
    </w:tbl>
    <w:p>
      <w:pPr>
        <w:spacing w:after="200"/>
      </w:pPr>
    </w:p>
    <w:p>
      <w:pPr>
        <w:jc w:val="center"/>
      </w:pPr>
      <w:r>
        <w:rPr>
          <w:rFonts w:ascii="Arial" w:cs="Arial" w:eastAsia="Arial" w:hAnsi="Arial"/>
          <w:i/>
          <w:iCs/>
          <w:color w:val="666666"/>
          <w:sz w:val="20"/>
          <w:szCs w:val="20"/>
        </w:rPr>
        <w:t xml:space="preserve">Prepared with precision by TECHSCI, INC.</w:t>
      </w:r>
    </w:p>
    <w:p>
      <w:pPr>
        <w:jc w:val="center"/>
      </w:pPr>
      <w:r>
        <w:rPr>
          <w:rFonts w:ascii="Arial" w:cs="Arial" w:eastAsia="Arial" w:hAnsi="Arial"/>
          <w:i/>
          <w:iCs/>
          <w:color w:val="C5A23E"/>
          <w:sz w:val="20"/>
          <w:szCs w:val="20"/>
        </w:rPr>
        <w:t xml:space="preserve">"Building the infrastructure for tomorrow’s businesses."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1A2E"/>
        <w:sz w:val="18"/>
        <w:szCs w:val="18"/>
      </w:rPr>
      <w:t xml:space="preserve">ADWOLA </w:t>
    </w:r>
    <w:r>
      <w:rPr>
        <w:rFonts w:ascii="Arial" w:cs="Arial" w:eastAsia="Arial" w:hAnsi="Arial"/>
        <w:color w:val="666666"/>
        <w:sz w:val="18"/>
        <w:szCs w:val="18"/>
      </w:rPr>
      <w:t xml:space="preserve">|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5A2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2026-02-12T07:13:35.371Z</dcterms:created>
  <dcterms:modified xsi:type="dcterms:W3CDTF">2026-02-12T07:13:35.372Z</dcterms:modified>
</cp:coreProperties>
</file>

<file path=docProps/custom.xml><?xml version="1.0" encoding="utf-8"?>
<Properties xmlns="http://schemas.openxmlformats.org/officeDocument/2006/custom-properties" xmlns:vt="http://schemas.openxmlformats.org/officeDocument/2006/docPropsVTypes"/>
</file>