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175" w:rsidRDefault="006B1F3F">
      <w:pPr>
        <w:pBdr>
          <w:top w:val="nil"/>
          <w:left w:val="nil"/>
          <w:bottom w:val="nil"/>
          <w:right w:val="nil"/>
          <w:between w:val="nil"/>
        </w:pBdr>
        <w:spacing w:line="424" w:lineRule="auto"/>
        <w:ind w:right="99"/>
        <w:rPr>
          <w:b/>
          <w:color w:val="000000"/>
          <w:sz w:val="49"/>
          <w:szCs w:val="49"/>
        </w:rPr>
      </w:pPr>
      <w:bookmarkStart w:id="0" w:name="bookmark=id.gjdgxs" w:colFirst="0" w:colLast="0"/>
      <w:bookmarkStart w:id="1" w:name="_heading=h.30j0zll" w:colFirst="0" w:colLast="0"/>
      <w:bookmarkEnd w:id="0"/>
      <w:bookmarkEnd w:id="1"/>
      <w:r>
        <w:rPr>
          <w:b/>
          <w:color w:val="000000"/>
          <w:sz w:val="49"/>
          <w:szCs w:val="49"/>
        </w:rPr>
        <w:t xml:space="preserve">Chapter </w:t>
      </w:r>
      <w:r>
        <w:rPr>
          <w:b/>
          <w:sz w:val="49"/>
          <w:szCs w:val="49"/>
        </w:rPr>
        <w:t>6</w:t>
      </w:r>
    </w:p>
    <w:p w:rsidR="00C90175" w:rsidRDefault="006B1F3F">
      <w:pPr>
        <w:pBdr>
          <w:top w:val="nil"/>
          <w:left w:val="nil"/>
          <w:bottom w:val="nil"/>
          <w:right w:val="nil"/>
          <w:between w:val="nil"/>
        </w:pBdr>
        <w:spacing w:line="424" w:lineRule="auto"/>
        <w:ind w:right="99"/>
        <w:rPr>
          <w:b/>
          <w:color w:val="000000"/>
          <w:sz w:val="49"/>
          <w:szCs w:val="49"/>
        </w:rPr>
      </w:pPr>
      <w:r>
        <w:rPr>
          <w:b/>
          <w:color w:val="000000"/>
          <w:sz w:val="49"/>
          <w:szCs w:val="49"/>
        </w:rPr>
        <w:t>A Deep Learning-based Food detection and Classification</w:t>
      </w:r>
    </w:p>
    <w:p w:rsidR="00C90175" w:rsidRPr="00A775C0" w:rsidRDefault="006B1F3F">
      <w:pPr>
        <w:spacing w:before="292" w:after="288" w:line="238" w:lineRule="auto"/>
        <w:rPr>
          <w:highlight w:val="yellow"/>
          <w:vertAlign w:val="superscript"/>
        </w:rPr>
      </w:pPr>
      <w:r w:rsidRPr="00A775C0">
        <w:t>Bhan Singh</w:t>
      </w:r>
      <w:r w:rsidR="002D6E4D">
        <w:rPr>
          <w:vertAlign w:val="superscript"/>
        </w:rPr>
        <w:t>1</w:t>
      </w:r>
      <w:r w:rsidRPr="00A775C0">
        <w:rPr>
          <w:vertAlign w:val="superscript"/>
        </w:rPr>
        <w:t>a</w:t>
      </w:r>
      <w:r w:rsidRPr="00A775C0">
        <w:t>, Divyanshu</w:t>
      </w:r>
      <w:r w:rsidR="002D6E4D">
        <w:rPr>
          <w:vertAlign w:val="superscript"/>
        </w:rPr>
        <w:t>1</w:t>
      </w:r>
      <w:r w:rsidRPr="00A775C0">
        <w:rPr>
          <w:vertAlign w:val="superscript"/>
        </w:rPr>
        <w:t>b</w:t>
      </w:r>
      <w:r w:rsidRPr="00A775C0">
        <w:t>, Mayur Kashyap</w:t>
      </w:r>
      <w:r w:rsidR="002D6E4D">
        <w:rPr>
          <w:vertAlign w:val="superscript"/>
        </w:rPr>
        <w:t>1</w:t>
      </w:r>
      <w:r w:rsidRPr="00A775C0">
        <w:rPr>
          <w:vertAlign w:val="superscript"/>
        </w:rPr>
        <w:t>c</w:t>
      </w:r>
      <w:r w:rsidRPr="00A775C0">
        <w:t>, Himanshu Gupta</w:t>
      </w:r>
      <w:r w:rsidR="002D6E4D">
        <w:rPr>
          <w:vertAlign w:val="superscript"/>
        </w:rPr>
        <w:t>1</w:t>
      </w:r>
      <w:r w:rsidRPr="00A775C0">
        <w:rPr>
          <w:vertAlign w:val="superscript"/>
        </w:rPr>
        <w:t>d</w:t>
      </w:r>
      <w:r w:rsidRPr="00A775C0">
        <w:t>, Om Prakash Verma</w:t>
      </w:r>
      <w:r w:rsidR="002D6E4D">
        <w:rPr>
          <w:vertAlign w:val="superscript"/>
        </w:rPr>
        <w:t>1</w:t>
      </w:r>
      <w:r w:rsidRPr="00A775C0">
        <w:rPr>
          <w:vertAlign w:val="superscript"/>
        </w:rPr>
        <w:t>e*</w:t>
      </w:r>
    </w:p>
    <w:p w:rsidR="00C90175" w:rsidRPr="00A775C0" w:rsidRDefault="006B1F3F">
      <w:pPr>
        <w:widowControl/>
        <w:pBdr>
          <w:top w:val="nil"/>
          <w:left w:val="nil"/>
          <w:bottom w:val="nil"/>
          <w:right w:val="nil"/>
          <w:between w:val="nil"/>
        </w:pBdr>
        <w:rPr>
          <w:color w:val="000000"/>
        </w:rPr>
      </w:pPr>
      <w:r w:rsidRPr="00A775C0">
        <w:rPr>
          <w:color w:val="000000"/>
        </w:rPr>
        <w:t>Department of Instrumentation and Control Engineering, Dr. B R Ambedkar National Institute of Technology Jalandhar, India</w:t>
      </w:r>
    </w:p>
    <w:p w:rsidR="00C90175" w:rsidRPr="00A775C0" w:rsidRDefault="006B1F3F">
      <w:pPr>
        <w:widowControl/>
        <w:pBdr>
          <w:top w:val="nil"/>
          <w:left w:val="nil"/>
          <w:bottom w:val="nil"/>
          <w:right w:val="nil"/>
          <w:between w:val="nil"/>
        </w:pBdr>
        <w:rPr>
          <w:color w:val="000000"/>
        </w:rPr>
      </w:pPr>
      <w:r w:rsidRPr="00A775C0">
        <w:rPr>
          <w:color w:val="000000"/>
        </w:rPr>
        <w:t>Email addresses: bhans1709@gmail.com</w:t>
      </w:r>
      <w:r w:rsidR="002D6E4D">
        <w:rPr>
          <w:color w:val="000000"/>
          <w:vertAlign w:val="superscript"/>
        </w:rPr>
        <w:t>1</w:t>
      </w:r>
      <w:r w:rsidRPr="00A775C0">
        <w:rPr>
          <w:color w:val="000000"/>
          <w:vertAlign w:val="superscript"/>
        </w:rPr>
        <w:t>a</w:t>
      </w:r>
      <w:r w:rsidRPr="00A775C0">
        <w:rPr>
          <w:color w:val="000000"/>
        </w:rPr>
        <w:t xml:space="preserve"> (B</w:t>
      </w:r>
      <w:r w:rsidRPr="00A775C0">
        <w:t>.S.</w:t>
      </w:r>
      <w:r w:rsidRPr="00A775C0">
        <w:rPr>
          <w:color w:val="000000"/>
        </w:rPr>
        <w:t xml:space="preserve">), </w:t>
      </w:r>
      <w:hyperlink r:id="rId8">
        <w:r w:rsidRPr="00A775C0">
          <w:rPr>
            <w:color w:val="000000"/>
          </w:rPr>
          <w:t>divyanshu102k@gmail.com</w:t>
        </w:r>
      </w:hyperlink>
      <w:hyperlink r:id="rId9">
        <w:r w:rsidR="002D6E4D">
          <w:rPr>
            <w:color w:val="000000"/>
            <w:vertAlign w:val="superscript"/>
          </w:rPr>
          <w:t>1</w:t>
        </w:r>
        <w:r w:rsidRPr="00A775C0">
          <w:rPr>
            <w:color w:val="000000"/>
            <w:vertAlign w:val="superscript"/>
          </w:rPr>
          <w:t>b</w:t>
        </w:r>
      </w:hyperlink>
      <w:hyperlink r:id="rId10">
        <w:r w:rsidRPr="00A775C0">
          <w:t xml:space="preserve"> (D.),</w:t>
        </w:r>
      </w:hyperlink>
    </w:p>
    <w:p w:rsidR="00C90175" w:rsidRPr="00A775C0" w:rsidRDefault="006B1F3F">
      <w:pPr>
        <w:widowControl/>
        <w:pBdr>
          <w:top w:val="nil"/>
          <w:left w:val="nil"/>
          <w:bottom w:val="nil"/>
          <w:right w:val="nil"/>
          <w:between w:val="nil"/>
        </w:pBdr>
        <w:rPr>
          <w:color w:val="000000"/>
        </w:rPr>
      </w:pPr>
      <w:r w:rsidRPr="00A775C0">
        <w:rPr>
          <w:color w:val="000000"/>
        </w:rPr>
        <w:t>mayurkashyap30@gmail.com</w:t>
      </w:r>
      <w:r w:rsidR="002D6E4D">
        <w:rPr>
          <w:color w:val="000000"/>
          <w:vertAlign w:val="superscript"/>
        </w:rPr>
        <w:t>1</w:t>
      </w:r>
      <w:bookmarkStart w:id="2" w:name="_GoBack"/>
      <w:bookmarkEnd w:id="2"/>
      <w:r w:rsidRPr="00A775C0">
        <w:rPr>
          <w:color w:val="000000"/>
          <w:vertAlign w:val="superscript"/>
        </w:rPr>
        <w:t>c</w:t>
      </w:r>
      <w:r w:rsidRPr="00A775C0">
        <w:t xml:space="preserve"> (M.K.),</w:t>
      </w:r>
      <w:r w:rsidRPr="00A775C0">
        <w:rPr>
          <w:color w:val="000000"/>
        </w:rPr>
        <w:t xml:space="preserve"> </w:t>
      </w:r>
      <w:hyperlink r:id="rId11">
        <w:r w:rsidRPr="00A775C0">
          <w:rPr>
            <w:color w:val="000000"/>
          </w:rPr>
          <w:t>guptah.nitj@gmail.com</w:t>
        </w:r>
      </w:hyperlink>
      <w:hyperlink r:id="rId12">
        <w:r w:rsidR="002D6E4D">
          <w:rPr>
            <w:color w:val="000000"/>
            <w:vertAlign w:val="superscript"/>
          </w:rPr>
          <w:t>1</w:t>
        </w:r>
        <w:r w:rsidRPr="00A775C0">
          <w:rPr>
            <w:color w:val="000000"/>
            <w:vertAlign w:val="superscript"/>
          </w:rPr>
          <w:t>d</w:t>
        </w:r>
      </w:hyperlink>
      <w:r w:rsidRPr="00A775C0">
        <w:t xml:space="preserve"> (H.G.)</w:t>
      </w:r>
    </w:p>
    <w:p w:rsidR="00C90175" w:rsidRDefault="006B1F3F">
      <w:pPr>
        <w:widowControl/>
        <w:pBdr>
          <w:top w:val="nil"/>
          <w:left w:val="nil"/>
          <w:bottom w:val="nil"/>
          <w:right w:val="nil"/>
          <w:between w:val="nil"/>
        </w:pBdr>
      </w:pPr>
      <w:r w:rsidRPr="00A775C0">
        <w:rPr>
          <w:color w:val="000000"/>
        </w:rPr>
        <w:t>*Corresponding author email address: vermaop@nitj.ac.in</w:t>
      </w:r>
      <w:r w:rsidR="002D6E4D">
        <w:rPr>
          <w:color w:val="000000"/>
          <w:vertAlign w:val="superscript"/>
        </w:rPr>
        <w:t>1</w:t>
      </w:r>
      <w:r w:rsidRPr="00A775C0">
        <w:rPr>
          <w:color w:val="000000"/>
          <w:vertAlign w:val="superscript"/>
        </w:rPr>
        <w:t>e</w:t>
      </w:r>
      <w:r w:rsidRPr="00A775C0">
        <w:t>(O.P.V.)</w:t>
      </w:r>
    </w:p>
    <w:p w:rsidR="00C90175" w:rsidRDefault="006B1F3F">
      <w:pPr>
        <w:widowControl/>
        <w:pBdr>
          <w:top w:val="nil"/>
          <w:left w:val="nil"/>
          <w:bottom w:val="nil"/>
          <w:right w:val="nil"/>
          <w:between w:val="nil"/>
        </w:pBdr>
        <w:rPr>
          <w:b/>
          <w:color w:val="000000"/>
          <w:sz w:val="34"/>
          <w:szCs w:val="34"/>
        </w:rPr>
      </w:pPr>
      <w:r>
        <w:rPr>
          <w:b/>
          <w:color w:val="000000"/>
          <w:sz w:val="34"/>
          <w:szCs w:val="34"/>
        </w:rPr>
        <w:t>Abstract</w:t>
      </w:r>
    </w:p>
    <w:p w:rsidR="00C90175" w:rsidRDefault="00C90175">
      <w:pPr>
        <w:widowControl/>
        <w:rPr>
          <w:sz w:val="24"/>
          <w:szCs w:val="24"/>
        </w:rPr>
      </w:pPr>
    </w:p>
    <w:p w:rsidR="00C90175" w:rsidRDefault="006B1F3F">
      <w:pPr>
        <w:widowControl/>
        <w:spacing w:after="240" w:line="276" w:lineRule="auto"/>
        <w:jc w:val="both"/>
        <w:rPr>
          <w:sz w:val="24"/>
          <w:szCs w:val="24"/>
        </w:rPr>
      </w:pPr>
      <w:r>
        <w:rPr>
          <w:sz w:val="24"/>
          <w:szCs w:val="24"/>
        </w:rPr>
        <w:t>Nutrition is a basic necessity and makes a necessary part of the survival and development of every species. Conventional nutrition level measuring methods result in various drawbacks like complexity and time</w:t>
      </w:r>
      <w:r w:rsidR="00A55A56">
        <w:rPr>
          <w:sz w:val="24"/>
          <w:szCs w:val="24"/>
        </w:rPr>
        <w:t>-</w:t>
      </w:r>
      <w:r>
        <w:rPr>
          <w:sz w:val="24"/>
          <w:szCs w:val="24"/>
        </w:rPr>
        <w:t>consuming. This can be overcome by Convolutional Neural Network</w:t>
      </w:r>
      <w:r w:rsidR="00A55A56">
        <w:rPr>
          <w:sz w:val="24"/>
          <w:szCs w:val="24"/>
        </w:rPr>
        <w:t>-</w:t>
      </w:r>
      <w:r>
        <w:rPr>
          <w:sz w:val="24"/>
          <w:szCs w:val="24"/>
        </w:rPr>
        <w:t xml:space="preserve">based food detection techniques. Food-based industries require inventory management and sensor-based control systems as counters. Control systems </w:t>
      </w:r>
      <w:r w:rsidR="00A55A56">
        <w:rPr>
          <w:sz w:val="24"/>
          <w:szCs w:val="24"/>
        </w:rPr>
        <w:t>that</w:t>
      </w:r>
      <w:r>
        <w:rPr>
          <w:sz w:val="24"/>
          <w:szCs w:val="24"/>
        </w:rPr>
        <w:t xml:space="preserve"> are emitting radiations and suffering from component decay, cause various losses as well as harmful effects. Furthermore, these are often not cheap. However, a simple Deep Learning</w:t>
      </w:r>
      <w:r w:rsidR="00A55A56">
        <w:rPr>
          <w:sz w:val="24"/>
          <w:szCs w:val="24"/>
        </w:rPr>
        <w:t>-</w:t>
      </w:r>
      <w:r>
        <w:rPr>
          <w:sz w:val="24"/>
          <w:szCs w:val="24"/>
        </w:rPr>
        <w:t>based food detector can help solve the aforementioned issues. Therefore, the primary target of the proposed work is to endorse the accuracy and efficiency of three deep learning</w:t>
      </w:r>
      <w:r w:rsidR="00A55A56">
        <w:rPr>
          <w:sz w:val="24"/>
          <w:szCs w:val="24"/>
        </w:rPr>
        <w:t>-</w:t>
      </w:r>
      <w:r>
        <w:rPr>
          <w:sz w:val="24"/>
          <w:szCs w:val="24"/>
        </w:rPr>
        <w:t>based object detection models namely YOLOv3, YOLOv4, and SSD based on mAP</w:t>
      </w:r>
      <w:r w:rsidR="00A55A56">
        <w:rPr>
          <w:sz w:val="24"/>
          <w:szCs w:val="24"/>
        </w:rPr>
        <w:t>,</w:t>
      </w:r>
      <w:r>
        <w:rPr>
          <w:sz w:val="24"/>
          <w:szCs w:val="24"/>
        </w:rPr>
        <w:t xml:space="preserve"> and draw useful conclusions from the results. To carry out the detection process, the dataset of fast food items is chosen which includes various types of commonly consumed food items. Due to the large pool of fast food items, 10 categories have been selected to ease the research. The research yields a 74.55% mAP for YOLOv3 and 71.26% mAP for YOLOv4, compared to 13.59% mAP for an old model of SSD.</w:t>
      </w:r>
    </w:p>
    <w:p w:rsidR="00C90175" w:rsidRDefault="006B1F3F">
      <w:pPr>
        <w:widowControl/>
        <w:spacing w:line="276" w:lineRule="auto"/>
        <w:jc w:val="both"/>
        <w:rPr>
          <w:sz w:val="24"/>
          <w:szCs w:val="24"/>
        </w:rPr>
      </w:pPr>
      <w:r>
        <w:rPr>
          <w:i/>
          <w:sz w:val="24"/>
          <w:szCs w:val="24"/>
        </w:rPr>
        <w:t>Keywords</w:t>
      </w:r>
      <w:r>
        <w:rPr>
          <w:sz w:val="24"/>
          <w:szCs w:val="24"/>
        </w:rPr>
        <w:t>: Deep Learning, Food Counter, Food Detection, Nutrition, SSD, YOLO</w:t>
      </w:r>
    </w:p>
    <w:p w:rsidR="00C90175" w:rsidRDefault="00C90175">
      <w:pPr>
        <w:widowControl/>
        <w:spacing w:line="276" w:lineRule="auto"/>
        <w:jc w:val="both"/>
        <w:rPr>
          <w:sz w:val="24"/>
          <w:szCs w:val="24"/>
        </w:rPr>
      </w:pPr>
    </w:p>
    <w:tbl>
      <w:tblPr>
        <w:tblStyle w:val="a3"/>
        <w:tblW w:w="10062" w:type="dxa"/>
        <w:tblLayout w:type="fixed"/>
        <w:tblLook w:val="0400" w:firstRow="0" w:lastRow="0" w:firstColumn="0" w:lastColumn="0" w:noHBand="0" w:noVBand="1"/>
      </w:tblPr>
      <w:tblGrid>
        <w:gridCol w:w="791"/>
        <w:gridCol w:w="275"/>
        <w:gridCol w:w="3337"/>
        <w:gridCol w:w="1310"/>
        <w:gridCol w:w="275"/>
        <w:gridCol w:w="4074"/>
      </w:tblGrid>
      <w:tr w:rsidR="00C90175" w:rsidTr="00514240">
        <w:trPr>
          <w:trHeight w:val="300"/>
        </w:trPr>
        <w:tc>
          <w:tcPr>
            <w:tcW w:w="10062" w:type="dxa"/>
            <w:gridSpan w:val="6"/>
            <w:shd w:val="clear" w:color="auto" w:fill="auto"/>
            <w:vAlign w:val="center"/>
          </w:tcPr>
          <w:p w:rsidR="00C90175" w:rsidRDefault="006B1F3F">
            <w:pPr>
              <w:widowControl/>
              <w:rPr>
                <w:b/>
                <w:color w:val="000000"/>
                <w:sz w:val="20"/>
                <w:szCs w:val="20"/>
              </w:rPr>
            </w:pPr>
            <w:r>
              <w:rPr>
                <w:b/>
                <w:color w:val="000000"/>
                <w:sz w:val="20"/>
                <w:szCs w:val="20"/>
              </w:rPr>
              <w:t>Abbreviations</w:t>
            </w:r>
          </w:p>
        </w:tc>
      </w:tr>
      <w:tr w:rsidR="00514240" w:rsidTr="00514240">
        <w:trPr>
          <w:trHeight w:val="305"/>
        </w:trPr>
        <w:tc>
          <w:tcPr>
            <w:tcW w:w="791" w:type="dxa"/>
            <w:shd w:val="clear" w:color="auto" w:fill="auto"/>
            <w:vAlign w:val="center"/>
          </w:tcPr>
          <w:p w:rsidR="00514240" w:rsidRDefault="00514240" w:rsidP="00514240">
            <w:pPr>
              <w:widowControl/>
              <w:rPr>
                <w:color w:val="000000"/>
                <w:sz w:val="16"/>
                <w:szCs w:val="16"/>
              </w:rPr>
            </w:pPr>
            <w:r>
              <w:rPr>
                <w:color w:val="000000"/>
                <w:sz w:val="16"/>
                <w:szCs w:val="16"/>
              </w:rPr>
              <w:t>AP</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3337" w:type="dxa"/>
            <w:shd w:val="clear" w:color="auto" w:fill="auto"/>
            <w:vAlign w:val="center"/>
          </w:tcPr>
          <w:p w:rsidR="00514240" w:rsidRDefault="00514240" w:rsidP="00514240">
            <w:pPr>
              <w:widowControl/>
              <w:rPr>
                <w:color w:val="000000"/>
                <w:sz w:val="16"/>
                <w:szCs w:val="16"/>
              </w:rPr>
            </w:pPr>
            <w:r>
              <w:rPr>
                <w:color w:val="000000"/>
                <w:sz w:val="16"/>
                <w:szCs w:val="16"/>
              </w:rPr>
              <w:t>Average Precision</w:t>
            </w:r>
          </w:p>
        </w:tc>
        <w:tc>
          <w:tcPr>
            <w:tcW w:w="1310" w:type="dxa"/>
            <w:shd w:val="clear" w:color="auto" w:fill="auto"/>
            <w:vAlign w:val="center"/>
          </w:tcPr>
          <w:p w:rsidR="00514240" w:rsidRDefault="00514240" w:rsidP="00514240">
            <w:pPr>
              <w:widowControl/>
              <w:rPr>
                <w:color w:val="000000"/>
                <w:sz w:val="16"/>
                <w:szCs w:val="16"/>
              </w:rPr>
            </w:pPr>
            <w:r>
              <w:rPr>
                <w:color w:val="000000"/>
                <w:sz w:val="16"/>
                <w:szCs w:val="16"/>
              </w:rPr>
              <w:t>PANet</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4074" w:type="dxa"/>
            <w:shd w:val="clear" w:color="auto" w:fill="auto"/>
            <w:vAlign w:val="center"/>
          </w:tcPr>
          <w:p w:rsidR="00514240" w:rsidRDefault="00514240" w:rsidP="00514240">
            <w:pPr>
              <w:widowControl/>
              <w:rPr>
                <w:color w:val="000000"/>
                <w:sz w:val="16"/>
                <w:szCs w:val="16"/>
              </w:rPr>
            </w:pPr>
            <w:r>
              <w:rPr>
                <w:color w:val="000000"/>
                <w:sz w:val="16"/>
                <w:szCs w:val="16"/>
              </w:rPr>
              <w:t>Path Aggregation Network</w:t>
            </w:r>
          </w:p>
        </w:tc>
      </w:tr>
      <w:tr w:rsidR="00514240" w:rsidTr="00514240">
        <w:trPr>
          <w:trHeight w:val="477"/>
        </w:trPr>
        <w:tc>
          <w:tcPr>
            <w:tcW w:w="791" w:type="dxa"/>
            <w:shd w:val="clear" w:color="auto" w:fill="auto"/>
            <w:vAlign w:val="center"/>
          </w:tcPr>
          <w:p w:rsidR="00514240" w:rsidRDefault="00514240" w:rsidP="00514240">
            <w:pPr>
              <w:widowControl/>
              <w:rPr>
                <w:color w:val="000000"/>
                <w:sz w:val="16"/>
                <w:szCs w:val="16"/>
              </w:rPr>
            </w:pPr>
            <w:r>
              <w:rPr>
                <w:color w:val="000000"/>
                <w:sz w:val="16"/>
                <w:szCs w:val="16"/>
              </w:rPr>
              <w:t>BoF</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3337" w:type="dxa"/>
            <w:shd w:val="clear" w:color="auto" w:fill="auto"/>
            <w:vAlign w:val="center"/>
          </w:tcPr>
          <w:p w:rsidR="00514240" w:rsidRDefault="00514240" w:rsidP="00514240">
            <w:pPr>
              <w:widowControl/>
              <w:rPr>
                <w:color w:val="000000"/>
                <w:sz w:val="16"/>
                <w:szCs w:val="16"/>
              </w:rPr>
            </w:pPr>
            <w:r>
              <w:rPr>
                <w:color w:val="000000"/>
                <w:sz w:val="16"/>
                <w:szCs w:val="16"/>
              </w:rPr>
              <w:t>Bag of Freebies</w:t>
            </w:r>
          </w:p>
        </w:tc>
        <w:tc>
          <w:tcPr>
            <w:tcW w:w="1310" w:type="dxa"/>
            <w:shd w:val="clear" w:color="auto" w:fill="auto"/>
            <w:vAlign w:val="center"/>
          </w:tcPr>
          <w:p w:rsidR="00514240" w:rsidRDefault="00514240" w:rsidP="00514240">
            <w:pPr>
              <w:widowControl/>
              <w:rPr>
                <w:color w:val="000000"/>
                <w:sz w:val="16"/>
                <w:szCs w:val="16"/>
              </w:rPr>
            </w:pPr>
            <w:r>
              <w:rPr>
                <w:color w:val="000000"/>
                <w:sz w:val="16"/>
                <w:szCs w:val="16"/>
              </w:rPr>
              <w:t>PASCAL VOC</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4074" w:type="dxa"/>
            <w:shd w:val="clear" w:color="auto" w:fill="auto"/>
            <w:vAlign w:val="center"/>
          </w:tcPr>
          <w:p w:rsidR="00514240" w:rsidRDefault="00514240" w:rsidP="00514240">
            <w:pPr>
              <w:widowControl/>
              <w:rPr>
                <w:color w:val="000000"/>
                <w:sz w:val="16"/>
                <w:szCs w:val="16"/>
              </w:rPr>
            </w:pPr>
            <w:r>
              <w:rPr>
                <w:color w:val="000000"/>
                <w:sz w:val="16"/>
                <w:szCs w:val="16"/>
              </w:rPr>
              <w:t>Pattern Analysis, Statistical Modelling and</w:t>
            </w:r>
            <w:r>
              <w:rPr>
                <w:color w:val="000000"/>
                <w:sz w:val="16"/>
                <w:szCs w:val="16"/>
              </w:rPr>
              <w:br/>
              <w:t xml:space="preserve"> Computational Learning Visual Object Classes</w:t>
            </w:r>
          </w:p>
        </w:tc>
      </w:tr>
      <w:tr w:rsidR="00514240" w:rsidTr="00514240">
        <w:trPr>
          <w:trHeight w:val="300"/>
        </w:trPr>
        <w:tc>
          <w:tcPr>
            <w:tcW w:w="791" w:type="dxa"/>
            <w:shd w:val="clear" w:color="auto" w:fill="auto"/>
            <w:vAlign w:val="center"/>
          </w:tcPr>
          <w:p w:rsidR="00514240" w:rsidRDefault="00514240" w:rsidP="00514240">
            <w:pPr>
              <w:widowControl/>
              <w:rPr>
                <w:color w:val="000000"/>
                <w:sz w:val="16"/>
                <w:szCs w:val="16"/>
              </w:rPr>
            </w:pPr>
            <w:r>
              <w:rPr>
                <w:color w:val="000000"/>
                <w:sz w:val="16"/>
                <w:szCs w:val="16"/>
              </w:rPr>
              <w:t>BoS</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3337" w:type="dxa"/>
            <w:shd w:val="clear" w:color="auto" w:fill="auto"/>
            <w:vAlign w:val="center"/>
          </w:tcPr>
          <w:p w:rsidR="00514240" w:rsidRDefault="00514240" w:rsidP="00514240">
            <w:pPr>
              <w:widowControl/>
              <w:rPr>
                <w:color w:val="000000"/>
                <w:sz w:val="16"/>
                <w:szCs w:val="16"/>
              </w:rPr>
            </w:pPr>
            <w:r>
              <w:rPr>
                <w:color w:val="000000"/>
                <w:sz w:val="16"/>
                <w:szCs w:val="16"/>
              </w:rPr>
              <w:t>Bag of Specials</w:t>
            </w:r>
          </w:p>
        </w:tc>
        <w:tc>
          <w:tcPr>
            <w:tcW w:w="1310" w:type="dxa"/>
            <w:shd w:val="clear" w:color="auto" w:fill="auto"/>
            <w:vAlign w:val="center"/>
          </w:tcPr>
          <w:p w:rsidR="00514240" w:rsidRDefault="00514240" w:rsidP="00514240">
            <w:pPr>
              <w:widowControl/>
              <w:rPr>
                <w:color w:val="000000"/>
                <w:sz w:val="16"/>
                <w:szCs w:val="16"/>
              </w:rPr>
            </w:pPr>
            <w:r>
              <w:rPr>
                <w:color w:val="000000"/>
                <w:sz w:val="16"/>
                <w:szCs w:val="16"/>
              </w:rPr>
              <w:t>RCNN</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4074" w:type="dxa"/>
            <w:shd w:val="clear" w:color="auto" w:fill="auto"/>
            <w:vAlign w:val="center"/>
          </w:tcPr>
          <w:p w:rsidR="00514240" w:rsidRDefault="00514240" w:rsidP="00514240">
            <w:pPr>
              <w:widowControl/>
              <w:rPr>
                <w:color w:val="000000"/>
                <w:sz w:val="16"/>
                <w:szCs w:val="16"/>
              </w:rPr>
            </w:pPr>
            <w:r>
              <w:rPr>
                <w:color w:val="000000"/>
                <w:sz w:val="16"/>
                <w:szCs w:val="16"/>
              </w:rPr>
              <w:t>Region-based Convolutional Neural Networks</w:t>
            </w:r>
          </w:p>
        </w:tc>
      </w:tr>
      <w:tr w:rsidR="00514240" w:rsidTr="00514240">
        <w:trPr>
          <w:trHeight w:val="300"/>
        </w:trPr>
        <w:tc>
          <w:tcPr>
            <w:tcW w:w="791" w:type="dxa"/>
            <w:shd w:val="clear" w:color="auto" w:fill="auto"/>
            <w:vAlign w:val="center"/>
          </w:tcPr>
          <w:p w:rsidR="00514240" w:rsidRDefault="00514240" w:rsidP="00514240">
            <w:pPr>
              <w:widowControl/>
              <w:rPr>
                <w:color w:val="000000"/>
                <w:sz w:val="16"/>
                <w:szCs w:val="16"/>
              </w:rPr>
            </w:pPr>
            <w:r>
              <w:rPr>
                <w:color w:val="000000"/>
                <w:sz w:val="16"/>
                <w:szCs w:val="16"/>
              </w:rPr>
              <w:t>CIoU</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3337" w:type="dxa"/>
            <w:shd w:val="clear" w:color="auto" w:fill="auto"/>
            <w:vAlign w:val="center"/>
          </w:tcPr>
          <w:p w:rsidR="00514240" w:rsidRDefault="00514240" w:rsidP="00514240">
            <w:pPr>
              <w:widowControl/>
              <w:rPr>
                <w:color w:val="000000"/>
                <w:sz w:val="16"/>
                <w:szCs w:val="16"/>
              </w:rPr>
            </w:pPr>
            <w:r>
              <w:rPr>
                <w:color w:val="000000"/>
                <w:sz w:val="16"/>
                <w:szCs w:val="16"/>
              </w:rPr>
              <w:t>Complete Intersection over Union</w:t>
            </w:r>
          </w:p>
        </w:tc>
        <w:tc>
          <w:tcPr>
            <w:tcW w:w="1310" w:type="dxa"/>
            <w:shd w:val="clear" w:color="auto" w:fill="auto"/>
            <w:vAlign w:val="center"/>
          </w:tcPr>
          <w:p w:rsidR="00514240" w:rsidRDefault="00514240" w:rsidP="00514240">
            <w:pPr>
              <w:widowControl/>
              <w:rPr>
                <w:color w:val="000000"/>
                <w:sz w:val="16"/>
                <w:szCs w:val="16"/>
              </w:rPr>
            </w:pPr>
            <w:r>
              <w:rPr>
                <w:color w:val="000000"/>
                <w:sz w:val="16"/>
                <w:szCs w:val="16"/>
              </w:rPr>
              <w:t>SGD</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4074" w:type="dxa"/>
            <w:shd w:val="clear" w:color="auto" w:fill="auto"/>
            <w:vAlign w:val="center"/>
          </w:tcPr>
          <w:p w:rsidR="00514240" w:rsidRDefault="00514240" w:rsidP="00514240">
            <w:pPr>
              <w:widowControl/>
              <w:rPr>
                <w:color w:val="000000"/>
                <w:sz w:val="16"/>
                <w:szCs w:val="16"/>
              </w:rPr>
            </w:pPr>
            <w:r>
              <w:rPr>
                <w:color w:val="000000"/>
                <w:sz w:val="16"/>
                <w:szCs w:val="16"/>
              </w:rPr>
              <w:t>Stochastic Gradient De</w:t>
            </w:r>
            <w:r w:rsidR="00A55A56">
              <w:rPr>
                <w:color w:val="000000"/>
                <w:sz w:val="16"/>
                <w:szCs w:val="16"/>
              </w:rPr>
              <w:t>s</w:t>
            </w:r>
            <w:r>
              <w:rPr>
                <w:color w:val="000000"/>
                <w:sz w:val="16"/>
                <w:szCs w:val="16"/>
              </w:rPr>
              <w:t>cent</w:t>
            </w:r>
          </w:p>
        </w:tc>
      </w:tr>
      <w:tr w:rsidR="00514240" w:rsidTr="00514240">
        <w:trPr>
          <w:trHeight w:val="300"/>
        </w:trPr>
        <w:tc>
          <w:tcPr>
            <w:tcW w:w="791" w:type="dxa"/>
            <w:shd w:val="clear" w:color="auto" w:fill="auto"/>
            <w:vAlign w:val="center"/>
          </w:tcPr>
          <w:p w:rsidR="00514240" w:rsidRDefault="00514240" w:rsidP="00514240">
            <w:pPr>
              <w:widowControl/>
              <w:rPr>
                <w:color w:val="000000"/>
                <w:sz w:val="16"/>
                <w:szCs w:val="16"/>
              </w:rPr>
            </w:pPr>
            <w:r>
              <w:rPr>
                <w:color w:val="000000"/>
                <w:sz w:val="16"/>
                <w:szCs w:val="16"/>
              </w:rPr>
              <w:t>CNN</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3337" w:type="dxa"/>
            <w:shd w:val="clear" w:color="auto" w:fill="auto"/>
            <w:vAlign w:val="center"/>
          </w:tcPr>
          <w:p w:rsidR="00514240" w:rsidRDefault="00514240" w:rsidP="00514240">
            <w:pPr>
              <w:widowControl/>
              <w:rPr>
                <w:color w:val="000000"/>
                <w:sz w:val="16"/>
                <w:szCs w:val="16"/>
              </w:rPr>
            </w:pPr>
            <w:r>
              <w:rPr>
                <w:color w:val="000000"/>
                <w:sz w:val="16"/>
                <w:szCs w:val="16"/>
              </w:rPr>
              <w:t>Convolutional Neural Network</w:t>
            </w:r>
          </w:p>
        </w:tc>
        <w:tc>
          <w:tcPr>
            <w:tcW w:w="1310" w:type="dxa"/>
            <w:shd w:val="clear" w:color="auto" w:fill="auto"/>
            <w:vAlign w:val="center"/>
          </w:tcPr>
          <w:p w:rsidR="00514240" w:rsidRDefault="00514240" w:rsidP="00514240">
            <w:pPr>
              <w:widowControl/>
              <w:rPr>
                <w:color w:val="000000"/>
                <w:sz w:val="16"/>
                <w:szCs w:val="16"/>
              </w:rPr>
            </w:pPr>
            <w:r>
              <w:rPr>
                <w:color w:val="000000"/>
                <w:sz w:val="16"/>
                <w:szCs w:val="16"/>
              </w:rPr>
              <w:t>SPM</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4074" w:type="dxa"/>
            <w:shd w:val="clear" w:color="auto" w:fill="auto"/>
            <w:vAlign w:val="center"/>
          </w:tcPr>
          <w:p w:rsidR="00514240" w:rsidRDefault="00514240" w:rsidP="00514240">
            <w:pPr>
              <w:widowControl/>
              <w:rPr>
                <w:color w:val="000000"/>
                <w:sz w:val="16"/>
                <w:szCs w:val="16"/>
              </w:rPr>
            </w:pPr>
            <w:r>
              <w:rPr>
                <w:color w:val="000000"/>
                <w:sz w:val="16"/>
                <w:szCs w:val="16"/>
              </w:rPr>
              <w:t>Spatial Pyramid Match</w:t>
            </w:r>
          </w:p>
        </w:tc>
      </w:tr>
      <w:tr w:rsidR="00514240" w:rsidTr="00514240">
        <w:trPr>
          <w:trHeight w:val="300"/>
        </w:trPr>
        <w:tc>
          <w:tcPr>
            <w:tcW w:w="791" w:type="dxa"/>
            <w:shd w:val="clear" w:color="auto" w:fill="auto"/>
            <w:vAlign w:val="center"/>
          </w:tcPr>
          <w:p w:rsidR="00514240" w:rsidRDefault="00514240" w:rsidP="00514240">
            <w:pPr>
              <w:widowControl/>
              <w:rPr>
                <w:color w:val="000000"/>
                <w:sz w:val="16"/>
                <w:szCs w:val="16"/>
              </w:rPr>
            </w:pPr>
            <w:r>
              <w:rPr>
                <w:color w:val="000000"/>
                <w:sz w:val="16"/>
                <w:szCs w:val="16"/>
              </w:rPr>
              <w:t>CSP</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3337" w:type="dxa"/>
            <w:shd w:val="clear" w:color="auto" w:fill="auto"/>
            <w:vAlign w:val="center"/>
          </w:tcPr>
          <w:p w:rsidR="00514240" w:rsidRDefault="00514240" w:rsidP="00514240">
            <w:pPr>
              <w:widowControl/>
              <w:rPr>
                <w:color w:val="000000"/>
                <w:sz w:val="16"/>
                <w:szCs w:val="16"/>
              </w:rPr>
            </w:pPr>
            <w:bookmarkStart w:id="3" w:name="_heading=h.1fob9te" w:colFirst="0" w:colLast="0"/>
            <w:bookmarkEnd w:id="3"/>
            <w:r>
              <w:rPr>
                <w:color w:val="000000"/>
                <w:sz w:val="16"/>
                <w:szCs w:val="16"/>
              </w:rPr>
              <w:t>Cross Stage Partial connections</w:t>
            </w:r>
          </w:p>
        </w:tc>
        <w:tc>
          <w:tcPr>
            <w:tcW w:w="1310" w:type="dxa"/>
            <w:shd w:val="clear" w:color="auto" w:fill="auto"/>
            <w:vAlign w:val="center"/>
          </w:tcPr>
          <w:p w:rsidR="00514240" w:rsidRDefault="00514240" w:rsidP="00514240">
            <w:pPr>
              <w:widowControl/>
              <w:rPr>
                <w:color w:val="000000"/>
                <w:sz w:val="16"/>
                <w:szCs w:val="16"/>
              </w:rPr>
            </w:pPr>
            <w:r>
              <w:rPr>
                <w:color w:val="000000"/>
                <w:sz w:val="16"/>
                <w:szCs w:val="16"/>
              </w:rPr>
              <w:t>SPP</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4074" w:type="dxa"/>
            <w:shd w:val="clear" w:color="auto" w:fill="auto"/>
            <w:vAlign w:val="center"/>
          </w:tcPr>
          <w:p w:rsidR="00514240" w:rsidRDefault="00514240" w:rsidP="00514240">
            <w:pPr>
              <w:widowControl/>
              <w:rPr>
                <w:color w:val="000000"/>
                <w:sz w:val="16"/>
                <w:szCs w:val="16"/>
              </w:rPr>
            </w:pPr>
            <w:r>
              <w:rPr>
                <w:color w:val="000000"/>
                <w:sz w:val="16"/>
                <w:szCs w:val="16"/>
              </w:rPr>
              <w:t>Spatial Pyramid Pooling</w:t>
            </w:r>
          </w:p>
        </w:tc>
      </w:tr>
      <w:tr w:rsidR="00514240" w:rsidTr="00514240">
        <w:trPr>
          <w:trHeight w:val="300"/>
        </w:trPr>
        <w:tc>
          <w:tcPr>
            <w:tcW w:w="791" w:type="dxa"/>
            <w:shd w:val="clear" w:color="auto" w:fill="auto"/>
            <w:vAlign w:val="center"/>
          </w:tcPr>
          <w:p w:rsidR="00514240" w:rsidRDefault="00514240" w:rsidP="00514240">
            <w:pPr>
              <w:widowControl/>
              <w:rPr>
                <w:color w:val="000000"/>
                <w:sz w:val="16"/>
                <w:szCs w:val="16"/>
              </w:rPr>
            </w:pPr>
            <w:r>
              <w:rPr>
                <w:color w:val="000000"/>
                <w:sz w:val="16"/>
                <w:szCs w:val="16"/>
              </w:rPr>
              <w:t>F1-Score</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3337" w:type="dxa"/>
            <w:shd w:val="clear" w:color="auto" w:fill="auto"/>
            <w:vAlign w:val="center"/>
          </w:tcPr>
          <w:p w:rsidR="00514240" w:rsidRDefault="00514240" w:rsidP="00514240">
            <w:pPr>
              <w:widowControl/>
              <w:rPr>
                <w:color w:val="000000"/>
                <w:sz w:val="16"/>
                <w:szCs w:val="16"/>
              </w:rPr>
            </w:pPr>
            <w:r>
              <w:rPr>
                <w:color w:val="000000"/>
                <w:sz w:val="16"/>
                <w:szCs w:val="16"/>
              </w:rPr>
              <w:t>Harmonic Mean of Precision and Recall</w:t>
            </w:r>
          </w:p>
        </w:tc>
        <w:tc>
          <w:tcPr>
            <w:tcW w:w="1310" w:type="dxa"/>
            <w:shd w:val="clear" w:color="auto" w:fill="auto"/>
            <w:vAlign w:val="center"/>
          </w:tcPr>
          <w:p w:rsidR="00514240" w:rsidRDefault="00514240" w:rsidP="00514240">
            <w:pPr>
              <w:widowControl/>
              <w:rPr>
                <w:color w:val="000000"/>
                <w:sz w:val="16"/>
                <w:szCs w:val="16"/>
              </w:rPr>
            </w:pPr>
            <w:r>
              <w:rPr>
                <w:color w:val="000000"/>
                <w:sz w:val="16"/>
                <w:szCs w:val="16"/>
              </w:rPr>
              <w:t>SSD</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4074" w:type="dxa"/>
            <w:shd w:val="clear" w:color="auto" w:fill="auto"/>
            <w:vAlign w:val="center"/>
          </w:tcPr>
          <w:p w:rsidR="00514240" w:rsidRDefault="00514240" w:rsidP="00514240">
            <w:pPr>
              <w:widowControl/>
              <w:rPr>
                <w:color w:val="000000"/>
                <w:sz w:val="16"/>
                <w:szCs w:val="16"/>
              </w:rPr>
            </w:pPr>
            <w:r>
              <w:rPr>
                <w:color w:val="000000"/>
                <w:sz w:val="16"/>
                <w:szCs w:val="16"/>
              </w:rPr>
              <w:t>Single Shot Detection</w:t>
            </w:r>
          </w:p>
        </w:tc>
      </w:tr>
      <w:tr w:rsidR="00514240" w:rsidTr="00514240">
        <w:trPr>
          <w:trHeight w:val="300"/>
        </w:trPr>
        <w:tc>
          <w:tcPr>
            <w:tcW w:w="791" w:type="dxa"/>
            <w:shd w:val="clear" w:color="auto" w:fill="auto"/>
            <w:vAlign w:val="center"/>
          </w:tcPr>
          <w:p w:rsidR="00514240" w:rsidRDefault="00514240" w:rsidP="00514240">
            <w:pPr>
              <w:widowControl/>
              <w:rPr>
                <w:color w:val="000000"/>
                <w:sz w:val="16"/>
                <w:szCs w:val="16"/>
              </w:rPr>
            </w:pPr>
            <w:r>
              <w:rPr>
                <w:color w:val="000000"/>
                <w:sz w:val="16"/>
                <w:szCs w:val="16"/>
              </w:rPr>
              <w:lastRenderedPageBreak/>
              <w:t>FN</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3337" w:type="dxa"/>
            <w:shd w:val="clear" w:color="auto" w:fill="auto"/>
            <w:vAlign w:val="center"/>
          </w:tcPr>
          <w:p w:rsidR="00514240" w:rsidRDefault="00514240" w:rsidP="00514240">
            <w:pPr>
              <w:widowControl/>
              <w:rPr>
                <w:color w:val="000000"/>
                <w:sz w:val="16"/>
                <w:szCs w:val="16"/>
              </w:rPr>
            </w:pPr>
            <w:r>
              <w:rPr>
                <w:color w:val="000000"/>
                <w:sz w:val="16"/>
                <w:szCs w:val="16"/>
              </w:rPr>
              <w:t>False Negative</w:t>
            </w:r>
          </w:p>
        </w:tc>
        <w:tc>
          <w:tcPr>
            <w:tcW w:w="1310" w:type="dxa"/>
            <w:shd w:val="clear" w:color="auto" w:fill="auto"/>
            <w:vAlign w:val="center"/>
          </w:tcPr>
          <w:p w:rsidR="00514240" w:rsidRDefault="00514240" w:rsidP="00514240">
            <w:pPr>
              <w:widowControl/>
              <w:rPr>
                <w:color w:val="000000"/>
                <w:sz w:val="16"/>
                <w:szCs w:val="16"/>
              </w:rPr>
            </w:pPr>
            <w:r>
              <w:rPr>
                <w:color w:val="000000"/>
                <w:sz w:val="16"/>
                <w:szCs w:val="16"/>
              </w:rPr>
              <w:t>TN</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4074" w:type="dxa"/>
            <w:shd w:val="clear" w:color="auto" w:fill="auto"/>
            <w:vAlign w:val="center"/>
          </w:tcPr>
          <w:p w:rsidR="00514240" w:rsidRDefault="00514240" w:rsidP="00514240">
            <w:pPr>
              <w:widowControl/>
              <w:rPr>
                <w:color w:val="000000"/>
                <w:sz w:val="16"/>
                <w:szCs w:val="16"/>
              </w:rPr>
            </w:pPr>
            <w:r>
              <w:rPr>
                <w:color w:val="000000"/>
                <w:sz w:val="16"/>
                <w:szCs w:val="16"/>
              </w:rPr>
              <w:t>True Negative</w:t>
            </w:r>
          </w:p>
        </w:tc>
      </w:tr>
      <w:tr w:rsidR="00514240" w:rsidTr="00514240">
        <w:trPr>
          <w:trHeight w:val="300"/>
        </w:trPr>
        <w:tc>
          <w:tcPr>
            <w:tcW w:w="791" w:type="dxa"/>
            <w:shd w:val="clear" w:color="auto" w:fill="auto"/>
            <w:vAlign w:val="center"/>
          </w:tcPr>
          <w:p w:rsidR="00514240" w:rsidRDefault="00514240" w:rsidP="00514240">
            <w:pPr>
              <w:widowControl/>
              <w:rPr>
                <w:color w:val="000000"/>
                <w:sz w:val="16"/>
                <w:szCs w:val="16"/>
              </w:rPr>
            </w:pPr>
            <w:r>
              <w:rPr>
                <w:color w:val="000000"/>
                <w:sz w:val="16"/>
                <w:szCs w:val="16"/>
              </w:rPr>
              <w:t>FP</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3337" w:type="dxa"/>
            <w:shd w:val="clear" w:color="auto" w:fill="auto"/>
            <w:vAlign w:val="center"/>
          </w:tcPr>
          <w:p w:rsidR="00514240" w:rsidRDefault="00514240" w:rsidP="00514240">
            <w:pPr>
              <w:widowControl/>
              <w:rPr>
                <w:color w:val="000000"/>
                <w:sz w:val="16"/>
                <w:szCs w:val="16"/>
              </w:rPr>
            </w:pPr>
            <w:r>
              <w:rPr>
                <w:color w:val="000000"/>
                <w:sz w:val="16"/>
                <w:szCs w:val="16"/>
              </w:rPr>
              <w:t>False Positive</w:t>
            </w:r>
          </w:p>
        </w:tc>
        <w:tc>
          <w:tcPr>
            <w:tcW w:w="1310" w:type="dxa"/>
            <w:shd w:val="clear" w:color="auto" w:fill="auto"/>
            <w:vAlign w:val="center"/>
          </w:tcPr>
          <w:p w:rsidR="00514240" w:rsidRDefault="00514240" w:rsidP="00514240">
            <w:pPr>
              <w:widowControl/>
              <w:rPr>
                <w:color w:val="000000"/>
                <w:sz w:val="16"/>
                <w:szCs w:val="16"/>
              </w:rPr>
            </w:pPr>
            <w:r>
              <w:rPr>
                <w:color w:val="000000"/>
                <w:sz w:val="16"/>
                <w:szCs w:val="16"/>
              </w:rPr>
              <w:t>TP</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4074" w:type="dxa"/>
            <w:shd w:val="clear" w:color="auto" w:fill="auto"/>
            <w:vAlign w:val="center"/>
          </w:tcPr>
          <w:p w:rsidR="00514240" w:rsidRDefault="00514240" w:rsidP="00514240">
            <w:pPr>
              <w:widowControl/>
              <w:rPr>
                <w:color w:val="000000"/>
                <w:sz w:val="16"/>
                <w:szCs w:val="16"/>
              </w:rPr>
            </w:pPr>
            <w:r>
              <w:rPr>
                <w:color w:val="000000"/>
                <w:sz w:val="16"/>
                <w:szCs w:val="16"/>
              </w:rPr>
              <w:t>True Positive</w:t>
            </w:r>
          </w:p>
        </w:tc>
      </w:tr>
      <w:tr w:rsidR="00514240" w:rsidTr="00514240">
        <w:trPr>
          <w:trHeight w:val="300"/>
        </w:trPr>
        <w:tc>
          <w:tcPr>
            <w:tcW w:w="791" w:type="dxa"/>
            <w:shd w:val="clear" w:color="auto" w:fill="auto"/>
            <w:vAlign w:val="center"/>
          </w:tcPr>
          <w:p w:rsidR="00514240" w:rsidRDefault="00514240" w:rsidP="00514240">
            <w:pPr>
              <w:widowControl/>
              <w:rPr>
                <w:color w:val="000000"/>
                <w:sz w:val="16"/>
                <w:szCs w:val="16"/>
              </w:rPr>
            </w:pPr>
            <w:r>
              <w:rPr>
                <w:color w:val="000000"/>
                <w:sz w:val="16"/>
                <w:szCs w:val="16"/>
              </w:rPr>
              <w:t>IoU</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3337" w:type="dxa"/>
            <w:shd w:val="clear" w:color="auto" w:fill="auto"/>
            <w:vAlign w:val="center"/>
          </w:tcPr>
          <w:p w:rsidR="00514240" w:rsidRDefault="00514240" w:rsidP="00514240">
            <w:pPr>
              <w:widowControl/>
              <w:rPr>
                <w:color w:val="000000"/>
                <w:sz w:val="16"/>
                <w:szCs w:val="16"/>
              </w:rPr>
            </w:pPr>
            <w:r>
              <w:rPr>
                <w:color w:val="000000"/>
                <w:sz w:val="16"/>
                <w:szCs w:val="16"/>
              </w:rPr>
              <w:t>Intersection Over union</w:t>
            </w:r>
          </w:p>
        </w:tc>
        <w:tc>
          <w:tcPr>
            <w:tcW w:w="1310" w:type="dxa"/>
            <w:shd w:val="clear" w:color="auto" w:fill="auto"/>
            <w:vAlign w:val="center"/>
          </w:tcPr>
          <w:p w:rsidR="00514240" w:rsidRDefault="00514240" w:rsidP="00514240">
            <w:pPr>
              <w:widowControl/>
              <w:rPr>
                <w:color w:val="000000"/>
                <w:sz w:val="16"/>
                <w:szCs w:val="16"/>
              </w:rPr>
            </w:pPr>
            <w:r>
              <w:rPr>
                <w:color w:val="000000"/>
                <w:sz w:val="16"/>
                <w:szCs w:val="16"/>
              </w:rPr>
              <w:t>VGG</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4074" w:type="dxa"/>
            <w:shd w:val="clear" w:color="auto" w:fill="auto"/>
            <w:vAlign w:val="center"/>
          </w:tcPr>
          <w:p w:rsidR="00514240" w:rsidRDefault="00514240" w:rsidP="00514240">
            <w:pPr>
              <w:widowControl/>
              <w:rPr>
                <w:color w:val="000000"/>
                <w:sz w:val="16"/>
                <w:szCs w:val="16"/>
              </w:rPr>
            </w:pPr>
            <w:r>
              <w:rPr>
                <w:color w:val="000000"/>
                <w:sz w:val="16"/>
                <w:szCs w:val="16"/>
              </w:rPr>
              <w:t>Visual Geometry Group</w:t>
            </w:r>
          </w:p>
        </w:tc>
      </w:tr>
      <w:tr w:rsidR="00514240" w:rsidTr="00514240">
        <w:trPr>
          <w:trHeight w:val="300"/>
        </w:trPr>
        <w:tc>
          <w:tcPr>
            <w:tcW w:w="791" w:type="dxa"/>
            <w:shd w:val="clear" w:color="auto" w:fill="auto"/>
            <w:vAlign w:val="center"/>
          </w:tcPr>
          <w:p w:rsidR="00514240" w:rsidRDefault="00514240" w:rsidP="00514240">
            <w:pPr>
              <w:widowControl/>
              <w:rPr>
                <w:color w:val="000000"/>
                <w:sz w:val="16"/>
                <w:szCs w:val="16"/>
              </w:rPr>
            </w:pPr>
            <w:r>
              <w:rPr>
                <w:color w:val="000000"/>
                <w:sz w:val="16"/>
                <w:szCs w:val="16"/>
              </w:rPr>
              <w:t>mAP</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3337" w:type="dxa"/>
            <w:shd w:val="clear" w:color="auto" w:fill="auto"/>
            <w:vAlign w:val="center"/>
          </w:tcPr>
          <w:p w:rsidR="00514240" w:rsidRDefault="00514240" w:rsidP="00514240">
            <w:pPr>
              <w:widowControl/>
              <w:rPr>
                <w:color w:val="000000"/>
                <w:sz w:val="16"/>
                <w:szCs w:val="16"/>
              </w:rPr>
            </w:pPr>
            <w:r>
              <w:rPr>
                <w:color w:val="000000"/>
                <w:sz w:val="16"/>
                <w:szCs w:val="16"/>
              </w:rPr>
              <w:t>mean Average Precision</w:t>
            </w:r>
          </w:p>
        </w:tc>
        <w:tc>
          <w:tcPr>
            <w:tcW w:w="1310" w:type="dxa"/>
            <w:shd w:val="clear" w:color="auto" w:fill="auto"/>
            <w:vAlign w:val="center"/>
          </w:tcPr>
          <w:p w:rsidR="00514240" w:rsidRDefault="00514240" w:rsidP="00514240">
            <w:pPr>
              <w:widowControl/>
              <w:rPr>
                <w:color w:val="000000"/>
                <w:sz w:val="16"/>
                <w:szCs w:val="16"/>
              </w:rPr>
            </w:pPr>
            <w:r>
              <w:rPr>
                <w:color w:val="000000"/>
                <w:sz w:val="16"/>
                <w:szCs w:val="16"/>
              </w:rPr>
              <w:t>YOLO</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4074" w:type="dxa"/>
            <w:shd w:val="clear" w:color="auto" w:fill="auto"/>
            <w:vAlign w:val="center"/>
          </w:tcPr>
          <w:p w:rsidR="00514240" w:rsidRDefault="00514240" w:rsidP="00514240">
            <w:pPr>
              <w:widowControl/>
              <w:rPr>
                <w:color w:val="000000"/>
                <w:sz w:val="16"/>
                <w:szCs w:val="16"/>
              </w:rPr>
            </w:pPr>
            <w:r>
              <w:rPr>
                <w:color w:val="000000"/>
                <w:sz w:val="16"/>
                <w:szCs w:val="16"/>
              </w:rPr>
              <w:t>You Only Look Once</w:t>
            </w:r>
          </w:p>
        </w:tc>
      </w:tr>
      <w:tr w:rsidR="00514240" w:rsidTr="00514240">
        <w:trPr>
          <w:trHeight w:val="300"/>
        </w:trPr>
        <w:tc>
          <w:tcPr>
            <w:tcW w:w="791" w:type="dxa"/>
            <w:shd w:val="clear" w:color="auto" w:fill="auto"/>
            <w:vAlign w:val="center"/>
          </w:tcPr>
          <w:p w:rsidR="00514240" w:rsidRDefault="00514240" w:rsidP="00514240">
            <w:pPr>
              <w:widowControl/>
              <w:rPr>
                <w:color w:val="000000"/>
                <w:sz w:val="16"/>
                <w:szCs w:val="16"/>
              </w:rPr>
            </w:pPr>
            <w:r>
              <w:rPr>
                <w:color w:val="000000"/>
                <w:sz w:val="16"/>
                <w:szCs w:val="16"/>
              </w:rPr>
              <w:t>NMS</w:t>
            </w:r>
          </w:p>
        </w:tc>
        <w:tc>
          <w:tcPr>
            <w:tcW w:w="275" w:type="dxa"/>
            <w:shd w:val="clear" w:color="auto" w:fill="auto"/>
            <w:vAlign w:val="center"/>
          </w:tcPr>
          <w:p w:rsidR="00514240" w:rsidRDefault="00514240" w:rsidP="00514240">
            <w:pPr>
              <w:widowControl/>
              <w:rPr>
                <w:rFonts w:ascii="Calibri" w:eastAsia="Calibri" w:hAnsi="Calibri" w:cs="Calibri"/>
                <w:color w:val="000000"/>
              </w:rPr>
            </w:pPr>
            <w:r>
              <w:rPr>
                <w:rFonts w:ascii="Calibri" w:eastAsia="Calibri" w:hAnsi="Calibri" w:cs="Calibri"/>
                <w:color w:val="000000"/>
              </w:rPr>
              <w:t>:</w:t>
            </w:r>
          </w:p>
        </w:tc>
        <w:tc>
          <w:tcPr>
            <w:tcW w:w="3337" w:type="dxa"/>
            <w:shd w:val="clear" w:color="auto" w:fill="auto"/>
            <w:vAlign w:val="center"/>
          </w:tcPr>
          <w:p w:rsidR="00514240" w:rsidRDefault="00514240" w:rsidP="00514240">
            <w:pPr>
              <w:widowControl/>
              <w:rPr>
                <w:color w:val="000000"/>
                <w:sz w:val="16"/>
                <w:szCs w:val="16"/>
              </w:rPr>
            </w:pPr>
            <w:r>
              <w:rPr>
                <w:color w:val="000000"/>
                <w:sz w:val="16"/>
                <w:szCs w:val="16"/>
              </w:rPr>
              <w:t>Non Maximal Suppression</w:t>
            </w:r>
          </w:p>
        </w:tc>
        <w:tc>
          <w:tcPr>
            <w:tcW w:w="1310" w:type="dxa"/>
            <w:shd w:val="clear" w:color="auto" w:fill="auto"/>
            <w:vAlign w:val="center"/>
          </w:tcPr>
          <w:p w:rsidR="00514240" w:rsidRDefault="00514240" w:rsidP="00514240">
            <w:pPr>
              <w:widowControl/>
              <w:rPr>
                <w:color w:val="000000"/>
                <w:sz w:val="16"/>
                <w:szCs w:val="16"/>
              </w:rPr>
            </w:pPr>
          </w:p>
        </w:tc>
        <w:tc>
          <w:tcPr>
            <w:tcW w:w="275" w:type="dxa"/>
            <w:shd w:val="clear" w:color="auto" w:fill="auto"/>
            <w:vAlign w:val="center"/>
          </w:tcPr>
          <w:p w:rsidR="00514240" w:rsidRDefault="00514240" w:rsidP="00514240">
            <w:pPr>
              <w:widowControl/>
              <w:rPr>
                <w:rFonts w:ascii="Calibri" w:eastAsia="Calibri" w:hAnsi="Calibri" w:cs="Calibri"/>
                <w:color w:val="000000"/>
              </w:rPr>
            </w:pPr>
          </w:p>
        </w:tc>
        <w:tc>
          <w:tcPr>
            <w:tcW w:w="4074" w:type="dxa"/>
            <w:shd w:val="clear" w:color="auto" w:fill="auto"/>
            <w:vAlign w:val="center"/>
          </w:tcPr>
          <w:p w:rsidR="00514240" w:rsidRDefault="00514240" w:rsidP="00514240">
            <w:pPr>
              <w:widowControl/>
              <w:rPr>
                <w:color w:val="000000"/>
                <w:sz w:val="16"/>
                <w:szCs w:val="16"/>
              </w:rPr>
            </w:pPr>
          </w:p>
        </w:tc>
      </w:tr>
    </w:tbl>
    <w:p w:rsidR="00C90175" w:rsidRDefault="00C90175">
      <w:pPr>
        <w:widowControl/>
        <w:spacing w:line="276" w:lineRule="auto"/>
        <w:jc w:val="both"/>
        <w:rPr>
          <w:sz w:val="24"/>
          <w:szCs w:val="24"/>
        </w:rPr>
      </w:pPr>
    </w:p>
    <w:p w:rsidR="00C90175" w:rsidRDefault="006B1F3F" w:rsidP="006B1F3F">
      <w:pPr>
        <w:pStyle w:val="Heading1"/>
        <w:numPr>
          <w:ilvl w:val="1"/>
          <w:numId w:val="4"/>
        </w:numPr>
        <w:spacing w:before="394"/>
      </w:pPr>
      <w:r>
        <w:t>Introduction</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 xml:space="preserve"> Nutrition is an essential part of human health. It not only helps in reducing the risk of non-communicable diseases </w:t>
      </w:r>
      <w:r>
        <w:rPr>
          <w:sz w:val="24"/>
          <w:szCs w:val="24"/>
        </w:rPr>
        <w:t>and improves</w:t>
      </w:r>
      <w:r>
        <w:rPr>
          <w:color w:val="000000"/>
          <w:sz w:val="24"/>
          <w:szCs w:val="24"/>
        </w:rPr>
        <w:t xml:space="preserve"> the immune system but is also directly associated with safer pregnancy and longevity. People with adequate nutrition tend to be more productive creating better chances for progress and breaking cycles of hunger and poverty. Further, malnutrition and its ally are considered as the most prominent cause particularly, in children below 5 years which resulted in 45% of total deaths [1]. Keeping track of nutrition intake has become a necessary measure to prevent the negative effects of malnutrition. Previous methods of nutrition check mostly focused on clinical and growth change methods which are fairly complex, time-consuming, and usually require special equipment handled by professionals. Lately, AI-based object detection methods have gained popularity and are being used for similar objectives. Standard nutritional values can be displayed for the detected food and an application can be developed.</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 xml:space="preserve">Another food-related issue often faced is related to inventory. Food chain industries like restaurants, street vendors, etc. </w:t>
      </w:r>
      <w:r>
        <w:rPr>
          <w:sz w:val="24"/>
          <w:szCs w:val="24"/>
        </w:rPr>
        <w:t>need</w:t>
      </w:r>
      <w:r>
        <w:rPr>
          <w:color w:val="000000"/>
          <w:sz w:val="24"/>
          <w:szCs w:val="24"/>
        </w:rPr>
        <w:t xml:space="preserve"> to keep track of different food items in storage, after preparing, and for delivery or takeout purposes. Assigning </w:t>
      </w:r>
      <w:r>
        <w:rPr>
          <w:sz w:val="24"/>
          <w:szCs w:val="24"/>
        </w:rPr>
        <w:t>people</w:t>
      </w:r>
      <w:r>
        <w:rPr>
          <w:color w:val="000000"/>
          <w:sz w:val="24"/>
          <w:szCs w:val="24"/>
        </w:rPr>
        <w:t xml:space="preserve"> to keep track of such tasks results in errors and is a major cause of losses in the big run. Conventionally, sensor-based control systems have been used to replace </w:t>
      </w:r>
      <w:r>
        <w:rPr>
          <w:sz w:val="24"/>
          <w:szCs w:val="24"/>
        </w:rPr>
        <w:t>people</w:t>
      </w:r>
      <w:r>
        <w:rPr>
          <w:color w:val="000000"/>
          <w:sz w:val="24"/>
          <w:szCs w:val="24"/>
        </w:rPr>
        <w:t>. Such control systems consist of simple IR, UV, or electric pulse-based control systems that can be scaled to the required size. These methods often result in the emission of radiation or component deterioration which can be harmful to food items, especially cooked food [2]. T</w:t>
      </w:r>
      <w:r>
        <w:rPr>
          <w:sz w:val="24"/>
          <w:szCs w:val="24"/>
        </w:rPr>
        <w:t>hese methods are highly expensive.</w:t>
      </w:r>
      <w:r>
        <w:rPr>
          <w:color w:val="000000"/>
          <w:sz w:val="24"/>
          <w:szCs w:val="24"/>
        </w:rPr>
        <w:t xml:space="preserve"> A simple camera-based application running on a food detecting algorithm can solve the aforementioned issues.</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 xml:space="preserve">Deep Learning (DL) in artificial intelligence is a technique imitating the functions of the human brain in detection, and data processing. Neural networks came into play in the 1940s. Neural networks aim at solving problems related to learning ethically and efficiently. DL models have been employed to solve the problems related to prediction and complex object detection [3-6]. Convolutional neural networks (CNN) are frequently used in such models. This set of rules takes input snapshots and assigns learnable weights and biases for diverse targets in a photo and makes them different from each other. Furthermore, a low- resolution image with low complexity may be used with convolutional neural networks giving an efficient output. These strategies assign a bounding container over the items and associate the perfect item elegance for every container. It can be performed using various DL algorithms like Region-based CNN, YOLOv3 [7], YOLOv4 [8], and Single-shot detector </w:t>
      </w:r>
      <w:r>
        <w:rPr>
          <w:color w:val="000000"/>
          <w:sz w:val="24"/>
          <w:szCs w:val="24"/>
        </w:rPr>
        <w:lastRenderedPageBreak/>
        <w:t>(SSD) [9]. Therefore, in this work three DL</w:t>
      </w:r>
      <w:r w:rsidR="00A55A56">
        <w:rPr>
          <w:color w:val="000000"/>
          <w:sz w:val="24"/>
          <w:szCs w:val="24"/>
        </w:rPr>
        <w:t>-</w:t>
      </w:r>
      <w:r>
        <w:rPr>
          <w:color w:val="000000"/>
          <w:sz w:val="24"/>
          <w:szCs w:val="24"/>
        </w:rPr>
        <w:t>based object detection models (YOLOv3, YOLOv4, and SSD) have been employed to develop a food detection system.</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Conclusively, the key contributions of the present proposed work can be summarized as follows:</w:t>
      </w:r>
    </w:p>
    <w:p w:rsidR="00C90175" w:rsidRDefault="006B1F3F">
      <w:pPr>
        <w:numPr>
          <w:ilvl w:val="0"/>
          <w:numId w:val="2"/>
        </w:numPr>
        <w:pBdr>
          <w:top w:val="nil"/>
          <w:left w:val="nil"/>
          <w:bottom w:val="nil"/>
          <w:right w:val="nil"/>
          <w:between w:val="nil"/>
        </w:pBdr>
        <w:spacing w:before="239" w:line="276" w:lineRule="auto"/>
        <w:ind w:right="116"/>
        <w:jc w:val="both"/>
        <w:rPr>
          <w:color w:val="000000"/>
          <w:sz w:val="24"/>
          <w:szCs w:val="24"/>
        </w:rPr>
      </w:pPr>
      <w:r>
        <w:rPr>
          <w:color w:val="000000"/>
          <w:sz w:val="24"/>
          <w:szCs w:val="24"/>
        </w:rPr>
        <w:t>Trained models for various food detection applications like nutrition check and food item counter.</w:t>
      </w:r>
    </w:p>
    <w:p w:rsidR="00C90175" w:rsidRDefault="006B1F3F">
      <w:pPr>
        <w:numPr>
          <w:ilvl w:val="0"/>
          <w:numId w:val="2"/>
        </w:numPr>
        <w:pBdr>
          <w:top w:val="nil"/>
          <w:left w:val="nil"/>
          <w:bottom w:val="nil"/>
          <w:right w:val="nil"/>
          <w:between w:val="nil"/>
        </w:pBdr>
        <w:spacing w:before="239" w:line="276" w:lineRule="auto"/>
        <w:ind w:right="116"/>
        <w:jc w:val="both"/>
        <w:rPr>
          <w:color w:val="000000"/>
          <w:sz w:val="24"/>
          <w:szCs w:val="24"/>
        </w:rPr>
      </w:pPr>
      <w:r>
        <w:rPr>
          <w:color w:val="000000"/>
          <w:sz w:val="24"/>
          <w:szCs w:val="24"/>
        </w:rPr>
        <w:t>Inferences on YOLOv3, YOLOv4, and SSD that deflect from the norm using an imbalanced dataset.</w:t>
      </w:r>
    </w:p>
    <w:p w:rsidR="00C90175" w:rsidRDefault="006B1F3F">
      <w:pPr>
        <w:pBdr>
          <w:top w:val="nil"/>
          <w:left w:val="nil"/>
          <w:bottom w:val="nil"/>
          <w:right w:val="nil"/>
          <w:between w:val="nil"/>
        </w:pBdr>
        <w:spacing w:before="239" w:line="276" w:lineRule="auto"/>
        <w:ind w:right="116"/>
        <w:jc w:val="both"/>
        <w:rPr>
          <w:color w:val="000000"/>
          <w:sz w:val="24"/>
          <w:szCs w:val="24"/>
        </w:rPr>
      </w:pPr>
      <w:r>
        <w:rPr>
          <w:color w:val="000000"/>
          <w:sz w:val="24"/>
          <w:szCs w:val="24"/>
        </w:rPr>
        <w:t>The rest of the paper is divided mainly into 5 sections. Covering Literature Review in Section 6.2, Section 6.3 introduces the theory of YOLOv3, YOLOv4, and SSD. The dataset operated upon for training and testing is briefly presented in the methodology/experiments section (Section 6.4). It explains the software and hardware used for training the models along with a skimp description of the implementation of all 3 models. Section 6.5 presents and discusses the results obtained from the experiments. Lastly, Section 6.6 gives concluding remarks for the paper and its future scope.</w:t>
      </w:r>
    </w:p>
    <w:p w:rsidR="00C90175" w:rsidRDefault="006B1F3F">
      <w:pPr>
        <w:pStyle w:val="Heading1"/>
        <w:ind w:left="119" w:firstLine="118"/>
      </w:pPr>
      <w:r>
        <w:t>6.2 Literature Review</w:t>
      </w:r>
    </w:p>
    <w:p w:rsidR="00C90175" w:rsidRDefault="006B1F3F">
      <w:pPr>
        <w:pStyle w:val="Heading1"/>
        <w:spacing w:line="276" w:lineRule="auto"/>
        <w:ind w:left="119" w:firstLine="0"/>
        <w:rPr>
          <w:b w:val="0"/>
        </w:rPr>
      </w:pPr>
      <w:r>
        <w:rPr>
          <w:b w:val="0"/>
          <w:sz w:val="24"/>
          <w:szCs w:val="24"/>
        </w:rPr>
        <w:t xml:space="preserve">Redmon </w:t>
      </w:r>
      <w:r>
        <w:rPr>
          <w:b w:val="0"/>
          <w:i/>
          <w:sz w:val="24"/>
          <w:szCs w:val="24"/>
        </w:rPr>
        <w:t>et al.</w:t>
      </w:r>
      <w:r>
        <w:rPr>
          <w:b w:val="0"/>
          <w:sz w:val="24"/>
          <w:szCs w:val="24"/>
        </w:rPr>
        <w:t xml:space="preserve"> introduced a new system to detect an object in May 2016 [10]. In his paper, the system needs to look only once (YOLO) at an image to predict the class and position of an object. The architecture of YOLO is s</w:t>
      </w:r>
      <w:r w:rsidR="00651C3B">
        <w:rPr>
          <w:b w:val="0"/>
          <w:sz w:val="24"/>
          <w:szCs w:val="24"/>
        </w:rPr>
        <w:t>hown in Fig. 6.1. Before YOLO, s</w:t>
      </w:r>
      <w:r>
        <w:rPr>
          <w:b w:val="0"/>
          <w:sz w:val="24"/>
          <w:szCs w:val="24"/>
        </w:rPr>
        <w:t xml:space="preserve">ystem took a classifier to detect an object </w:t>
      </w:r>
      <w:r w:rsidR="004D4660">
        <w:rPr>
          <w:b w:val="0"/>
          <w:sz w:val="24"/>
          <w:szCs w:val="24"/>
        </w:rPr>
        <w:t>with</w:t>
      </w:r>
      <w:r>
        <w:rPr>
          <w:b w:val="0"/>
          <w:sz w:val="24"/>
          <w:szCs w:val="24"/>
        </w:rPr>
        <w:t xml:space="preserve"> different positions and scales in a test image. YOLO algorithm achieved a 57.9% precision on the PASCAL VOC 2012. In Dec 2016, the same authors came up with an improved YOLO algorithm named YOLOv2. This algorithm outperformed their previous work. YOLOv2 achieved a precision of 73.4% on the same PASCAL VOC 2012 dataset [11]. YOLOv3 [7], published in April 2018, achieved 57.5% AP (50) in 51 ms whereas, RetinaNet achieved 57.9% AP (50) in 198ms, similar performance but 3.8 times faster. YOLOv3 was 3 times faster than SSD with similar performance in terms of efficiency. YOLOv4 [8], introduced by Alexey in April 2020, was efficient than YOLOv3 by 12%. Its Accuracy was 10% better than YOLOv3. SSD, [9] published in Dec 2016 by Wei Liu, uses a single neural network for object detection in snapshots. Guneet in her paper [12] identifies that SSD performs well on the dataset of Aircraft images which is having </w:t>
      </w:r>
      <w:r w:rsidR="00A55A56">
        <w:rPr>
          <w:b w:val="0"/>
          <w:sz w:val="24"/>
          <w:szCs w:val="24"/>
        </w:rPr>
        <w:t xml:space="preserve">a </w:t>
      </w:r>
      <w:r>
        <w:rPr>
          <w:b w:val="0"/>
          <w:sz w:val="24"/>
          <w:szCs w:val="24"/>
        </w:rPr>
        <w:t xml:space="preserve">wide range, scale, and oriented objects in an image. SSD gives 0.916 accuracy on the validation dataset of Aircraft images. It outperforms YOLOv3 (0.88) and RCNN (0.63). Asjad </w:t>
      </w:r>
      <w:r>
        <w:rPr>
          <w:b w:val="0"/>
          <w:i/>
          <w:sz w:val="24"/>
          <w:szCs w:val="24"/>
        </w:rPr>
        <w:t>et al.</w:t>
      </w:r>
      <w:r>
        <w:rPr>
          <w:b w:val="0"/>
          <w:sz w:val="24"/>
          <w:szCs w:val="24"/>
        </w:rPr>
        <w:t xml:space="preserve"> in </w:t>
      </w:r>
      <w:r w:rsidR="00A55A56">
        <w:rPr>
          <w:b w:val="0"/>
          <w:sz w:val="24"/>
          <w:szCs w:val="24"/>
        </w:rPr>
        <w:t>their</w:t>
      </w:r>
      <w:r>
        <w:rPr>
          <w:b w:val="0"/>
          <w:sz w:val="24"/>
          <w:szCs w:val="24"/>
        </w:rPr>
        <w:t xml:space="preserve"> paper [13] compares YOLOv3 and YOLOv4 on vehicle dataset. It shows that both these algorithms are fast but YOLOv4 gives 0.81 precision and YOLOv3 gives 0.76 when training of final weight on vehicle dataset is finished. Similarly, Gupta </w:t>
      </w:r>
      <w:r>
        <w:rPr>
          <w:b w:val="0"/>
          <w:i/>
          <w:sz w:val="24"/>
          <w:szCs w:val="24"/>
        </w:rPr>
        <w:t>et al.</w:t>
      </w:r>
      <w:r>
        <w:t xml:space="preserve"> </w:t>
      </w:r>
      <w:r>
        <w:rPr>
          <w:b w:val="0"/>
          <w:sz w:val="24"/>
          <w:szCs w:val="24"/>
        </w:rPr>
        <w:t xml:space="preserve">employ Faster R-CNN, SSD, YOLOv3, and YOLOv4 for vehicle detection using </w:t>
      </w:r>
      <w:r w:rsidR="00A55A56">
        <w:rPr>
          <w:b w:val="0"/>
          <w:sz w:val="24"/>
          <w:szCs w:val="24"/>
        </w:rPr>
        <w:t xml:space="preserve">an </w:t>
      </w:r>
      <w:r>
        <w:rPr>
          <w:b w:val="0"/>
          <w:sz w:val="24"/>
          <w:szCs w:val="24"/>
        </w:rPr>
        <w:t>aerial image dataset and identif</w:t>
      </w:r>
      <w:r w:rsidR="00A55A56">
        <w:rPr>
          <w:b w:val="0"/>
          <w:sz w:val="24"/>
          <w:szCs w:val="24"/>
        </w:rPr>
        <w:t>y</w:t>
      </w:r>
      <w:r>
        <w:rPr>
          <w:b w:val="0"/>
          <w:sz w:val="24"/>
          <w:szCs w:val="24"/>
        </w:rPr>
        <w:t xml:space="preserve"> that even with </w:t>
      </w:r>
      <w:r w:rsidR="00A55A56">
        <w:rPr>
          <w:b w:val="0"/>
          <w:sz w:val="24"/>
          <w:szCs w:val="24"/>
        </w:rPr>
        <w:t xml:space="preserve">a </w:t>
      </w:r>
      <w:r>
        <w:rPr>
          <w:b w:val="0"/>
          <w:sz w:val="24"/>
          <w:szCs w:val="24"/>
        </w:rPr>
        <w:t xml:space="preserve">bird-eyed view of the dataset, YOLOv4 outperforms others [14]. </w:t>
      </w:r>
    </w:p>
    <w:p w:rsidR="00C90175" w:rsidRDefault="006B1F3F">
      <w:pPr>
        <w:pStyle w:val="Heading1"/>
      </w:pPr>
      <w:r>
        <w:lastRenderedPageBreak/>
        <w:t xml:space="preserve">6.3 Theory </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 xml:space="preserve">The primary aim for any object detection algorithms is to be able to recognize a wide variety of objects with acceptable accuracy at </w:t>
      </w:r>
      <w:r w:rsidR="00A55A56">
        <w:rPr>
          <w:color w:val="000000"/>
          <w:sz w:val="24"/>
          <w:szCs w:val="24"/>
        </w:rPr>
        <w:t xml:space="preserve">a </w:t>
      </w:r>
      <w:r>
        <w:rPr>
          <w:color w:val="000000"/>
          <w:sz w:val="24"/>
          <w:szCs w:val="24"/>
        </w:rPr>
        <w:t>reasonable speed. Different models' performance should be measured to achieve the stated goals. The following sections study YOLOv3, YOLOv4, and SSD models along with their architectures.</w:t>
      </w:r>
    </w:p>
    <w:p w:rsidR="00C90175" w:rsidRDefault="00AE173D">
      <w:pPr>
        <w:pStyle w:val="Heading2"/>
      </w:pPr>
      <w:r>
        <w:t xml:space="preserve">6.3.1 </w:t>
      </w:r>
      <w:r w:rsidR="006B1F3F">
        <w:t xml:space="preserve">YOLOv3 </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YOLOv3 employs dimension clusters as anchor boxes to predict bounding boxes. Utilizing logistic regression, it predicts the objectness score for each bounding box, which is closer to 1 if more overlapping is observed between ground truth and bounding box prior compared to any other bounding box priors. Unlike classification or coordinates, objectness is lost if the bounding box prior is not allocated to the ground truth. The entire topmost feature map is employed for forecasting both confidences for multiple categories as well as bounding boxes. With the increase in Intersection over Union (IoU) threshold, the performance of YOLOv3 decreases significantly [7]. Further, during training, it utilizes the Binary cross-entropy loss for making class predictions. In complex domains like Open Image Dataset (OID), this loss and independent logistic classifiers are really helpful. Data augmentation, multi-scale training, and batch normalization are used for training [15]. YOLOv3 adds a fully connected layer for prediction, unlike SSD which uses a convolutional predictor with multiple aspect ratios.</w:t>
      </w:r>
    </w:p>
    <w:p w:rsidR="00C90175" w:rsidRDefault="006B1F3F">
      <w:pPr>
        <w:pBdr>
          <w:top w:val="nil"/>
          <w:left w:val="nil"/>
          <w:bottom w:val="nil"/>
          <w:right w:val="nil"/>
          <w:between w:val="nil"/>
        </w:pBdr>
        <w:spacing w:before="239" w:line="252" w:lineRule="auto"/>
        <w:ind w:left="119" w:right="116"/>
        <w:jc w:val="both"/>
        <w:rPr>
          <w:b/>
          <w:color w:val="000000"/>
          <w:sz w:val="24"/>
          <w:szCs w:val="24"/>
        </w:rPr>
      </w:pPr>
      <w:r>
        <w:rPr>
          <w:b/>
          <w:color w:val="000000"/>
          <w:sz w:val="24"/>
          <w:szCs w:val="24"/>
        </w:rPr>
        <w:t xml:space="preserve"> Architecture</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Network in YOLOv3 takes a hybrid approach between YOLOv2 network and Darknet19 [16]. It is structured of successive 3×3 and 1×1 convolutional layers totaling 53 convolutional layers along with some skip connections thus called Darknet</w:t>
      </w:r>
      <w:r w:rsidR="00140B9C">
        <w:rPr>
          <w:color w:val="000000"/>
          <w:sz w:val="24"/>
          <w:szCs w:val="24"/>
        </w:rPr>
        <w:t>53 as shown in Fig. 6</w:t>
      </w:r>
      <w:r>
        <w:rPr>
          <w:color w:val="000000"/>
          <w:sz w:val="24"/>
          <w:szCs w:val="24"/>
        </w:rPr>
        <w:t xml:space="preserve">.1. It predicts 4 coordinates </w:t>
      </w:r>
      <w:r>
        <w:rPr>
          <w:i/>
          <w:color w:val="000000"/>
          <w:sz w:val="24"/>
          <w:szCs w:val="24"/>
        </w:rPr>
        <w:t>t</w:t>
      </w:r>
      <w:r>
        <w:rPr>
          <w:i/>
          <w:color w:val="000000"/>
          <w:sz w:val="24"/>
          <w:szCs w:val="24"/>
          <w:vertAlign w:val="subscript"/>
        </w:rPr>
        <w:t>x</w:t>
      </w:r>
      <w:r>
        <w:rPr>
          <w:color w:val="000000"/>
          <w:sz w:val="24"/>
          <w:szCs w:val="24"/>
        </w:rPr>
        <w:t xml:space="preserve">, </w:t>
      </w:r>
      <w:r>
        <w:rPr>
          <w:i/>
          <w:color w:val="000000"/>
          <w:sz w:val="24"/>
          <w:szCs w:val="24"/>
        </w:rPr>
        <w:t>t</w:t>
      </w:r>
      <w:r>
        <w:rPr>
          <w:i/>
          <w:color w:val="000000"/>
          <w:sz w:val="24"/>
          <w:szCs w:val="24"/>
          <w:vertAlign w:val="subscript"/>
        </w:rPr>
        <w:t>y</w:t>
      </w:r>
      <w:r>
        <w:rPr>
          <w:color w:val="000000"/>
          <w:sz w:val="24"/>
          <w:szCs w:val="24"/>
        </w:rPr>
        <w:t xml:space="preserve">, </w:t>
      </w:r>
      <w:r>
        <w:rPr>
          <w:i/>
          <w:color w:val="000000"/>
          <w:sz w:val="24"/>
          <w:szCs w:val="24"/>
        </w:rPr>
        <w:t>t</w:t>
      </w:r>
      <w:r>
        <w:rPr>
          <w:i/>
          <w:color w:val="000000"/>
          <w:sz w:val="24"/>
          <w:szCs w:val="24"/>
          <w:vertAlign w:val="subscript"/>
        </w:rPr>
        <w:t>w</w:t>
      </w:r>
      <w:r>
        <w:rPr>
          <w:color w:val="000000"/>
          <w:sz w:val="24"/>
          <w:szCs w:val="24"/>
        </w:rPr>
        <w:t xml:space="preserve">, and </w:t>
      </w:r>
      <w:r>
        <w:rPr>
          <w:i/>
          <w:color w:val="000000"/>
          <w:sz w:val="24"/>
          <w:szCs w:val="24"/>
        </w:rPr>
        <w:t>t</w:t>
      </w:r>
      <w:r>
        <w:rPr>
          <w:i/>
          <w:color w:val="000000"/>
          <w:sz w:val="24"/>
          <w:szCs w:val="24"/>
          <w:vertAlign w:val="subscript"/>
        </w:rPr>
        <w:t>z</w:t>
      </w:r>
      <w:r>
        <w:rPr>
          <w:color w:val="000000"/>
          <w:sz w:val="24"/>
          <w:szCs w:val="24"/>
        </w:rPr>
        <w:t xml:space="preserve"> for every bounding box. The bounding box predictions are calculat</w:t>
      </w:r>
      <w:r w:rsidR="00140B9C">
        <w:rPr>
          <w:color w:val="000000"/>
          <w:sz w:val="24"/>
          <w:szCs w:val="24"/>
        </w:rPr>
        <w:t>ed according to the equations (6.1)-(6</w:t>
      </w:r>
      <w:r>
        <w:rPr>
          <w:color w:val="000000"/>
          <w:sz w:val="24"/>
          <w:szCs w:val="24"/>
        </w:rPr>
        <w:t>.5) respectively.</w:t>
      </w:r>
    </w:p>
    <w:p w:rsidR="00C90175" w:rsidRDefault="006B1F3F">
      <w:pPr>
        <w:pBdr>
          <w:top w:val="nil"/>
          <w:left w:val="nil"/>
          <w:bottom w:val="nil"/>
          <w:right w:val="nil"/>
          <w:between w:val="nil"/>
        </w:pBdr>
        <w:spacing w:line="276" w:lineRule="auto"/>
        <w:ind w:right="113" w:firstLine="3480"/>
        <w:rPr>
          <w:color w:val="000000"/>
          <w:sz w:val="24"/>
          <w:szCs w:val="24"/>
        </w:rPr>
      </w:pPr>
      <w:r>
        <w:rPr>
          <w:i/>
          <w:color w:val="000000"/>
          <w:sz w:val="24"/>
          <w:szCs w:val="24"/>
        </w:rPr>
        <w:t>b</w:t>
      </w:r>
      <w:r>
        <w:rPr>
          <w:i/>
          <w:color w:val="000000"/>
          <w:sz w:val="24"/>
          <w:szCs w:val="24"/>
          <w:vertAlign w:val="subscript"/>
        </w:rPr>
        <w:t>x</w:t>
      </w:r>
      <w:r>
        <w:rPr>
          <w:i/>
          <w:color w:val="000000"/>
          <w:sz w:val="24"/>
          <w:szCs w:val="24"/>
        </w:rPr>
        <w:t xml:space="preserve"> = σ(t</w:t>
      </w:r>
      <w:r>
        <w:rPr>
          <w:i/>
          <w:color w:val="000000"/>
          <w:sz w:val="24"/>
          <w:szCs w:val="24"/>
          <w:vertAlign w:val="subscript"/>
        </w:rPr>
        <w:t>x</w:t>
      </w:r>
      <w:r>
        <w:rPr>
          <w:i/>
          <w:color w:val="000000"/>
          <w:sz w:val="24"/>
          <w:szCs w:val="24"/>
        </w:rPr>
        <w:t>) + c</w:t>
      </w:r>
      <w:r>
        <w:rPr>
          <w:i/>
          <w:color w:val="000000"/>
          <w:sz w:val="24"/>
          <w:szCs w:val="24"/>
          <w:vertAlign w:val="subscript"/>
        </w:rPr>
        <w:t xml:space="preserve">x                                                                                          </w:t>
      </w:r>
      <w:r w:rsidR="00140B9C">
        <w:rPr>
          <w:color w:val="000000"/>
          <w:sz w:val="24"/>
          <w:szCs w:val="24"/>
        </w:rPr>
        <w:t>(6</w:t>
      </w:r>
      <w:r>
        <w:rPr>
          <w:color w:val="000000"/>
          <w:sz w:val="24"/>
          <w:szCs w:val="24"/>
        </w:rPr>
        <w:t>.1)</w:t>
      </w:r>
    </w:p>
    <w:p w:rsidR="00C90175" w:rsidRDefault="006B1F3F">
      <w:pPr>
        <w:pBdr>
          <w:top w:val="nil"/>
          <w:left w:val="nil"/>
          <w:bottom w:val="nil"/>
          <w:right w:val="nil"/>
          <w:between w:val="nil"/>
        </w:pBdr>
        <w:spacing w:line="276" w:lineRule="auto"/>
        <w:ind w:left="119" w:right="113" w:firstLine="3360"/>
        <w:rPr>
          <w:color w:val="000000"/>
          <w:sz w:val="24"/>
          <w:szCs w:val="24"/>
        </w:rPr>
      </w:pPr>
      <w:r>
        <w:rPr>
          <w:i/>
          <w:color w:val="000000"/>
          <w:sz w:val="24"/>
          <w:szCs w:val="24"/>
        </w:rPr>
        <w:t>b</w:t>
      </w:r>
      <w:r>
        <w:rPr>
          <w:i/>
          <w:color w:val="000000"/>
          <w:sz w:val="24"/>
          <w:szCs w:val="24"/>
          <w:vertAlign w:val="subscript"/>
        </w:rPr>
        <w:t>y</w:t>
      </w:r>
      <w:r>
        <w:rPr>
          <w:i/>
          <w:color w:val="000000"/>
          <w:sz w:val="24"/>
          <w:szCs w:val="24"/>
        </w:rPr>
        <w:t xml:space="preserve"> = σ(t</w:t>
      </w:r>
      <w:r>
        <w:rPr>
          <w:i/>
          <w:color w:val="000000"/>
          <w:sz w:val="24"/>
          <w:szCs w:val="24"/>
          <w:vertAlign w:val="subscript"/>
        </w:rPr>
        <w:t>y</w:t>
      </w:r>
      <w:r>
        <w:rPr>
          <w:i/>
          <w:color w:val="000000"/>
          <w:sz w:val="24"/>
          <w:szCs w:val="24"/>
        </w:rPr>
        <w:t>) + c</w:t>
      </w:r>
      <w:r>
        <w:rPr>
          <w:i/>
          <w:color w:val="000000"/>
          <w:sz w:val="24"/>
          <w:szCs w:val="24"/>
          <w:vertAlign w:val="subscript"/>
        </w:rPr>
        <w:t xml:space="preserve">y                                                                                          </w:t>
      </w:r>
      <w:r w:rsidR="00140B9C">
        <w:rPr>
          <w:color w:val="000000"/>
          <w:sz w:val="24"/>
          <w:szCs w:val="24"/>
        </w:rPr>
        <w:t>(6</w:t>
      </w:r>
      <w:r>
        <w:rPr>
          <w:color w:val="000000"/>
          <w:sz w:val="24"/>
          <w:szCs w:val="24"/>
        </w:rPr>
        <w:t>.2)</w:t>
      </w:r>
    </w:p>
    <w:p w:rsidR="00C90175" w:rsidRDefault="006B1F3F">
      <w:pPr>
        <w:pBdr>
          <w:top w:val="nil"/>
          <w:left w:val="nil"/>
          <w:bottom w:val="nil"/>
          <w:right w:val="nil"/>
          <w:between w:val="nil"/>
        </w:pBdr>
        <w:spacing w:line="276" w:lineRule="auto"/>
        <w:ind w:left="119" w:right="113" w:firstLine="3360"/>
        <w:rPr>
          <w:color w:val="000000"/>
          <w:sz w:val="24"/>
          <w:szCs w:val="24"/>
        </w:rPr>
      </w:pPr>
      <w:r>
        <w:rPr>
          <w:i/>
          <w:color w:val="000000"/>
          <w:sz w:val="24"/>
          <w:szCs w:val="24"/>
        </w:rPr>
        <w:t>b</w:t>
      </w:r>
      <w:r>
        <w:rPr>
          <w:i/>
          <w:color w:val="000000"/>
          <w:sz w:val="24"/>
          <w:szCs w:val="24"/>
          <w:vertAlign w:val="subscript"/>
        </w:rPr>
        <w:t>z</w:t>
      </w:r>
      <w:r>
        <w:rPr>
          <w:i/>
          <w:color w:val="000000"/>
          <w:sz w:val="24"/>
          <w:szCs w:val="24"/>
        </w:rPr>
        <w:t xml:space="preserve"> = σ(t</w:t>
      </w:r>
      <w:r>
        <w:rPr>
          <w:i/>
          <w:color w:val="000000"/>
          <w:sz w:val="24"/>
          <w:szCs w:val="24"/>
          <w:vertAlign w:val="subscript"/>
        </w:rPr>
        <w:t>z</w:t>
      </w:r>
      <w:r>
        <w:rPr>
          <w:i/>
          <w:color w:val="000000"/>
          <w:sz w:val="24"/>
          <w:szCs w:val="24"/>
        </w:rPr>
        <w:t>) + c</w:t>
      </w:r>
      <w:r>
        <w:rPr>
          <w:i/>
          <w:color w:val="000000"/>
          <w:sz w:val="24"/>
          <w:szCs w:val="24"/>
          <w:vertAlign w:val="subscript"/>
        </w:rPr>
        <w:t xml:space="preserve">z                                                                                           </w:t>
      </w:r>
      <w:r w:rsidR="00140B9C">
        <w:rPr>
          <w:color w:val="000000"/>
          <w:sz w:val="24"/>
          <w:szCs w:val="24"/>
        </w:rPr>
        <w:t>(6</w:t>
      </w:r>
      <w:r>
        <w:rPr>
          <w:color w:val="000000"/>
          <w:sz w:val="24"/>
          <w:szCs w:val="24"/>
        </w:rPr>
        <w:t>.3)</w:t>
      </w:r>
    </w:p>
    <w:p w:rsidR="00C90175" w:rsidRDefault="006B1F3F">
      <w:pPr>
        <w:pBdr>
          <w:top w:val="nil"/>
          <w:left w:val="nil"/>
          <w:bottom w:val="nil"/>
          <w:right w:val="nil"/>
          <w:between w:val="nil"/>
        </w:pBdr>
        <w:spacing w:line="276" w:lineRule="auto"/>
        <w:ind w:left="119" w:right="113" w:firstLine="3360"/>
        <w:rPr>
          <w:color w:val="000000"/>
          <w:sz w:val="24"/>
          <w:szCs w:val="24"/>
        </w:rPr>
      </w:pPr>
      <w:r>
        <w:rPr>
          <w:i/>
          <w:color w:val="000000"/>
          <w:sz w:val="24"/>
          <w:szCs w:val="24"/>
        </w:rPr>
        <w:t>b</w:t>
      </w:r>
      <w:r>
        <w:rPr>
          <w:i/>
          <w:color w:val="000000"/>
          <w:sz w:val="24"/>
          <w:szCs w:val="24"/>
          <w:vertAlign w:val="subscript"/>
        </w:rPr>
        <w:t>w</w:t>
      </w:r>
      <w:r>
        <w:rPr>
          <w:i/>
          <w:color w:val="000000"/>
          <w:sz w:val="24"/>
          <w:szCs w:val="24"/>
        </w:rPr>
        <w:t xml:space="preserve"> =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m:t>
            </m:r>
          </m:e>
          <m:sub>
            <m:r>
              <w:rPr>
                <w:rFonts w:ascii="Cambria Math" w:eastAsia="Cambria Math" w:hAnsi="Cambria Math" w:cs="Cambria Math"/>
                <w:color w:val="000000"/>
                <w:sz w:val="24"/>
                <w:szCs w:val="24"/>
              </w:rPr>
              <m:t>w</m:t>
            </m:r>
          </m:sub>
        </m:s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e</m:t>
            </m:r>
          </m:e>
          <m:sup>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w</m:t>
                </m:r>
              </m:sub>
            </m:sSub>
          </m:sup>
        </m:sSup>
      </m:oMath>
      <w:r>
        <w:rPr>
          <w:i/>
          <w:color w:val="000000"/>
          <w:sz w:val="24"/>
          <w:szCs w:val="24"/>
          <w:vertAlign w:val="superscript"/>
        </w:rPr>
        <w:t xml:space="preserve">                                                                                                </w:t>
      </w:r>
      <w:r w:rsidR="00140B9C">
        <w:rPr>
          <w:color w:val="000000"/>
          <w:sz w:val="24"/>
          <w:szCs w:val="24"/>
        </w:rPr>
        <w:t>(6</w:t>
      </w:r>
      <w:r>
        <w:rPr>
          <w:color w:val="000000"/>
          <w:sz w:val="24"/>
          <w:szCs w:val="24"/>
        </w:rPr>
        <w:t>.4)</w:t>
      </w:r>
    </w:p>
    <w:p w:rsidR="00C90175" w:rsidRDefault="006B1F3F">
      <w:pPr>
        <w:pBdr>
          <w:top w:val="nil"/>
          <w:left w:val="nil"/>
          <w:bottom w:val="nil"/>
          <w:right w:val="nil"/>
          <w:between w:val="nil"/>
        </w:pBdr>
        <w:spacing w:line="276" w:lineRule="auto"/>
        <w:ind w:left="119" w:right="113" w:firstLine="3360"/>
        <w:rPr>
          <w:color w:val="000000"/>
          <w:sz w:val="24"/>
          <w:szCs w:val="24"/>
        </w:rPr>
      </w:pPr>
      <w:r>
        <w:rPr>
          <w:i/>
          <w:color w:val="000000"/>
          <w:sz w:val="24"/>
          <w:szCs w:val="24"/>
        </w:rPr>
        <w:t>b</w:t>
      </w:r>
      <w:r>
        <w:rPr>
          <w:i/>
          <w:color w:val="000000"/>
          <w:sz w:val="24"/>
          <w:szCs w:val="24"/>
          <w:vertAlign w:val="subscript"/>
        </w:rPr>
        <w:t>h</w:t>
      </w:r>
      <w:r>
        <w:rPr>
          <w:i/>
          <w:color w:val="000000"/>
          <w:sz w:val="24"/>
          <w:szCs w:val="24"/>
        </w:rPr>
        <w:t xml:space="preserve"> =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m:t>
            </m:r>
          </m:e>
          <m:sub>
            <m:r>
              <w:rPr>
                <w:rFonts w:ascii="Cambria Math" w:eastAsia="Cambria Math" w:hAnsi="Cambria Math" w:cs="Cambria Math"/>
                <w:color w:val="000000"/>
                <w:sz w:val="24"/>
                <w:szCs w:val="24"/>
              </w:rPr>
              <m:t>h</m:t>
            </m:r>
          </m:sub>
        </m:s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e</m:t>
            </m:r>
          </m:e>
          <m:sup>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h</m:t>
                </m:r>
              </m:sub>
            </m:sSub>
          </m:sup>
        </m:sSup>
      </m:oMath>
      <w:r>
        <w:rPr>
          <w:i/>
          <w:color w:val="000000"/>
          <w:sz w:val="24"/>
          <w:szCs w:val="24"/>
          <w:vertAlign w:val="superscript"/>
        </w:rPr>
        <w:t xml:space="preserve">                                                                                                  </w:t>
      </w:r>
      <w:r w:rsidR="00140B9C">
        <w:rPr>
          <w:color w:val="000000"/>
          <w:sz w:val="24"/>
          <w:szCs w:val="24"/>
        </w:rPr>
        <w:t>(6</w:t>
      </w:r>
      <w:r>
        <w:rPr>
          <w:color w:val="000000"/>
          <w:sz w:val="24"/>
          <w:szCs w:val="24"/>
        </w:rPr>
        <w:t>.5)</w:t>
      </w:r>
    </w:p>
    <w:p w:rsidR="00C90175" w:rsidRDefault="006B1F3F">
      <w:pPr>
        <w:pBdr>
          <w:top w:val="nil"/>
          <w:left w:val="nil"/>
          <w:bottom w:val="nil"/>
          <w:right w:val="nil"/>
          <w:between w:val="nil"/>
        </w:pBdr>
        <w:spacing w:line="276" w:lineRule="auto"/>
        <w:ind w:left="119" w:right="116"/>
        <w:jc w:val="both"/>
        <w:rPr>
          <w:color w:val="000000"/>
          <w:sz w:val="24"/>
          <w:szCs w:val="24"/>
        </w:rPr>
      </w:pPr>
      <w:r>
        <w:rPr>
          <w:color w:val="000000"/>
          <w:sz w:val="24"/>
          <w:szCs w:val="24"/>
        </w:rPr>
        <w:t xml:space="preserve">where, </w:t>
      </w:r>
      <w:r>
        <w:rPr>
          <w:i/>
          <w:color w:val="000000"/>
          <w:sz w:val="24"/>
          <w:szCs w:val="24"/>
        </w:rPr>
        <w:t>p</w:t>
      </w:r>
      <w:r>
        <w:rPr>
          <w:i/>
          <w:color w:val="000000"/>
          <w:sz w:val="24"/>
          <w:szCs w:val="24"/>
          <w:vertAlign w:val="subscript"/>
        </w:rPr>
        <w:t>w</w:t>
      </w:r>
      <w:r>
        <w:rPr>
          <w:color w:val="000000"/>
          <w:sz w:val="24"/>
          <w:szCs w:val="24"/>
        </w:rPr>
        <w:t xml:space="preserve"> and </w:t>
      </w:r>
      <w:r>
        <w:rPr>
          <w:i/>
          <w:color w:val="000000"/>
          <w:sz w:val="24"/>
          <w:szCs w:val="24"/>
        </w:rPr>
        <w:t>p</w:t>
      </w:r>
      <w:r>
        <w:rPr>
          <w:i/>
          <w:color w:val="000000"/>
          <w:sz w:val="24"/>
          <w:szCs w:val="24"/>
          <w:vertAlign w:val="subscript"/>
        </w:rPr>
        <w:t>h</w:t>
      </w:r>
      <w:r>
        <w:rPr>
          <w:color w:val="000000"/>
          <w:sz w:val="24"/>
          <w:szCs w:val="24"/>
        </w:rPr>
        <w:t xml:space="preserve"> indicate the width and height of the bounding box prior</w:t>
      </w:r>
      <w:r>
        <w:rPr>
          <w:i/>
          <w:color w:val="000000"/>
          <w:sz w:val="24"/>
          <w:szCs w:val="24"/>
        </w:rPr>
        <w:t xml:space="preserve"> </w:t>
      </w:r>
      <w:r>
        <w:rPr>
          <w:color w:val="000000"/>
          <w:sz w:val="24"/>
          <w:szCs w:val="24"/>
        </w:rPr>
        <w:t xml:space="preserve">whereas,  </w:t>
      </w:r>
      <w:r>
        <w:rPr>
          <w:i/>
          <w:color w:val="000000"/>
          <w:sz w:val="24"/>
          <w:szCs w:val="24"/>
        </w:rPr>
        <w:t>c</w:t>
      </w:r>
      <w:r>
        <w:rPr>
          <w:i/>
          <w:color w:val="000000"/>
          <w:sz w:val="24"/>
          <w:szCs w:val="24"/>
          <w:vertAlign w:val="subscript"/>
        </w:rPr>
        <w:t>x</w:t>
      </w:r>
      <w:r>
        <w:rPr>
          <w:color w:val="000000"/>
          <w:sz w:val="24"/>
          <w:szCs w:val="24"/>
        </w:rPr>
        <w:t xml:space="preserve">, and </w:t>
      </w:r>
      <w:r>
        <w:rPr>
          <w:i/>
          <w:color w:val="000000"/>
          <w:sz w:val="24"/>
          <w:szCs w:val="24"/>
        </w:rPr>
        <w:t>c</w:t>
      </w:r>
      <w:r>
        <w:rPr>
          <w:i/>
          <w:color w:val="000000"/>
          <w:sz w:val="24"/>
          <w:szCs w:val="24"/>
          <w:vertAlign w:val="subscript"/>
        </w:rPr>
        <w:t>y</w:t>
      </w:r>
      <w:r>
        <w:rPr>
          <w:color w:val="000000"/>
          <w:sz w:val="24"/>
          <w:szCs w:val="24"/>
        </w:rPr>
        <w:t xml:space="preserve"> represents the offsets for a cell in the top-left coordinate of the image. Ground truth values can be evaluated </w:t>
      </w:r>
      <w:r w:rsidR="00140B9C">
        <w:rPr>
          <w:color w:val="000000"/>
          <w:sz w:val="24"/>
          <w:szCs w:val="24"/>
        </w:rPr>
        <w:t>by backtracking the equations (6.1)-(6</w:t>
      </w:r>
      <w:r>
        <w:rPr>
          <w:color w:val="000000"/>
          <w:sz w:val="24"/>
          <w:szCs w:val="24"/>
        </w:rPr>
        <w:t xml:space="preserve">.5). </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 xml:space="preserve">The last convolutional layer predicts a 3D tensor for encoding box, class, along objectness. Feature layers are concatenated with feature maps from previous layers. Therefore, it is able to provide rich semantic and spatial information from upsampled features and earlier feature maps respectively [7]. Bounding box prior is determined using </w:t>
      </w:r>
      <w:r>
        <w:rPr>
          <w:i/>
          <w:color w:val="000000"/>
          <w:sz w:val="24"/>
          <w:szCs w:val="24"/>
        </w:rPr>
        <w:t>k</w:t>
      </w:r>
      <w:r>
        <w:rPr>
          <w:color w:val="000000"/>
          <w:sz w:val="24"/>
          <w:szCs w:val="24"/>
        </w:rPr>
        <w:t>-means clustering.</w:t>
      </w:r>
    </w:p>
    <w:p w:rsidR="00C90175" w:rsidRDefault="00C90175">
      <w:pPr>
        <w:pBdr>
          <w:top w:val="nil"/>
          <w:left w:val="nil"/>
          <w:bottom w:val="nil"/>
          <w:right w:val="nil"/>
          <w:between w:val="nil"/>
        </w:pBdr>
        <w:ind w:left="119" w:right="116"/>
        <w:jc w:val="both"/>
        <w:rPr>
          <w:color w:val="000000"/>
          <w:sz w:val="24"/>
          <w:szCs w:val="24"/>
        </w:rPr>
      </w:pPr>
    </w:p>
    <w:p w:rsidR="00C90175" w:rsidRDefault="00DC587A">
      <w:pPr>
        <w:pBdr>
          <w:top w:val="nil"/>
          <w:left w:val="nil"/>
          <w:bottom w:val="nil"/>
          <w:right w:val="nil"/>
          <w:between w:val="nil"/>
        </w:pBdr>
        <w:spacing w:line="252" w:lineRule="auto"/>
        <w:ind w:right="116"/>
        <w:jc w:val="center"/>
        <w:rPr>
          <w:color w:val="000000"/>
          <w:sz w:val="24"/>
          <w:szCs w:val="24"/>
        </w:rPr>
      </w:pPr>
      <w:bookmarkStart w:id="4" w:name="bookmark=id.3znysh7" w:colFirst="0" w:colLast="0"/>
      <w:bookmarkEnd w:id="4"/>
      <w:r w:rsidRPr="00DC587A">
        <w:rPr>
          <w:noProof/>
          <w:color w:val="000000"/>
          <w:sz w:val="24"/>
          <w:szCs w:val="24"/>
          <w:lang w:val="en-IN"/>
        </w:rPr>
        <w:lastRenderedPageBreak/>
        <w:drawing>
          <wp:inline distT="0" distB="0" distL="0" distR="0">
            <wp:extent cx="3551555" cy="3955415"/>
            <wp:effectExtent l="0" t="0" r="0" b="6985"/>
            <wp:docPr id="2" name="Picture 2" descr="G:\Chapter\Images\Yolov3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hapter\Images\Yolov3Architectur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1555" cy="3955415"/>
                    </a:xfrm>
                    <a:prstGeom prst="rect">
                      <a:avLst/>
                    </a:prstGeom>
                    <a:noFill/>
                    <a:ln>
                      <a:noFill/>
                    </a:ln>
                  </pic:spPr>
                </pic:pic>
              </a:graphicData>
            </a:graphic>
          </wp:inline>
        </w:drawing>
      </w:r>
    </w:p>
    <w:p w:rsidR="00C90175" w:rsidRDefault="006B1F3F">
      <w:pPr>
        <w:pBdr>
          <w:top w:val="nil"/>
          <w:left w:val="nil"/>
          <w:bottom w:val="nil"/>
          <w:right w:val="nil"/>
          <w:between w:val="nil"/>
        </w:pBdr>
        <w:spacing w:before="239" w:line="252" w:lineRule="auto"/>
        <w:ind w:left="119" w:right="116"/>
        <w:jc w:val="center"/>
        <w:rPr>
          <w:color w:val="000000"/>
          <w:sz w:val="24"/>
          <w:szCs w:val="24"/>
        </w:rPr>
      </w:pPr>
      <w:r>
        <w:rPr>
          <w:color w:val="000000"/>
          <w:sz w:val="24"/>
          <w:szCs w:val="24"/>
        </w:rPr>
        <w:t>Fig 6.1. YOLOv3 Architecture</w:t>
      </w:r>
    </w:p>
    <w:p w:rsidR="00C90175" w:rsidRDefault="00514240">
      <w:pPr>
        <w:pStyle w:val="Heading2"/>
      </w:pPr>
      <w:r>
        <w:t>6</w:t>
      </w:r>
      <w:r w:rsidR="00AE173D">
        <w:t xml:space="preserve">.3.2 </w:t>
      </w:r>
      <w:r w:rsidR="006B1F3F">
        <w:t xml:space="preserve">YOLOv4 </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YOLOv4 achieves a fast operating, real-time high object detector with the introduction of two ba</w:t>
      </w:r>
      <w:r w:rsidR="00A55A56">
        <w:rPr>
          <w:color w:val="000000"/>
          <w:sz w:val="24"/>
          <w:szCs w:val="24"/>
        </w:rPr>
        <w:t>gs i.e. bag of freebies and bag</w:t>
      </w:r>
      <w:r>
        <w:rPr>
          <w:color w:val="000000"/>
          <w:sz w:val="24"/>
          <w:szCs w:val="24"/>
        </w:rPr>
        <w:t xml:space="preserve"> of specials.</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Bag of Freebies (BoF): Methods to receive better accuracy by changing training strategy without increasing inference cost. For the backbone of YOLOv4, freebies are cut mix, mosaic data augmentation, drop block regularization, and class label smoothing. For detectors, freebies include Complete Intersection over Union (CIoU) loss and self-adversarial training [17, 18].In addition to data augmentation, a bag of freebies solves the problem of semantic distribution bias in the dataset.</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 xml:space="preserve">Bag of specials (BoS): Methods that enhance the object detection accuracy significantly at cost of a small increase in inference cost. For backbone, specials are mish activation and cross-stage partial connection. For detector, bags of specials have Spatial Pyramid Pooling (SPP) and Path Aggregation Network (PANet) [19]. Knowledge distillation is used for better smoothing of the label. Class label smoothing makes the model more robust [8]. </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 xml:space="preserve">IoU loss is directly used to find the coordinate value of each corner of the bounding box. Spatial Pyramid Match (SPM) splits the feature map into d*d identical blocks with d=1, 2… forms a spatial pyramid. k*k max-pooling increases the susceptive field of the feature map </w:t>
      </w:r>
      <w:r>
        <w:rPr>
          <w:color w:val="000000"/>
          <w:sz w:val="24"/>
          <w:szCs w:val="24"/>
        </w:rPr>
        <w:lastRenderedPageBreak/>
        <w:t>as it is relatively large [20]. Activation statistics from 4 contrasting figures are evaluated on every individual layer using batch normalization diminishing the wanting of a larger mini-batch size. The addition of BoF and BoS training strategies makes detector performance independent of mini-batch size.</w:t>
      </w:r>
    </w:p>
    <w:p w:rsidR="00C90175" w:rsidRDefault="006B1F3F">
      <w:pPr>
        <w:pBdr>
          <w:top w:val="nil"/>
          <w:left w:val="nil"/>
          <w:bottom w:val="nil"/>
          <w:right w:val="nil"/>
          <w:between w:val="nil"/>
        </w:pBdr>
        <w:spacing w:before="239" w:line="252" w:lineRule="auto"/>
        <w:ind w:left="119" w:right="116"/>
        <w:jc w:val="both"/>
        <w:rPr>
          <w:b/>
          <w:color w:val="000000"/>
          <w:sz w:val="24"/>
          <w:szCs w:val="24"/>
        </w:rPr>
      </w:pPr>
      <w:r>
        <w:rPr>
          <w:b/>
          <w:color w:val="000000"/>
          <w:sz w:val="24"/>
          <w:szCs w:val="24"/>
        </w:rPr>
        <w:t xml:space="preserve"> Architecture</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YOLOv4 architecture is divide</w:t>
      </w:r>
      <w:r w:rsidR="00514240">
        <w:rPr>
          <w:color w:val="000000"/>
          <w:sz w:val="24"/>
          <w:szCs w:val="24"/>
        </w:rPr>
        <w:t>d into 3 parts as shown in Fig 6</w:t>
      </w:r>
      <w:r>
        <w:rPr>
          <w:color w:val="000000"/>
          <w:sz w:val="24"/>
          <w:szCs w:val="24"/>
        </w:rPr>
        <w:t>.2 i.e. backbone, head, and some layers inserted between them that are called the neck.</w:t>
      </w:r>
    </w:p>
    <w:p w:rsidR="00C90175" w:rsidRDefault="00F35070">
      <w:pPr>
        <w:pBdr>
          <w:top w:val="nil"/>
          <w:left w:val="nil"/>
          <w:bottom w:val="nil"/>
          <w:right w:val="nil"/>
          <w:between w:val="nil"/>
        </w:pBdr>
        <w:spacing w:before="239" w:line="276" w:lineRule="auto"/>
        <w:ind w:left="119" w:right="116"/>
        <w:jc w:val="both"/>
        <w:rPr>
          <w:color w:val="000000"/>
          <w:sz w:val="20"/>
          <w:szCs w:val="20"/>
        </w:rPr>
      </w:pPr>
      <w:bookmarkStart w:id="5" w:name="bookmark=id.2et92p0" w:colFirst="0" w:colLast="0"/>
      <w:bookmarkEnd w:id="5"/>
      <w:r w:rsidRPr="00F35070">
        <w:rPr>
          <w:noProof/>
          <w:color w:val="000000"/>
          <w:sz w:val="20"/>
          <w:szCs w:val="20"/>
          <w:lang w:val="en-IN"/>
        </w:rPr>
        <w:drawing>
          <wp:inline distT="0" distB="0" distL="0" distR="0">
            <wp:extent cx="5734050" cy="2166436"/>
            <wp:effectExtent l="0" t="0" r="0" b="5715"/>
            <wp:docPr id="3" name="Picture 3" descr="C:\Users\HP\Downloads\YOLO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YOLOv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166436"/>
                    </a:xfrm>
                    <a:prstGeom prst="rect">
                      <a:avLst/>
                    </a:prstGeom>
                    <a:noFill/>
                    <a:ln>
                      <a:noFill/>
                    </a:ln>
                  </pic:spPr>
                </pic:pic>
              </a:graphicData>
            </a:graphic>
          </wp:inline>
        </w:drawing>
      </w:r>
    </w:p>
    <w:p w:rsidR="00C90175" w:rsidRDefault="00514240">
      <w:pPr>
        <w:pBdr>
          <w:top w:val="nil"/>
          <w:left w:val="nil"/>
          <w:bottom w:val="nil"/>
          <w:right w:val="nil"/>
          <w:between w:val="nil"/>
        </w:pBdr>
        <w:spacing w:before="239" w:line="252" w:lineRule="auto"/>
        <w:ind w:left="119" w:right="116"/>
        <w:jc w:val="center"/>
        <w:rPr>
          <w:color w:val="000000"/>
          <w:sz w:val="20"/>
          <w:szCs w:val="20"/>
        </w:rPr>
      </w:pPr>
      <w:r>
        <w:rPr>
          <w:color w:val="000000"/>
          <w:sz w:val="24"/>
          <w:szCs w:val="24"/>
        </w:rPr>
        <w:t>Fig 6</w:t>
      </w:r>
      <w:r w:rsidR="006B1F3F">
        <w:rPr>
          <w:color w:val="000000"/>
          <w:sz w:val="24"/>
          <w:szCs w:val="24"/>
        </w:rPr>
        <w:t>.2. YOLOv4 Architecture</w:t>
      </w:r>
    </w:p>
    <w:p w:rsidR="00C90175" w:rsidRDefault="006B1F3F">
      <w:pPr>
        <w:pBdr>
          <w:top w:val="nil"/>
          <w:left w:val="nil"/>
          <w:bottom w:val="nil"/>
          <w:right w:val="nil"/>
          <w:between w:val="nil"/>
        </w:pBdr>
        <w:spacing w:before="239" w:line="276" w:lineRule="auto"/>
        <w:ind w:left="119" w:right="116"/>
        <w:jc w:val="both"/>
        <w:rPr>
          <w:color w:val="000000"/>
          <w:sz w:val="20"/>
          <w:szCs w:val="20"/>
        </w:rPr>
      </w:pPr>
      <w:r>
        <w:rPr>
          <w:color w:val="000000"/>
          <w:sz w:val="24"/>
          <w:szCs w:val="24"/>
        </w:rPr>
        <w:t>It uses CSPDarknet53 as its backbone, containing 29 convolutional layers 3×3, 725×725 receptive fields, and 27.6 million parameters. The influence of receptive fields with different sizes depends upon the object size i.e. entire viewing of the object and network size i.e. context around the object. SPP block is added over CSPDarknet53 to increase the receptive field significantly. PANet is used as neck consisting path aggregation from different backbone levels from different level detectors and the head is structured by implementing YOLOv3 (anchor-based).</w:t>
      </w:r>
    </w:p>
    <w:p w:rsidR="00C90175" w:rsidRDefault="00514240">
      <w:pPr>
        <w:pStyle w:val="Heading2"/>
      </w:pPr>
      <w:r>
        <w:t>6</w:t>
      </w:r>
      <w:r w:rsidR="00AE173D">
        <w:t xml:space="preserve">.3.3 </w:t>
      </w:r>
      <w:r w:rsidR="006B1F3F">
        <w:t xml:space="preserve">SSD </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It discretizes the output area of the bounding box, utilizing several combinations of disparate aspect ratios and scales as per feature map location into default boxes. These default boxes are almost similar to the anchor boxes as employed by earlier techniques except that now, they are applied on many feature maps with different resolutions. It is centered on a feedforward convolutional network that provides a set number of bounding boxes and scores for the attendance of an object in the class accompanied by non-maximal suppression. This network mixes forecasts from a myriad of feature maps to automatically handle objects of different sizes. Lower layers of the network give fine details of the detected object. Feature maps from these layers enhance the semantic segmentation value. It is more sensitive to bounding box which causes poor performance in detecting small objects compared to large objects [9].</w:t>
      </w:r>
    </w:p>
    <w:p w:rsidR="00C90175" w:rsidRDefault="006B1F3F">
      <w:pPr>
        <w:pBdr>
          <w:top w:val="nil"/>
          <w:left w:val="nil"/>
          <w:bottom w:val="nil"/>
          <w:right w:val="nil"/>
          <w:between w:val="nil"/>
        </w:pBdr>
        <w:spacing w:before="239" w:line="252" w:lineRule="auto"/>
        <w:ind w:left="119" w:right="116"/>
        <w:jc w:val="both"/>
        <w:rPr>
          <w:b/>
          <w:color w:val="000000"/>
          <w:sz w:val="24"/>
          <w:szCs w:val="24"/>
        </w:rPr>
      </w:pPr>
      <w:r>
        <w:rPr>
          <w:b/>
          <w:color w:val="000000"/>
          <w:sz w:val="24"/>
          <w:szCs w:val="24"/>
        </w:rPr>
        <w:lastRenderedPageBreak/>
        <w:t>Architecture</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VGG-16 network is used as the base in SSD 300. The default boxes combine the feature maps in such a way so that the relative position of each box with the corresponding cell remains unchanged. These generated defaul</w:t>
      </w:r>
      <w:r w:rsidR="00514240">
        <w:rPr>
          <w:color w:val="000000"/>
          <w:sz w:val="24"/>
          <w:szCs w:val="24"/>
        </w:rPr>
        <w:t>t boxes are illustrated in Fig 6</w:t>
      </w:r>
      <w:r>
        <w:rPr>
          <w:color w:val="000000"/>
          <w:sz w:val="24"/>
          <w:szCs w:val="24"/>
        </w:rPr>
        <w:t xml:space="preserve">.3 for better visualization.  Further, for every box out of </w:t>
      </w:r>
      <w:r>
        <w:rPr>
          <w:i/>
          <w:color w:val="000000"/>
          <w:sz w:val="24"/>
          <w:szCs w:val="24"/>
        </w:rPr>
        <w:t>M</w:t>
      </w:r>
      <w:r>
        <w:rPr>
          <w:color w:val="000000"/>
          <w:sz w:val="24"/>
          <w:szCs w:val="24"/>
        </w:rPr>
        <w:t xml:space="preserve"> from a given locality, it estimates the </w:t>
      </w:r>
      <w:r>
        <w:rPr>
          <w:i/>
          <w:color w:val="000000"/>
          <w:sz w:val="24"/>
          <w:szCs w:val="24"/>
        </w:rPr>
        <w:t>c</w:t>
      </w:r>
      <w:r>
        <w:rPr>
          <w:color w:val="000000"/>
          <w:sz w:val="24"/>
          <w:szCs w:val="24"/>
        </w:rPr>
        <w:t xml:space="preserve"> class score and 4 offsets relative to the default box [21]. The gross objective lo</w:t>
      </w:r>
      <w:r w:rsidR="00514240">
        <w:rPr>
          <w:color w:val="000000"/>
          <w:sz w:val="24"/>
          <w:szCs w:val="24"/>
        </w:rPr>
        <w:t>ss can be computed by equation 6</w:t>
      </w:r>
      <w:r>
        <w:rPr>
          <w:color w:val="000000"/>
          <w:sz w:val="24"/>
          <w:szCs w:val="24"/>
        </w:rPr>
        <w:t xml:space="preserve">.6 which is the weighted aggregate of localization loss and confidence loss. </w:t>
      </w:r>
    </w:p>
    <w:p w:rsidR="00C90175" w:rsidRDefault="006B1F3F">
      <w:pPr>
        <w:pBdr>
          <w:top w:val="nil"/>
          <w:left w:val="nil"/>
          <w:bottom w:val="nil"/>
          <w:right w:val="nil"/>
          <w:between w:val="nil"/>
        </w:pBdr>
        <w:spacing w:before="239" w:line="252" w:lineRule="auto"/>
        <w:ind w:left="119" w:right="116" w:firstLine="2157"/>
        <w:jc w:val="both"/>
        <w:rPr>
          <w:color w:val="000000"/>
          <w:sz w:val="24"/>
          <w:szCs w:val="24"/>
        </w:rPr>
      </w:pPr>
      <m:oMath>
        <m:r>
          <w:rPr>
            <w:rFonts w:ascii="Cambria Math" w:eastAsia="Cambria Math" w:hAnsi="Cambria Math" w:cs="Cambria Math"/>
            <w:color w:val="000000"/>
            <w:sz w:val="24"/>
            <w:szCs w:val="24"/>
          </w:rPr>
          <m:t>L(x,c,l,g)=</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N</m:t>
            </m:r>
          </m:den>
        </m:f>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L</m:t>
            </m:r>
          </m:e>
          <m:sub>
            <m:r>
              <w:rPr>
                <w:rFonts w:ascii="Cambria Math" w:eastAsia="Cambria Math" w:hAnsi="Cambria Math" w:cs="Cambria Math"/>
                <w:color w:val="000000"/>
                <w:sz w:val="24"/>
                <w:szCs w:val="24"/>
              </w:rPr>
              <m:t>conf</m:t>
            </m:r>
          </m:sub>
        </m:sSub>
        <m:r>
          <w:rPr>
            <w:rFonts w:ascii="Cambria Math" w:eastAsia="Cambria Math" w:hAnsi="Cambria Math" w:cs="Cambria Math"/>
            <w:color w:val="000000"/>
            <w:sz w:val="24"/>
            <w:szCs w:val="24"/>
          </w:rPr>
          <m:t>(x,c)+α</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L</m:t>
            </m:r>
          </m:e>
          <m:sub>
            <m:r>
              <w:rPr>
                <w:rFonts w:ascii="Cambria Math" w:eastAsia="Cambria Math" w:hAnsi="Cambria Math" w:cs="Cambria Math"/>
                <w:color w:val="000000"/>
                <w:sz w:val="24"/>
                <w:szCs w:val="24"/>
              </w:rPr>
              <m:t>loc</m:t>
            </m:r>
          </m:sub>
        </m:sSub>
        <m:r>
          <w:rPr>
            <w:rFonts w:ascii="Cambria Math" w:eastAsia="Cambria Math" w:hAnsi="Cambria Math" w:cs="Cambria Math"/>
            <w:color w:val="000000"/>
            <w:sz w:val="24"/>
            <w:szCs w:val="24"/>
          </w:rPr>
          <m:t>(x,l,g)</m:t>
        </m:r>
      </m:oMath>
      <w:r>
        <w:rPr>
          <w:color w:val="000000"/>
          <w:sz w:val="24"/>
          <w:szCs w:val="24"/>
        </w:rPr>
        <w:t xml:space="preserve">    </w:t>
      </w:r>
      <w:r w:rsidR="00514240">
        <w:rPr>
          <w:color w:val="000000"/>
          <w:sz w:val="24"/>
          <w:szCs w:val="24"/>
        </w:rPr>
        <w:t xml:space="preserve">                              (6</w:t>
      </w:r>
      <w:r>
        <w:rPr>
          <w:color w:val="000000"/>
          <w:sz w:val="24"/>
          <w:szCs w:val="24"/>
        </w:rPr>
        <w:t>.6)</w:t>
      </w:r>
    </w:p>
    <w:p w:rsidR="00C90175" w:rsidRDefault="002A1823">
      <w:pPr>
        <w:pBdr>
          <w:top w:val="nil"/>
          <w:left w:val="nil"/>
          <w:bottom w:val="nil"/>
          <w:right w:val="nil"/>
          <w:between w:val="nil"/>
        </w:pBdr>
        <w:spacing w:before="239" w:line="276" w:lineRule="auto"/>
        <w:ind w:left="119" w:right="116"/>
        <w:jc w:val="both"/>
        <w:rPr>
          <w:color w:val="000000"/>
          <w:sz w:val="20"/>
          <w:szCs w:val="20"/>
        </w:rPr>
      </w:pPr>
      <w:bookmarkStart w:id="6" w:name="bookmark=id.tyjcwt" w:colFirst="0" w:colLast="0"/>
      <w:bookmarkEnd w:id="6"/>
      <w:r w:rsidRPr="002A1823">
        <w:rPr>
          <w:noProof/>
          <w:color w:val="000000"/>
          <w:sz w:val="20"/>
          <w:szCs w:val="20"/>
          <w:lang w:val="en-IN"/>
        </w:rPr>
        <w:drawing>
          <wp:inline distT="0" distB="0" distL="0" distR="0">
            <wp:extent cx="5734050" cy="1800522"/>
            <wp:effectExtent l="0" t="0" r="0" b="9525"/>
            <wp:docPr id="1" name="Picture 1" descr="C:\Users\HP\Downloads\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S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800522"/>
                    </a:xfrm>
                    <a:prstGeom prst="rect">
                      <a:avLst/>
                    </a:prstGeom>
                    <a:noFill/>
                    <a:ln>
                      <a:noFill/>
                    </a:ln>
                  </pic:spPr>
                </pic:pic>
              </a:graphicData>
            </a:graphic>
          </wp:inline>
        </w:drawing>
      </w:r>
    </w:p>
    <w:p w:rsidR="00C90175" w:rsidRDefault="00514240">
      <w:pPr>
        <w:pBdr>
          <w:top w:val="nil"/>
          <w:left w:val="nil"/>
          <w:bottom w:val="nil"/>
          <w:right w:val="nil"/>
          <w:between w:val="nil"/>
        </w:pBdr>
        <w:spacing w:before="239" w:line="252" w:lineRule="auto"/>
        <w:ind w:left="119" w:right="116"/>
        <w:jc w:val="center"/>
        <w:rPr>
          <w:color w:val="000000"/>
          <w:sz w:val="24"/>
          <w:szCs w:val="24"/>
        </w:rPr>
      </w:pPr>
      <w:r>
        <w:rPr>
          <w:color w:val="000000"/>
          <w:sz w:val="24"/>
          <w:szCs w:val="24"/>
        </w:rPr>
        <w:t>Fig 6</w:t>
      </w:r>
      <w:r w:rsidR="006B1F3F">
        <w:rPr>
          <w:color w:val="000000"/>
          <w:sz w:val="24"/>
          <w:szCs w:val="24"/>
        </w:rPr>
        <w:t xml:space="preserve">.3. SSD Architecture </w:t>
      </w:r>
    </w:p>
    <w:p w:rsidR="00C90175" w:rsidRDefault="00514240">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If N (number</w:t>
      </w:r>
      <w:r w:rsidR="006B1F3F">
        <w:rPr>
          <w:color w:val="000000"/>
          <w:sz w:val="24"/>
          <w:szCs w:val="24"/>
        </w:rPr>
        <w:t xml:space="preserve"> of matched default boxes) =0 then, </w:t>
      </w:r>
      <w:r w:rsidR="00467BD9">
        <w:rPr>
          <w:color w:val="000000"/>
          <w:sz w:val="24"/>
          <w:szCs w:val="24"/>
        </w:rPr>
        <w:t xml:space="preserve">the </w:t>
      </w:r>
      <w:r w:rsidR="006B1F3F">
        <w:rPr>
          <w:color w:val="000000"/>
          <w:sz w:val="24"/>
          <w:szCs w:val="24"/>
        </w:rPr>
        <w:t>loss will also be 0. After matching of default boxes, most of them being negative, they are sorted using the highest confidence loss for each with the ratio at most being 3:1. This leads to faster optimization and stable training. Top 200 detection per image can be kept after applying non-maximal suppression with Jaccard overlap 0.45 class [9]. Non-Maximal Suppression (NMS) is a post-processing method used to filter out that bounding box which predicts the same object badly but retains those with a higher response.</w:t>
      </w:r>
    </w:p>
    <w:p w:rsidR="00C90175" w:rsidRDefault="00C90175">
      <w:pPr>
        <w:pBdr>
          <w:top w:val="nil"/>
          <w:left w:val="nil"/>
          <w:bottom w:val="nil"/>
          <w:right w:val="nil"/>
          <w:between w:val="nil"/>
        </w:pBdr>
        <w:spacing w:before="239" w:line="252" w:lineRule="auto"/>
        <w:ind w:left="119" w:right="116"/>
        <w:jc w:val="center"/>
        <w:rPr>
          <w:color w:val="000000"/>
          <w:sz w:val="20"/>
          <w:szCs w:val="20"/>
        </w:rPr>
      </w:pPr>
    </w:p>
    <w:p w:rsidR="00C90175" w:rsidRDefault="00514240">
      <w:pPr>
        <w:pStyle w:val="Heading1"/>
      </w:pPr>
      <w:r>
        <w:t>6</w:t>
      </w:r>
      <w:r w:rsidR="00AE173D">
        <w:t xml:space="preserve">.4 </w:t>
      </w:r>
      <w:r w:rsidR="006B1F3F">
        <w:t xml:space="preserve">Methodology/Experiments </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This experiment is an attempt to train an object detection model based on single-shot detectors with decent mAP that can be used for real-world applications. The following sections contain details about the dataset, its preparation, and implementation of three single-state detection algorithms namely YOLOv3, YOLOv4, and SSD.</w:t>
      </w:r>
    </w:p>
    <w:p w:rsidR="00C90175" w:rsidRDefault="00514240">
      <w:pPr>
        <w:pStyle w:val="Heading2"/>
      </w:pPr>
      <w:r>
        <w:t>6</w:t>
      </w:r>
      <w:r w:rsidR="00AE173D">
        <w:t xml:space="preserve">.4.1 </w:t>
      </w:r>
      <w:r w:rsidR="006B1F3F">
        <w:t xml:space="preserve">Dataset </w:t>
      </w:r>
    </w:p>
    <w:p w:rsidR="00C90175" w:rsidRDefault="006B1F3F">
      <w:pPr>
        <w:pBdr>
          <w:top w:val="nil"/>
          <w:left w:val="nil"/>
          <w:bottom w:val="nil"/>
          <w:right w:val="nil"/>
          <w:between w:val="nil"/>
        </w:pBdr>
        <w:spacing w:before="239" w:line="276" w:lineRule="auto"/>
        <w:ind w:left="119" w:right="116"/>
        <w:jc w:val="both"/>
        <w:rPr>
          <w:color w:val="000000"/>
          <w:sz w:val="24"/>
          <w:szCs w:val="24"/>
        </w:rPr>
      </w:pPr>
      <w:r>
        <w:rPr>
          <w:color w:val="000000"/>
          <w:sz w:val="24"/>
          <w:szCs w:val="24"/>
        </w:rPr>
        <w:t xml:space="preserve">The dataset consists of images from open source Open Image Dataset (OID) [22] by Google containing masks for segmentation, labels for classification along bounding box annotations for more than 600 categories. Given the large size of the dataset, the OIDv4 Toolkit for </w:t>
      </w:r>
      <w:r>
        <w:rPr>
          <w:color w:val="000000"/>
          <w:sz w:val="24"/>
          <w:szCs w:val="24"/>
        </w:rPr>
        <w:lastRenderedPageBreak/>
        <w:t>downloading a smaller number of images from 10 classes is used for the experiment. Dataset’</w:t>
      </w:r>
      <w:r w:rsidR="00514240">
        <w:rPr>
          <w:color w:val="000000"/>
          <w:sz w:val="24"/>
          <w:szCs w:val="24"/>
        </w:rPr>
        <w:t>s uneven distribution in Table 6</w:t>
      </w:r>
      <w:r>
        <w:rPr>
          <w:color w:val="000000"/>
          <w:sz w:val="24"/>
          <w:szCs w:val="24"/>
        </w:rPr>
        <w:t xml:space="preserve">.1 is due to less number of images of particular classes like </w:t>
      </w:r>
      <w:r w:rsidR="00467BD9">
        <w:rPr>
          <w:color w:val="000000"/>
          <w:sz w:val="24"/>
          <w:szCs w:val="24"/>
        </w:rPr>
        <w:t xml:space="preserve">a </w:t>
      </w:r>
      <w:r>
        <w:rPr>
          <w:color w:val="000000"/>
          <w:sz w:val="24"/>
          <w:szCs w:val="24"/>
        </w:rPr>
        <w:t>burrito and hot dog available on Google Open Image Dataset and a large number of images of fast food, pizza, and pasta. Moreover, this distribution helps us to analyze the model performance when the dataset is rich</w:t>
      </w:r>
      <w:r w:rsidR="00514240">
        <w:rPr>
          <w:color w:val="000000"/>
          <w:sz w:val="24"/>
          <w:szCs w:val="24"/>
        </w:rPr>
        <w:t xml:space="preserve"> and also when it is weak. Fig 6</w:t>
      </w:r>
      <w:r>
        <w:rPr>
          <w:color w:val="000000"/>
          <w:sz w:val="24"/>
          <w:szCs w:val="24"/>
        </w:rPr>
        <w:t>.4 represents the graphical distribution of the dataset.</w:t>
      </w:r>
    </w:p>
    <w:p w:rsidR="00C90175" w:rsidRDefault="00514240">
      <w:pPr>
        <w:pBdr>
          <w:top w:val="nil"/>
          <w:left w:val="nil"/>
          <w:bottom w:val="nil"/>
          <w:right w:val="nil"/>
          <w:between w:val="nil"/>
        </w:pBdr>
        <w:spacing w:before="239" w:after="192" w:line="276" w:lineRule="auto"/>
        <w:ind w:left="119" w:right="116"/>
        <w:jc w:val="center"/>
        <w:rPr>
          <w:color w:val="000000"/>
          <w:sz w:val="24"/>
          <w:szCs w:val="24"/>
        </w:rPr>
      </w:pPr>
      <w:r>
        <w:rPr>
          <w:color w:val="000000"/>
          <w:sz w:val="24"/>
          <w:szCs w:val="24"/>
        </w:rPr>
        <w:t>Table 6</w:t>
      </w:r>
      <w:r w:rsidR="006B1F3F">
        <w:rPr>
          <w:color w:val="000000"/>
          <w:sz w:val="24"/>
          <w:szCs w:val="24"/>
        </w:rPr>
        <w:t>.1 Dataset Division for Each Class</w:t>
      </w:r>
    </w:p>
    <w:tbl>
      <w:tblPr>
        <w:tblStyle w:val="a4"/>
        <w:tblW w:w="9194" w:type="dxa"/>
        <w:tblBorders>
          <w:top w:val="single" w:sz="8" w:space="0" w:color="000000"/>
          <w:left w:val="nil"/>
          <w:bottom w:val="single" w:sz="8" w:space="0" w:color="000000"/>
          <w:right w:val="nil"/>
          <w:insideH w:val="single" w:sz="8" w:space="0" w:color="000000"/>
          <w:insideV w:val="nil"/>
        </w:tblBorders>
        <w:tblLayout w:type="fixed"/>
        <w:tblLook w:val="0000" w:firstRow="0" w:lastRow="0" w:firstColumn="0" w:lastColumn="0" w:noHBand="0" w:noVBand="0"/>
      </w:tblPr>
      <w:tblGrid>
        <w:gridCol w:w="937"/>
        <w:gridCol w:w="664"/>
        <w:gridCol w:w="679"/>
        <w:gridCol w:w="657"/>
        <w:gridCol w:w="852"/>
        <w:gridCol w:w="1021"/>
        <w:gridCol w:w="945"/>
        <w:gridCol w:w="772"/>
        <w:gridCol w:w="664"/>
        <w:gridCol w:w="665"/>
        <w:gridCol w:w="665"/>
        <w:gridCol w:w="673"/>
      </w:tblGrid>
      <w:tr w:rsidR="00C90175">
        <w:trPr>
          <w:trHeight w:val="425"/>
        </w:trPr>
        <w:tc>
          <w:tcPr>
            <w:tcW w:w="937"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b/>
                <w:color w:val="000000"/>
                <w:sz w:val="16"/>
                <w:szCs w:val="16"/>
              </w:rPr>
            </w:pPr>
            <w:bookmarkStart w:id="7" w:name="bookmark=id.3dy6vkm" w:colFirst="0" w:colLast="0"/>
            <w:bookmarkEnd w:id="7"/>
            <w:r>
              <w:rPr>
                <w:b/>
                <w:color w:val="000000"/>
                <w:sz w:val="16"/>
                <w:szCs w:val="16"/>
              </w:rPr>
              <w:t>Class</w:t>
            </w:r>
          </w:p>
        </w:tc>
        <w:tc>
          <w:tcPr>
            <w:tcW w:w="664"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Bread</w:t>
            </w:r>
          </w:p>
        </w:tc>
        <w:tc>
          <w:tcPr>
            <w:tcW w:w="679"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Burrito</w:t>
            </w:r>
          </w:p>
        </w:tc>
        <w:tc>
          <w:tcPr>
            <w:tcW w:w="657"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Candy</w:t>
            </w:r>
          </w:p>
        </w:tc>
        <w:tc>
          <w:tcPr>
            <w:tcW w:w="85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Fast Food</w:t>
            </w:r>
          </w:p>
        </w:tc>
        <w:tc>
          <w:tcPr>
            <w:tcW w:w="1021"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both"/>
              <w:rPr>
                <w:color w:val="000000"/>
                <w:sz w:val="16"/>
                <w:szCs w:val="16"/>
              </w:rPr>
            </w:pPr>
            <w:r>
              <w:rPr>
                <w:color w:val="000000"/>
                <w:sz w:val="16"/>
                <w:szCs w:val="16"/>
              </w:rPr>
              <w:t>French Fries</w:t>
            </w:r>
          </w:p>
        </w:tc>
        <w:tc>
          <w:tcPr>
            <w:tcW w:w="94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Hamburger</w:t>
            </w:r>
          </w:p>
        </w:tc>
        <w:tc>
          <w:tcPr>
            <w:tcW w:w="7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Hot Dog</w:t>
            </w:r>
          </w:p>
        </w:tc>
        <w:tc>
          <w:tcPr>
            <w:tcW w:w="664"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Pasta</w:t>
            </w:r>
          </w:p>
        </w:tc>
        <w:tc>
          <w:tcPr>
            <w:tcW w:w="66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Pizza</w:t>
            </w:r>
          </w:p>
        </w:tc>
        <w:tc>
          <w:tcPr>
            <w:tcW w:w="66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Snack</w:t>
            </w:r>
          </w:p>
        </w:tc>
        <w:tc>
          <w:tcPr>
            <w:tcW w:w="673"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b/>
                <w:color w:val="000000"/>
                <w:sz w:val="16"/>
                <w:szCs w:val="16"/>
              </w:rPr>
            </w:pPr>
            <w:r>
              <w:rPr>
                <w:b/>
                <w:color w:val="000000"/>
                <w:sz w:val="16"/>
                <w:szCs w:val="16"/>
              </w:rPr>
              <w:t>Total</w:t>
            </w:r>
          </w:p>
        </w:tc>
      </w:tr>
      <w:tr w:rsidR="00C90175">
        <w:trPr>
          <w:trHeight w:val="425"/>
        </w:trPr>
        <w:tc>
          <w:tcPr>
            <w:tcW w:w="937"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b/>
                <w:color w:val="000000"/>
                <w:sz w:val="16"/>
                <w:szCs w:val="16"/>
              </w:rPr>
            </w:pPr>
            <w:r>
              <w:rPr>
                <w:b/>
                <w:color w:val="000000"/>
                <w:sz w:val="16"/>
                <w:szCs w:val="16"/>
              </w:rPr>
              <w:t>Training</w:t>
            </w:r>
          </w:p>
        </w:tc>
        <w:tc>
          <w:tcPr>
            <w:tcW w:w="664"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508</w:t>
            </w:r>
          </w:p>
        </w:tc>
        <w:tc>
          <w:tcPr>
            <w:tcW w:w="679"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46</w:t>
            </w:r>
          </w:p>
        </w:tc>
        <w:tc>
          <w:tcPr>
            <w:tcW w:w="657"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210</w:t>
            </w:r>
          </w:p>
        </w:tc>
        <w:tc>
          <w:tcPr>
            <w:tcW w:w="85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1064</w:t>
            </w:r>
          </w:p>
        </w:tc>
        <w:tc>
          <w:tcPr>
            <w:tcW w:w="1021"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331</w:t>
            </w:r>
          </w:p>
        </w:tc>
        <w:tc>
          <w:tcPr>
            <w:tcW w:w="94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372</w:t>
            </w:r>
          </w:p>
        </w:tc>
        <w:tc>
          <w:tcPr>
            <w:tcW w:w="7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98</w:t>
            </w:r>
          </w:p>
        </w:tc>
        <w:tc>
          <w:tcPr>
            <w:tcW w:w="664"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268</w:t>
            </w:r>
          </w:p>
        </w:tc>
        <w:tc>
          <w:tcPr>
            <w:tcW w:w="66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404</w:t>
            </w:r>
          </w:p>
        </w:tc>
        <w:tc>
          <w:tcPr>
            <w:tcW w:w="66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750</w:t>
            </w:r>
          </w:p>
        </w:tc>
        <w:tc>
          <w:tcPr>
            <w:tcW w:w="673"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4051</w:t>
            </w:r>
          </w:p>
        </w:tc>
      </w:tr>
      <w:tr w:rsidR="00C90175">
        <w:trPr>
          <w:trHeight w:val="425"/>
        </w:trPr>
        <w:tc>
          <w:tcPr>
            <w:tcW w:w="937"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b/>
                <w:color w:val="000000"/>
                <w:sz w:val="16"/>
                <w:szCs w:val="16"/>
              </w:rPr>
            </w:pPr>
            <w:r>
              <w:rPr>
                <w:b/>
                <w:color w:val="000000"/>
                <w:sz w:val="16"/>
                <w:szCs w:val="16"/>
              </w:rPr>
              <w:t>Validation</w:t>
            </w:r>
          </w:p>
        </w:tc>
        <w:tc>
          <w:tcPr>
            <w:tcW w:w="664"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197</w:t>
            </w:r>
          </w:p>
        </w:tc>
        <w:tc>
          <w:tcPr>
            <w:tcW w:w="679"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15</w:t>
            </w:r>
          </w:p>
        </w:tc>
        <w:tc>
          <w:tcPr>
            <w:tcW w:w="657"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63</w:t>
            </w:r>
          </w:p>
        </w:tc>
        <w:tc>
          <w:tcPr>
            <w:tcW w:w="85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250</w:t>
            </w:r>
          </w:p>
        </w:tc>
        <w:tc>
          <w:tcPr>
            <w:tcW w:w="1021"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66</w:t>
            </w:r>
          </w:p>
        </w:tc>
        <w:tc>
          <w:tcPr>
            <w:tcW w:w="94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65</w:t>
            </w:r>
          </w:p>
        </w:tc>
        <w:tc>
          <w:tcPr>
            <w:tcW w:w="7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8</w:t>
            </w:r>
          </w:p>
        </w:tc>
        <w:tc>
          <w:tcPr>
            <w:tcW w:w="664"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113</w:t>
            </w:r>
          </w:p>
        </w:tc>
        <w:tc>
          <w:tcPr>
            <w:tcW w:w="66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76</w:t>
            </w:r>
          </w:p>
        </w:tc>
        <w:tc>
          <w:tcPr>
            <w:tcW w:w="66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250</w:t>
            </w:r>
          </w:p>
        </w:tc>
        <w:tc>
          <w:tcPr>
            <w:tcW w:w="673"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1103</w:t>
            </w:r>
          </w:p>
        </w:tc>
      </w:tr>
      <w:tr w:rsidR="00C90175">
        <w:trPr>
          <w:trHeight w:val="425"/>
        </w:trPr>
        <w:tc>
          <w:tcPr>
            <w:tcW w:w="937"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b/>
                <w:color w:val="000000"/>
                <w:sz w:val="16"/>
                <w:szCs w:val="16"/>
              </w:rPr>
            </w:pPr>
            <w:r>
              <w:rPr>
                <w:b/>
                <w:color w:val="000000"/>
                <w:sz w:val="16"/>
                <w:szCs w:val="16"/>
              </w:rPr>
              <w:t>Test</w:t>
            </w:r>
          </w:p>
        </w:tc>
        <w:tc>
          <w:tcPr>
            <w:tcW w:w="664"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50</w:t>
            </w:r>
          </w:p>
        </w:tc>
        <w:tc>
          <w:tcPr>
            <w:tcW w:w="679"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50</w:t>
            </w:r>
          </w:p>
        </w:tc>
        <w:tc>
          <w:tcPr>
            <w:tcW w:w="657"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50</w:t>
            </w:r>
          </w:p>
        </w:tc>
        <w:tc>
          <w:tcPr>
            <w:tcW w:w="85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50</w:t>
            </w:r>
          </w:p>
        </w:tc>
        <w:tc>
          <w:tcPr>
            <w:tcW w:w="1021"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50</w:t>
            </w:r>
          </w:p>
        </w:tc>
        <w:tc>
          <w:tcPr>
            <w:tcW w:w="94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50</w:t>
            </w:r>
          </w:p>
        </w:tc>
        <w:tc>
          <w:tcPr>
            <w:tcW w:w="7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50</w:t>
            </w:r>
          </w:p>
        </w:tc>
        <w:tc>
          <w:tcPr>
            <w:tcW w:w="664"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50</w:t>
            </w:r>
          </w:p>
        </w:tc>
        <w:tc>
          <w:tcPr>
            <w:tcW w:w="66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50</w:t>
            </w:r>
          </w:p>
        </w:tc>
        <w:tc>
          <w:tcPr>
            <w:tcW w:w="66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50</w:t>
            </w:r>
          </w:p>
        </w:tc>
        <w:tc>
          <w:tcPr>
            <w:tcW w:w="673"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500</w:t>
            </w:r>
          </w:p>
        </w:tc>
      </w:tr>
      <w:tr w:rsidR="00C90175">
        <w:trPr>
          <w:trHeight w:val="450"/>
        </w:trPr>
        <w:tc>
          <w:tcPr>
            <w:tcW w:w="937"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b/>
                <w:color w:val="000000"/>
                <w:sz w:val="16"/>
                <w:szCs w:val="16"/>
              </w:rPr>
            </w:pPr>
            <w:r>
              <w:rPr>
                <w:b/>
                <w:color w:val="000000"/>
                <w:sz w:val="16"/>
                <w:szCs w:val="16"/>
              </w:rPr>
              <w:t xml:space="preserve">Total </w:t>
            </w:r>
          </w:p>
        </w:tc>
        <w:tc>
          <w:tcPr>
            <w:tcW w:w="664"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755</w:t>
            </w:r>
          </w:p>
        </w:tc>
        <w:tc>
          <w:tcPr>
            <w:tcW w:w="679"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111</w:t>
            </w:r>
          </w:p>
        </w:tc>
        <w:tc>
          <w:tcPr>
            <w:tcW w:w="657"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323</w:t>
            </w:r>
          </w:p>
        </w:tc>
        <w:tc>
          <w:tcPr>
            <w:tcW w:w="85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1364</w:t>
            </w:r>
          </w:p>
        </w:tc>
        <w:tc>
          <w:tcPr>
            <w:tcW w:w="1021"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447</w:t>
            </w:r>
          </w:p>
        </w:tc>
        <w:tc>
          <w:tcPr>
            <w:tcW w:w="94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487</w:t>
            </w:r>
          </w:p>
        </w:tc>
        <w:tc>
          <w:tcPr>
            <w:tcW w:w="7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156</w:t>
            </w:r>
          </w:p>
        </w:tc>
        <w:tc>
          <w:tcPr>
            <w:tcW w:w="664"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431</w:t>
            </w:r>
          </w:p>
        </w:tc>
        <w:tc>
          <w:tcPr>
            <w:tcW w:w="66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530</w:t>
            </w:r>
          </w:p>
        </w:tc>
        <w:tc>
          <w:tcPr>
            <w:tcW w:w="66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1050</w:t>
            </w:r>
          </w:p>
        </w:tc>
        <w:tc>
          <w:tcPr>
            <w:tcW w:w="673"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5654</w:t>
            </w:r>
          </w:p>
        </w:tc>
      </w:tr>
    </w:tbl>
    <w:p w:rsidR="00C90175" w:rsidRDefault="006B1F3F">
      <w:pPr>
        <w:pBdr>
          <w:top w:val="nil"/>
          <w:left w:val="nil"/>
          <w:bottom w:val="nil"/>
          <w:right w:val="nil"/>
          <w:between w:val="nil"/>
        </w:pBdr>
        <w:spacing w:before="239" w:line="276" w:lineRule="auto"/>
        <w:ind w:right="116"/>
        <w:jc w:val="both"/>
        <w:rPr>
          <w:color w:val="000000"/>
          <w:sz w:val="24"/>
          <w:szCs w:val="24"/>
        </w:rPr>
      </w:pPr>
      <w:r>
        <w:rPr>
          <w:noProof/>
          <w:sz w:val="24"/>
          <w:szCs w:val="24"/>
          <w:lang w:val="en-IN"/>
        </w:rPr>
        <w:drawing>
          <wp:inline distT="114300" distB="114300" distL="114300" distR="114300">
            <wp:extent cx="5731200" cy="26797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2679700"/>
                    </a:xfrm>
                    <a:prstGeom prst="rect">
                      <a:avLst/>
                    </a:prstGeom>
                    <a:ln/>
                  </pic:spPr>
                </pic:pic>
              </a:graphicData>
            </a:graphic>
          </wp:inline>
        </w:drawing>
      </w:r>
      <w:bookmarkStart w:id="8" w:name="bookmark=id.1t3h5sf" w:colFirst="0" w:colLast="0"/>
      <w:bookmarkEnd w:id="8"/>
    </w:p>
    <w:p w:rsidR="00C90175" w:rsidRDefault="00514240">
      <w:pPr>
        <w:pBdr>
          <w:top w:val="nil"/>
          <w:left w:val="nil"/>
          <w:bottom w:val="nil"/>
          <w:right w:val="nil"/>
          <w:between w:val="nil"/>
        </w:pBdr>
        <w:spacing w:before="120" w:line="276" w:lineRule="auto"/>
        <w:ind w:right="116"/>
        <w:jc w:val="center"/>
        <w:rPr>
          <w:color w:val="000000"/>
          <w:sz w:val="24"/>
          <w:szCs w:val="24"/>
        </w:rPr>
      </w:pPr>
      <w:r>
        <w:rPr>
          <w:color w:val="000000"/>
          <w:sz w:val="24"/>
          <w:szCs w:val="24"/>
        </w:rPr>
        <w:t>Fig 6</w:t>
      </w:r>
      <w:r w:rsidR="006B1F3F">
        <w:rPr>
          <w:color w:val="000000"/>
          <w:sz w:val="24"/>
          <w:szCs w:val="24"/>
        </w:rPr>
        <w:t>.4. Dataset Division</w:t>
      </w:r>
    </w:p>
    <w:p w:rsidR="00C90175" w:rsidRDefault="00514240">
      <w:pPr>
        <w:pStyle w:val="Heading2"/>
        <w:ind w:left="0" w:firstLine="0"/>
      </w:pPr>
      <w:r>
        <w:t>6</w:t>
      </w:r>
      <w:r w:rsidR="00AE173D">
        <w:t xml:space="preserve">.4.2 </w:t>
      </w:r>
      <w:r w:rsidR="006B1F3F">
        <w:t xml:space="preserve">Data Augmentation </w:t>
      </w:r>
    </w:p>
    <w:p w:rsidR="00C90175" w:rsidRDefault="006B1F3F">
      <w:pPr>
        <w:pBdr>
          <w:top w:val="nil"/>
          <w:left w:val="nil"/>
          <w:bottom w:val="nil"/>
          <w:right w:val="nil"/>
          <w:between w:val="nil"/>
        </w:pBdr>
        <w:spacing w:line="276" w:lineRule="auto"/>
        <w:ind w:right="116"/>
        <w:jc w:val="both"/>
        <w:rPr>
          <w:color w:val="000000"/>
          <w:sz w:val="24"/>
          <w:szCs w:val="24"/>
        </w:rPr>
      </w:pPr>
      <w:r>
        <w:rPr>
          <w:color w:val="000000"/>
          <w:sz w:val="24"/>
          <w:szCs w:val="24"/>
        </w:rPr>
        <w:t>As the DL models are data</w:t>
      </w:r>
      <w:r w:rsidR="00467BD9">
        <w:rPr>
          <w:color w:val="000000"/>
          <w:sz w:val="24"/>
          <w:szCs w:val="24"/>
        </w:rPr>
        <w:t>-</w:t>
      </w:r>
      <w:r>
        <w:rPr>
          <w:color w:val="000000"/>
          <w:sz w:val="24"/>
          <w:szCs w:val="24"/>
        </w:rPr>
        <w:t xml:space="preserve">driven and the images are not in an adequate amount, training with these images can result in low accuracy of the model. So, to increase the volume of images, a data augmentation technique is used. For each image, six transformations like horizontal flip, vertical flip, horizontal and vertical flip, blur, hue, and rotation are applied using CloDSA toolkit [23] for bringing in more variations in the training dataset, hence increasing the robustness of the detector. The summary of images before and after the </w:t>
      </w:r>
      <w:r w:rsidR="00514240">
        <w:rPr>
          <w:color w:val="000000"/>
          <w:sz w:val="24"/>
          <w:szCs w:val="24"/>
        </w:rPr>
        <w:t>augmentation is shown in Table 6</w:t>
      </w:r>
      <w:r>
        <w:rPr>
          <w:color w:val="000000"/>
          <w:sz w:val="24"/>
          <w:szCs w:val="24"/>
        </w:rPr>
        <w:t>.2.</w:t>
      </w:r>
    </w:p>
    <w:p w:rsidR="00514240" w:rsidRDefault="00514240">
      <w:pPr>
        <w:pBdr>
          <w:top w:val="nil"/>
          <w:left w:val="nil"/>
          <w:bottom w:val="nil"/>
          <w:right w:val="nil"/>
          <w:between w:val="nil"/>
        </w:pBdr>
        <w:spacing w:line="276" w:lineRule="auto"/>
        <w:ind w:right="116"/>
        <w:jc w:val="both"/>
        <w:rPr>
          <w:color w:val="000000"/>
          <w:sz w:val="24"/>
          <w:szCs w:val="24"/>
        </w:rPr>
      </w:pPr>
    </w:p>
    <w:p w:rsidR="00514240" w:rsidRDefault="00514240">
      <w:pPr>
        <w:pBdr>
          <w:top w:val="nil"/>
          <w:left w:val="nil"/>
          <w:bottom w:val="nil"/>
          <w:right w:val="nil"/>
          <w:between w:val="nil"/>
        </w:pBdr>
        <w:spacing w:line="276" w:lineRule="auto"/>
        <w:ind w:right="116"/>
        <w:jc w:val="both"/>
        <w:rPr>
          <w:color w:val="000000"/>
          <w:sz w:val="24"/>
          <w:szCs w:val="24"/>
        </w:rPr>
      </w:pPr>
    </w:p>
    <w:p w:rsidR="00514240" w:rsidRDefault="00514240">
      <w:pPr>
        <w:pBdr>
          <w:top w:val="nil"/>
          <w:left w:val="nil"/>
          <w:bottom w:val="nil"/>
          <w:right w:val="nil"/>
          <w:between w:val="nil"/>
        </w:pBdr>
        <w:spacing w:line="276" w:lineRule="auto"/>
        <w:ind w:right="116"/>
        <w:jc w:val="both"/>
        <w:rPr>
          <w:color w:val="000000"/>
          <w:sz w:val="24"/>
          <w:szCs w:val="24"/>
        </w:rPr>
      </w:pPr>
    </w:p>
    <w:p w:rsidR="00C90175" w:rsidRDefault="00514240">
      <w:pPr>
        <w:pBdr>
          <w:top w:val="nil"/>
          <w:left w:val="nil"/>
          <w:bottom w:val="nil"/>
          <w:right w:val="nil"/>
          <w:between w:val="nil"/>
        </w:pBdr>
        <w:spacing w:before="240" w:after="194" w:line="276" w:lineRule="auto"/>
        <w:ind w:right="116"/>
        <w:jc w:val="center"/>
        <w:rPr>
          <w:color w:val="000000"/>
          <w:sz w:val="24"/>
          <w:szCs w:val="24"/>
        </w:rPr>
      </w:pPr>
      <w:r>
        <w:rPr>
          <w:color w:val="000000"/>
          <w:sz w:val="24"/>
          <w:szCs w:val="24"/>
        </w:rPr>
        <w:lastRenderedPageBreak/>
        <w:t>Table 6</w:t>
      </w:r>
      <w:r w:rsidR="006B1F3F">
        <w:rPr>
          <w:color w:val="000000"/>
          <w:sz w:val="24"/>
          <w:szCs w:val="24"/>
        </w:rPr>
        <w:t>.2 Dataset Before and After Augmentation</w:t>
      </w:r>
    </w:p>
    <w:tbl>
      <w:tblPr>
        <w:tblStyle w:val="a5"/>
        <w:tblW w:w="9213" w:type="dxa"/>
        <w:tblBorders>
          <w:top w:val="single" w:sz="8" w:space="0" w:color="000000"/>
          <w:left w:val="nil"/>
          <w:bottom w:val="single" w:sz="8" w:space="0" w:color="000000"/>
          <w:right w:val="nil"/>
          <w:insideH w:val="single" w:sz="8" w:space="0" w:color="000000"/>
          <w:insideV w:val="nil"/>
        </w:tblBorders>
        <w:tblLayout w:type="fixed"/>
        <w:tblLook w:val="0000" w:firstRow="0" w:lastRow="0" w:firstColumn="0" w:lastColumn="0" w:noHBand="0" w:noVBand="0"/>
      </w:tblPr>
      <w:tblGrid>
        <w:gridCol w:w="1034"/>
        <w:gridCol w:w="672"/>
        <w:gridCol w:w="679"/>
        <w:gridCol w:w="670"/>
        <w:gridCol w:w="852"/>
        <w:gridCol w:w="1021"/>
        <w:gridCol w:w="945"/>
        <w:gridCol w:w="772"/>
        <w:gridCol w:w="608"/>
        <w:gridCol w:w="672"/>
        <w:gridCol w:w="672"/>
        <w:gridCol w:w="616"/>
      </w:tblGrid>
      <w:tr w:rsidR="00C90175">
        <w:trPr>
          <w:trHeight w:val="437"/>
        </w:trPr>
        <w:tc>
          <w:tcPr>
            <w:tcW w:w="1034"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b/>
                <w:color w:val="000000"/>
                <w:sz w:val="16"/>
                <w:szCs w:val="16"/>
              </w:rPr>
            </w:pPr>
            <w:bookmarkStart w:id="9" w:name="bookmark=id.4d34og8" w:colFirst="0" w:colLast="0"/>
            <w:bookmarkEnd w:id="9"/>
            <w:r>
              <w:rPr>
                <w:b/>
                <w:color w:val="000000"/>
                <w:sz w:val="16"/>
                <w:szCs w:val="16"/>
              </w:rPr>
              <w:t>Class</w:t>
            </w:r>
          </w:p>
        </w:tc>
        <w:tc>
          <w:tcPr>
            <w:tcW w:w="6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Bread</w:t>
            </w:r>
          </w:p>
        </w:tc>
        <w:tc>
          <w:tcPr>
            <w:tcW w:w="679"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Burrito</w:t>
            </w:r>
          </w:p>
        </w:tc>
        <w:tc>
          <w:tcPr>
            <w:tcW w:w="670"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Candy</w:t>
            </w:r>
          </w:p>
        </w:tc>
        <w:tc>
          <w:tcPr>
            <w:tcW w:w="85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Fast Food</w:t>
            </w:r>
          </w:p>
        </w:tc>
        <w:tc>
          <w:tcPr>
            <w:tcW w:w="1021"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French Fries</w:t>
            </w:r>
          </w:p>
        </w:tc>
        <w:tc>
          <w:tcPr>
            <w:tcW w:w="94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Hamburger</w:t>
            </w:r>
          </w:p>
        </w:tc>
        <w:tc>
          <w:tcPr>
            <w:tcW w:w="7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Hot Dog</w:t>
            </w:r>
          </w:p>
        </w:tc>
        <w:tc>
          <w:tcPr>
            <w:tcW w:w="608"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Pasta</w:t>
            </w:r>
          </w:p>
        </w:tc>
        <w:tc>
          <w:tcPr>
            <w:tcW w:w="6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Pizza</w:t>
            </w:r>
          </w:p>
        </w:tc>
        <w:tc>
          <w:tcPr>
            <w:tcW w:w="6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color w:val="000000"/>
                <w:sz w:val="16"/>
                <w:szCs w:val="16"/>
              </w:rPr>
            </w:pPr>
            <w:r>
              <w:rPr>
                <w:color w:val="000000"/>
                <w:sz w:val="16"/>
                <w:szCs w:val="16"/>
              </w:rPr>
              <w:t>Snack</w:t>
            </w:r>
          </w:p>
        </w:tc>
        <w:tc>
          <w:tcPr>
            <w:tcW w:w="616"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tcPr>
          <w:p w:rsidR="00C90175" w:rsidRDefault="006B1F3F">
            <w:pPr>
              <w:spacing w:line="360" w:lineRule="auto"/>
              <w:jc w:val="center"/>
              <w:rPr>
                <w:b/>
                <w:color w:val="000000"/>
                <w:sz w:val="16"/>
                <w:szCs w:val="16"/>
              </w:rPr>
            </w:pPr>
            <w:r>
              <w:rPr>
                <w:b/>
                <w:color w:val="000000"/>
                <w:sz w:val="16"/>
                <w:szCs w:val="16"/>
              </w:rPr>
              <w:t>Total</w:t>
            </w:r>
          </w:p>
        </w:tc>
      </w:tr>
      <w:tr w:rsidR="00C90175">
        <w:trPr>
          <w:trHeight w:val="437"/>
        </w:trPr>
        <w:tc>
          <w:tcPr>
            <w:tcW w:w="1034"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b/>
                <w:color w:val="000000"/>
                <w:sz w:val="16"/>
                <w:szCs w:val="16"/>
              </w:rPr>
            </w:pPr>
            <w:r>
              <w:rPr>
                <w:b/>
                <w:color w:val="000000"/>
                <w:sz w:val="16"/>
                <w:szCs w:val="16"/>
              </w:rPr>
              <w:t>Before Aug.</w:t>
            </w:r>
          </w:p>
        </w:tc>
        <w:tc>
          <w:tcPr>
            <w:tcW w:w="6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755</w:t>
            </w:r>
          </w:p>
        </w:tc>
        <w:tc>
          <w:tcPr>
            <w:tcW w:w="679"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111</w:t>
            </w:r>
          </w:p>
        </w:tc>
        <w:tc>
          <w:tcPr>
            <w:tcW w:w="670"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323</w:t>
            </w:r>
          </w:p>
        </w:tc>
        <w:tc>
          <w:tcPr>
            <w:tcW w:w="85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1364</w:t>
            </w:r>
          </w:p>
        </w:tc>
        <w:tc>
          <w:tcPr>
            <w:tcW w:w="1021"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447</w:t>
            </w:r>
          </w:p>
        </w:tc>
        <w:tc>
          <w:tcPr>
            <w:tcW w:w="94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487</w:t>
            </w:r>
          </w:p>
        </w:tc>
        <w:tc>
          <w:tcPr>
            <w:tcW w:w="7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156</w:t>
            </w:r>
          </w:p>
        </w:tc>
        <w:tc>
          <w:tcPr>
            <w:tcW w:w="608"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431</w:t>
            </w:r>
          </w:p>
        </w:tc>
        <w:tc>
          <w:tcPr>
            <w:tcW w:w="6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530</w:t>
            </w:r>
          </w:p>
        </w:tc>
        <w:tc>
          <w:tcPr>
            <w:tcW w:w="6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1050</w:t>
            </w:r>
          </w:p>
        </w:tc>
        <w:tc>
          <w:tcPr>
            <w:tcW w:w="616"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5654</w:t>
            </w:r>
          </w:p>
        </w:tc>
      </w:tr>
      <w:tr w:rsidR="00C90175">
        <w:trPr>
          <w:trHeight w:val="487"/>
        </w:trPr>
        <w:tc>
          <w:tcPr>
            <w:tcW w:w="1034"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b/>
                <w:color w:val="000000"/>
                <w:sz w:val="16"/>
                <w:szCs w:val="16"/>
              </w:rPr>
            </w:pPr>
            <w:r>
              <w:rPr>
                <w:b/>
                <w:color w:val="000000"/>
                <w:sz w:val="16"/>
                <w:szCs w:val="16"/>
              </w:rPr>
              <w:t>After Aug.</w:t>
            </w:r>
          </w:p>
        </w:tc>
        <w:tc>
          <w:tcPr>
            <w:tcW w:w="6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3556</w:t>
            </w:r>
          </w:p>
        </w:tc>
        <w:tc>
          <w:tcPr>
            <w:tcW w:w="679"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322</w:t>
            </w:r>
          </w:p>
        </w:tc>
        <w:tc>
          <w:tcPr>
            <w:tcW w:w="670"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1470</w:t>
            </w:r>
          </w:p>
        </w:tc>
        <w:tc>
          <w:tcPr>
            <w:tcW w:w="85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7448</w:t>
            </w:r>
          </w:p>
        </w:tc>
        <w:tc>
          <w:tcPr>
            <w:tcW w:w="1021"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2312</w:t>
            </w:r>
          </w:p>
        </w:tc>
        <w:tc>
          <w:tcPr>
            <w:tcW w:w="945"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2604</w:t>
            </w:r>
          </w:p>
        </w:tc>
        <w:tc>
          <w:tcPr>
            <w:tcW w:w="7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686</w:t>
            </w:r>
          </w:p>
        </w:tc>
        <w:tc>
          <w:tcPr>
            <w:tcW w:w="608"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1876</w:t>
            </w:r>
          </w:p>
        </w:tc>
        <w:tc>
          <w:tcPr>
            <w:tcW w:w="6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2828</w:t>
            </w:r>
          </w:p>
        </w:tc>
        <w:tc>
          <w:tcPr>
            <w:tcW w:w="672"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5250</w:t>
            </w:r>
          </w:p>
        </w:tc>
        <w:tc>
          <w:tcPr>
            <w:tcW w:w="616"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vAlign w:val="center"/>
          </w:tcPr>
          <w:p w:rsidR="00C90175" w:rsidRDefault="006B1F3F">
            <w:pPr>
              <w:spacing w:line="360" w:lineRule="auto"/>
              <w:jc w:val="center"/>
              <w:rPr>
                <w:color w:val="000000"/>
                <w:sz w:val="16"/>
                <w:szCs w:val="16"/>
              </w:rPr>
            </w:pPr>
            <w:r>
              <w:rPr>
                <w:color w:val="000000"/>
                <w:sz w:val="16"/>
                <w:szCs w:val="16"/>
              </w:rPr>
              <w:t>28352</w:t>
            </w:r>
          </w:p>
        </w:tc>
      </w:tr>
    </w:tbl>
    <w:p w:rsidR="00C90175" w:rsidRDefault="006B1F3F">
      <w:pPr>
        <w:spacing w:before="240" w:line="276" w:lineRule="auto"/>
        <w:jc w:val="both"/>
        <w:rPr>
          <w:sz w:val="24"/>
          <w:szCs w:val="24"/>
        </w:rPr>
      </w:pPr>
      <w:r>
        <w:rPr>
          <w:sz w:val="24"/>
          <w:szCs w:val="24"/>
        </w:rPr>
        <w:t xml:space="preserve">The fast food dataset has the largest number of images (7448) while Burrito has the lowest number of </w:t>
      </w:r>
      <w:r w:rsidR="00514240">
        <w:rPr>
          <w:sz w:val="24"/>
          <w:szCs w:val="24"/>
        </w:rPr>
        <w:t>images (322) as shown in Table 6</w:t>
      </w:r>
      <w:r>
        <w:rPr>
          <w:sz w:val="24"/>
          <w:szCs w:val="24"/>
        </w:rPr>
        <w:t>.2.</w:t>
      </w:r>
    </w:p>
    <w:p w:rsidR="00C90175" w:rsidRDefault="008F719C">
      <w:pPr>
        <w:pStyle w:val="Heading2"/>
        <w:ind w:left="0" w:firstLine="0"/>
      </w:pPr>
      <w:r>
        <w:t>6</w:t>
      </w:r>
      <w:r w:rsidR="00AE173D">
        <w:t xml:space="preserve">.4.3 </w:t>
      </w:r>
      <w:r w:rsidR="006B1F3F">
        <w:t xml:space="preserve">Implementation </w:t>
      </w:r>
    </w:p>
    <w:p w:rsidR="00D4746B" w:rsidRDefault="00D4746B" w:rsidP="00D4746B">
      <w:pPr>
        <w:spacing w:before="240" w:line="276" w:lineRule="auto"/>
        <w:jc w:val="both"/>
        <w:rPr>
          <w:sz w:val="24"/>
          <w:szCs w:val="24"/>
        </w:rPr>
      </w:pPr>
      <w:r w:rsidRPr="00A775C0">
        <w:rPr>
          <w:sz w:val="24"/>
          <w:szCs w:val="24"/>
        </w:rPr>
        <w:t xml:space="preserve">The </w:t>
      </w:r>
      <w:r w:rsidR="00467BD9" w:rsidRPr="00A775C0">
        <w:rPr>
          <w:sz w:val="24"/>
          <w:szCs w:val="24"/>
        </w:rPr>
        <w:t>d</w:t>
      </w:r>
      <w:r w:rsidRPr="00A775C0">
        <w:rPr>
          <w:sz w:val="24"/>
          <w:szCs w:val="24"/>
        </w:rPr>
        <w:t>ataset is split into training, validation</w:t>
      </w:r>
      <w:r w:rsidR="00467BD9" w:rsidRPr="00A775C0">
        <w:rPr>
          <w:sz w:val="24"/>
          <w:szCs w:val="24"/>
        </w:rPr>
        <w:t>,</w:t>
      </w:r>
      <w:r w:rsidRPr="00A775C0">
        <w:rPr>
          <w:sz w:val="24"/>
          <w:szCs w:val="24"/>
        </w:rPr>
        <w:t xml:space="preserve"> and testing datasets each occupying 71.65%</w:t>
      </w:r>
      <w:r w:rsidR="005270F0">
        <w:rPr>
          <w:sz w:val="24"/>
          <w:szCs w:val="24"/>
        </w:rPr>
        <w:t xml:space="preserve"> (</w:t>
      </w:r>
      <w:r w:rsidR="00D533A8">
        <w:rPr>
          <w:sz w:val="24"/>
          <w:szCs w:val="24"/>
        </w:rPr>
        <w:t>20314)</w:t>
      </w:r>
      <w:r w:rsidRPr="00A775C0">
        <w:rPr>
          <w:sz w:val="24"/>
          <w:szCs w:val="24"/>
        </w:rPr>
        <w:t>, 19.51%</w:t>
      </w:r>
      <w:r w:rsidR="00D533A8">
        <w:rPr>
          <w:sz w:val="24"/>
          <w:szCs w:val="24"/>
        </w:rPr>
        <w:t xml:space="preserve"> (5531)</w:t>
      </w:r>
      <w:r w:rsidRPr="00A775C0">
        <w:rPr>
          <w:sz w:val="24"/>
          <w:szCs w:val="24"/>
        </w:rPr>
        <w:t>, and 8.84%</w:t>
      </w:r>
      <w:r w:rsidR="00D533A8">
        <w:rPr>
          <w:sz w:val="24"/>
          <w:szCs w:val="24"/>
        </w:rPr>
        <w:t xml:space="preserve"> (2507)</w:t>
      </w:r>
      <w:r w:rsidRPr="00A775C0">
        <w:rPr>
          <w:sz w:val="24"/>
          <w:szCs w:val="24"/>
        </w:rPr>
        <w:t xml:space="preserve"> of 28352 images in total, respectively. All the models have been trained end to end with weights of corresponding backbones trained on ImageNet used as initial weights.</w:t>
      </w:r>
    </w:p>
    <w:p w:rsidR="00D4746B" w:rsidRDefault="00D4746B" w:rsidP="00D4746B">
      <w:pPr>
        <w:spacing w:before="240" w:line="276" w:lineRule="auto"/>
        <w:jc w:val="both"/>
        <w:rPr>
          <w:sz w:val="24"/>
          <w:szCs w:val="24"/>
        </w:rPr>
      </w:pPr>
      <w:r>
        <w:rPr>
          <w:sz w:val="24"/>
          <w:szCs w:val="24"/>
        </w:rPr>
        <w:t xml:space="preserve">YOLOv3: To train our YOLOv3 model, the text annotations with bounding box (class, leftX, topY, rightX, bottomY) were converted into YOLO format with bounding box (class, x-center, y-center, width, height). The training was done with a batch size of 16 for 20000 epochs with the model architecture built with Darknet53 as the backbone, </w:t>
      </w:r>
      <w:r w:rsidR="00514240" w:rsidRPr="00A775C0">
        <w:rPr>
          <w:sz w:val="24"/>
          <w:szCs w:val="24"/>
        </w:rPr>
        <w:t>A</w:t>
      </w:r>
      <w:r w:rsidRPr="00A775C0">
        <w:rPr>
          <w:sz w:val="24"/>
          <w:szCs w:val="24"/>
        </w:rPr>
        <w:t xml:space="preserve">dam as </w:t>
      </w:r>
      <w:r w:rsidR="00467BD9" w:rsidRPr="00A775C0">
        <w:rPr>
          <w:sz w:val="24"/>
          <w:szCs w:val="24"/>
        </w:rPr>
        <w:t xml:space="preserve">the </w:t>
      </w:r>
      <w:r w:rsidRPr="00A775C0">
        <w:rPr>
          <w:sz w:val="24"/>
          <w:szCs w:val="24"/>
        </w:rPr>
        <w:t>optimizer,</w:t>
      </w:r>
      <w:r>
        <w:rPr>
          <w:sz w:val="24"/>
          <w:szCs w:val="24"/>
        </w:rPr>
        <w:t xml:space="preserve"> and initializing the remaining parameters as per [7]. Training took around 26 hours to complete. </w:t>
      </w:r>
    </w:p>
    <w:p w:rsidR="00D4746B" w:rsidRDefault="00D4746B" w:rsidP="00D4746B">
      <w:pPr>
        <w:spacing w:before="240" w:line="276" w:lineRule="auto"/>
        <w:jc w:val="both"/>
        <w:rPr>
          <w:sz w:val="24"/>
          <w:szCs w:val="24"/>
        </w:rPr>
      </w:pPr>
      <w:r>
        <w:rPr>
          <w:sz w:val="24"/>
          <w:szCs w:val="24"/>
        </w:rPr>
        <w:t xml:space="preserve">YOLOv4: It was trained with similar parameters, i.e. training data fed into a model with a batch size of 16 for 20000 epochs as of YOLOv3 with bounding box annotations same as the latter. The model used a modified version of Darknet53 known as CSPDarknet53 as its backbone, </w:t>
      </w:r>
      <w:r w:rsidR="00514240" w:rsidRPr="00A775C0">
        <w:rPr>
          <w:sz w:val="24"/>
          <w:szCs w:val="24"/>
        </w:rPr>
        <w:t xml:space="preserve">keeping the optimizer </w:t>
      </w:r>
      <w:r w:rsidR="00467BD9" w:rsidRPr="00A775C0">
        <w:rPr>
          <w:sz w:val="24"/>
          <w:szCs w:val="24"/>
        </w:rPr>
        <w:t xml:space="preserve">the </w:t>
      </w:r>
      <w:r w:rsidR="00514240" w:rsidRPr="00A775C0">
        <w:rPr>
          <w:sz w:val="24"/>
          <w:szCs w:val="24"/>
        </w:rPr>
        <w:t>same as A</w:t>
      </w:r>
      <w:r w:rsidRPr="00A775C0">
        <w:rPr>
          <w:sz w:val="24"/>
          <w:szCs w:val="24"/>
        </w:rPr>
        <w:t>dam.</w:t>
      </w:r>
      <w:r>
        <w:rPr>
          <w:sz w:val="24"/>
          <w:szCs w:val="24"/>
        </w:rPr>
        <w:t xml:space="preserve"> Other parameters have been set as per [8] resulting in a training time similar to YOLOv3 i.e. 26 hours</w:t>
      </w:r>
    </w:p>
    <w:p w:rsidR="00D4746B" w:rsidRDefault="00D4746B" w:rsidP="00D4746B">
      <w:pPr>
        <w:spacing w:before="240" w:line="276" w:lineRule="auto"/>
        <w:jc w:val="both"/>
        <w:rPr>
          <w:sz w:val="24"/>
          <w:szCs w:val="24"/>
        </w:rPr>
      </w:pPr>
      <w:r>
        <w:rPr>
          <w:sz w:val="24"/>
          <w:szCs w:val="24"/>
        </w:rPr>
        <w:t xml:space="preserve">SSD: For training our custom dataset on SSD,  the text file annotations with bounding box (class, leftX, topY, rightX, bottomY) were converted to xml files for Pascal VOC with bounding box (xmin-top left, ymin-top left, xmax-bottom right, ymax-bottom right). Using VGG-16 as the backbone </w:t>
      </w:r>
      <w:r w:rsidRPr="00A775C0">
        <w:rPr>
          <w:sz w:val="24"/>
          <w:szCs w:val="24"/>
        </w:rPr>
        <w:t>and SGD</w:t>
      </w:r>
      <w:r w:rsidR="00514240" w:rsidRPr="00A775C0">
        <w:rPr>
          <w:sz w:val="24"/>
          <w:szCs w:val="24"/>
        </w:rPr>
        <w:t xml:space="preserve"> </w:t>
      </w:r>
      <w:r w:rsidRPr="00A775C0">
        <w:rPr>
          <w:sz w:val="24"/>
          <w:szCs w:val="24"/>
        </w:rPr>
        <w:t xml:space="preserve">as </w:t>
      </w:r>
      <w:r w:rsidR="00467BD9" w:rsidRPr="00A775C0">
        <w:rPr>
          <w:sz w:val="24"/>
          <w:szCs w:val="24"/>
        </w:rPr>
        <w:t xml:space="preserve">the </w:t>
      </w:r>
      <w:r w:rsidRPr="00A775C0">
        <w:rPr>
          <w:sz w:val="24"/>
          <w:szCs w:val="24"/>
        </w:rPr>
        <w:t>optimizer, this</w:t>
      </w:r>
      <w:r>
        <w:rPr>
          <w:sz w:val="24"/>
          <w:szCs w:val="24"/>
        </w:rPr>
        <w:t xml:space="preserve"> model was trained with a batch size of 8 for 120 epochs with 1000 steps per epoch at decreasing learning rate. The rest of the parameters were according to [9]. The total training time taken was 10 hours.</w:t>
      </w:r>
    </w:p>
    <w:p w:rsidR="00C90175" w:rsidRDefault="00514240">
      <w:pPr>
        <w:pStyle w:val="Heading2"/>
        <w:ind w:left="0" w:firstLine="0"/>
      </w:pPr>
      <w:r>
        <w:t>6</w:t>
      </w:r>
      <w:r w:rsidR="00AE173D">
        <w:t xml:space="preserve">.4.4 </w:t>
      </w:r>
      <w:r w:rsidR="006B1F3F">
        <w:t xml:space="preserve">Software and Hardware </w:t>
      </w:r>
    </w:p>
    <w:p w:rsidR="00C90175" w:rsidRDefault="006B1F3F">
      <w:pPr>
        <w:spacing w:before="240" w:line="276" w:lineRule="auto"/>
        <w:jc w:val="both"/>
        <w:rPr>
          <w:sz w:val="24"/>
          <w:szCs w:val="24"/>
        </w:rPr>
      </w:pPr>
      <w:r>
        <w:rPr>
          <w:sz w:val="24"/>
          <w:szCs w:val="24"/>
        </w:rPr>
        <w:t xml:space="preserve">Google Colaboratory, a notebook environment supporting python execution through remote servers on Linux platforms, is worked upon for training and testing the custom dataset. Google Colab provides a remote platform with a memory of nearly 100GB out of which 33GB is available for the user, 2 Intel(R) Xeon(R) CPU @ 2.20GHz CPUs, RAM of 13GB, and a Tesla K80 GPU having 2496 CUDA cores and 12GB GDDR5 VRAM. The free version has a maximum allocation per user time limit of 12 hours per server with an idle cut-off time of 90 </w:t>
      </w:r>
      <w:r>
        <w:rPr>
          <w:sz w:val="24"/>
          <w:szCs w:val="24"/>
        </w:rPr>
        <w:lastRenderedPageBreak/>
        <w:t>minutes to make server allocation more efficient.</w:t>
      </w:r>
    </w:p>
    <w:p w:rsidR="00C90175" w:rsidRDefault="00514240">
      <w:pPr>
        <w:pStyle w:val="Heading2"/>
        <w:ind w:left="0" w:firstLine="0"/>
      </w:pPr>
      <w:r>
        <w:t>6</w:t>
      </w:r>
      <w:r w:rsidR="00AE173D">
        <w:t xml:space="preserve">.4.5 </w:t>
      </w:r>
      <w:r w:rsidR="006B1F3F">
        <w:t xml:space="preserve">Performance Parameters </w:t>
      </w:r>
    </w:p>
    <w:p w:rsidR="00C90175" w:rsidRDefault="006B1F3F">
      <w:pPr>
        <w:spacing w:before="240" w:line="276" w:lineRule="auto"/>
        <w:jc w:val="both"/>
        <w:rPr>
          <w:sz w:val="24"/>
          <w:szCs w:val="24"/>
        </w:rPr>
      </w:pPr>
      <w:r>
        <w:rPr>
          <w:sz w:val="24"/>
          <w:szCs w:val="24"/>
        </w:rPr>
        <w:t>The developed DL</w:t>
      </w:r>
      <w:r w:rsidR="00467BD9">
        <w:rPr>
          <w:sz w:val="24"/>
          <w:szCs w:val="24"/>
        </w:rPr>
        <w:t>-</w:t>
      </w:r>
      <w:r>
        <w:rPr>
          <w:sz w:val="24"/>
          <w:szCs w:val="24"/>
        </w:rPr>
        <w:t>based food detection models are evaluated against the most commonly employed evaluation metrics such as Accuracy, Precision, Recall, F1 score, IoU, and mAP. These metrics are defined as below:</w:t>
      </w:r>
    </w:p>
    <w:p w:rsidR="00C90175" w:rsidRDefault="006B1F3F">
      <w:pPr>
        <w:spacing w:before="240" w:line="276" w:lineRule="auto"/>
        <w:jc w:val="both"/>
        <w:rPr>
          <w:sz w:val="24"/>
          <w:szCs w:val="24"/>
        </w:rPr>
      </w:pPr>
      <w:r>
        <w:rPr>
          <w:i/>
          <w:sz w:val="24"/>
          <w:szCs w:val="24"/>
        </w:rPr>
        <w:t>Accuracy</w:t>
      </w:r>
      <w:r>
        <w:rPr>
          <w:sz w:val="24"/>
          <w:szCs w:val="24"/>
        </w:rPr>
        <w:t>: It is a measure of the percentage of correctly predicted images. Mathematica</w:t>
      </w:r>
      <w:r w:rsidR="008F719C">
        <w:rPr>
          <w:sz w:val="24"/>
          <w:szCs w:val="24"/>
        </w:rPr>
        <w:t>lly, it is defined in equation 6</w:t>
      </w:r>
      <w:r>
        <w:rPr>
          <w:sz w:val="24"/>
          <w:szCs w:val="24"/>
        </w:rPr>
        <w:t>.7.</w:t>
      </w:r>
    </w:p>
    <w:tbl>
      <w:tblPr>
        <w:tblStyle w:val="a6"/>
        <w:tblW w:w="9020" w:type="dxa"/>
        <w:tblBorders>
          <w:top w:val="nil"/>
          <w:left w:val="nil"/>
          <w:bottom w:val="nil"/>
          <w:right w:val="nil"/>
          <w:insideH w:val="nil"/>
          <w:insideV w:val="nil"/>
        </w:tblBorders>
        <w:tblLayout w:type="fixed"/>
        <w:tblLook w:val="0400" w:firstRow="0" w:lastRow="0" w:firstColumn="0" w:lastColumn="0" w:noHBand="0" w:noVBand="1"/>
      </w:tblPr>
      <w:tblGrid>
        <w:gridCol w:w="8075"/>
        <w:gridCol w:w="945"/>
      </w:tblGrid>
      <w:tr w:rsidR="00C90175">
        <w:tc>
          <w:tcPr>
            <w:tcW w:w="8075" w:type="dxa"/>
          </w:tcPr>
          <w:p w:rsidR="00C90175" w:rsidRDefault="006B1F3F">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Accuracy=</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TP+TN</m:t>
                    </m:r>
                  </m:num>
                  <m:den>
                    <m:r>
                      <w:rPr>
                        <w:rFonts w:ascii="Cambria Math" w:eastAsia="Cambria Math" w:hAnsi="Cambria Math" w:cs="Cambria Math"/>
                        <w:sz w:val="24"/>
                        <w:szCs w:val="24"/>
                      </w:rPr>
                      <m:t>TP +TN+FP+FN</m:t>
                    </m:r>
                  </m:den>
                </m:f>
              </m:oMath>
            </m:oMathPara>
          </w:p>
        </w:tc>
        <w:tc>
          <w:tcPr>
            <w:tcW w:w="945" w:type="dxa"/>
          </w:tcPr>
          <w:p w:rsidR="00C90175" w:rsidRDefault="008F719C">
            <w:pPr>
              <w:spacing w:before="240" w:line="276" w:lineRule="auto"/>
              <w:jc w:val="right"/>
              <w:rPr>
                <w:sz w:val="24"/>
                <w:szCs w:val="24"/>
              </w:rPr>
            </w:pPr>
            <w:r>
              <w:rPr>
                <w:sz w:val="24"/>
                <w:szCs w:val="24"/>
              </w:rPr>
              <w:t>(6</w:t>
            </w:r>
            <w:r w:rsidR="006B1F3F">
              <w:rPr>
                <w:sz w:val="24"/>
                <w:szCs w:val="24"/>
              </w:rPr>
              <w:t>.7)</w:t>
            </w:r>
          </w:p>
        </w:tc>
      </w:tr>
    </w:tbl>
    <w:p w:rsidR="00C90175" w:rsidRDefault="006B1F3F">
      <w:pPr>
        <w:spacing w:before="240" w:line="276" w:lineRule="auto"/>
        <w:jc w:val="both"/>
        <w:rPr>
          <w:sz w:val="24"/>
          <w:szCs w:val="24"/>
        </w:rPr>
      </w:pPr>
      <w:r>
        <w:rPr>
          <w:i/>
          <w:sz w:val="24"/>
          <w:szCs w:val="24"/>
        </w:rPr>
        <w:t>Precision</w:t>
      </w:r>
      <w:r>
        <w:rPr>
          <w:sz w:val="24"/>
          <w:szCs w:val="24"/>
        </w:rPr>
        <w:t>: Precision indicates the number of true positive predicted objects that actually belong to the true positive class in the dataset. Mathematically, it is represented by the ratio of the number of images that were predicted correctly to the number of images that were predicted to be belonging to a category irrespe</w:t>
      </w:r>
      <w:r w:rsidR="008F719C">
        <w:rPr>
          <w:sz w:val="24"/>
          <w:szCs w:val="24"/>
        </w:rPr>
        <w:t>ctive of correctness (equation 6</w:t>
      </w:r>
      <w:r>
        <w:rPr>
          <w:sz w:val="24"/>
          <w:szCs w:val="24"/>
        </w:rPr>
        <w:t>.8).</w:t>
      </w:r>
    </w:p>
    <w:tbl>
      <w:tblPr>
        <w:tblStyle w:val="a7"/>
        <w:tblW w:w="9020" w:type="dxa"/>
        <w:tblBorders>
          <w:top w:val="nil"/>
          <w:left w:val="nil"/>
          <w:bottom w:val="nil"/>
          <w:right w:val="nil"/>
          <w:insideH w:val="nil"/>
          <w:insideV w:val="nil"/>
        </w:tblBorders>
        <w:tblLayout w:type="fixed"/>
        <w:tblLook w:val="0400" w:firstRow="0" w:lastRow="0" w:firstColumn="0" w:lastColumn="0" w:noHBand="0" w:noVBand="1"/>
      </w:tblPr>
      <w:tblGrid>
        <w:gridCol w:w="8075"/>
        <w:gridCol w:w="945"/>
      </w:tblGrid>
      <w:tr w:rsidR="00C90175">
        <w:tc>
          <w:tcPr>
            <w:tcW w:w="8075" w:type="dxa"/>
          </w:tcPr>
          <w:p w:rsidR="00C90175" w:rsidRDefault="006B1F3F">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Precision=</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m:t>
                    </m:r>
                  </m:num>
                  <m:den>
                    <m:r>
                      <w:rPr>
                        <w:rFonts w:ascii="Cambria Math" w:eastAsia="Cambria Math" w:hAnsi="Cambria Math" w:cs="Cambria Math"/>
                        <w:sz w:val="24"/>
                        <w:szCs w:val="24"/>
                      </w:rPr>
                      <m:t>TP+FP</m:t>
                    </m:r>
                  </m:den>
                </m:f>
              </m:oMath>
            </m:oMathPara>
          </w:p>
        </w:tc>
        <w:tc>
          <w:tcPr>
            <w:tcW w:w="945" w:type="dxa"/>
          </w:tcPr>
          <w:p w:rsidR="00C90175" w:rsidRDefault="008F719C">
            <w:pPr>
              <w:spacing w:before="240" w:line="276" w:lineRule="auto"/>
              <w:jc w:val="right"/>
              <w:rPr>
                <w:sz w:val="24"/>
                <w:szCs w:val="24"/>
              </w:rPr>
            </w:pPr>
            <w:r>
              <w:rPr>
                <w:sz w:val="24"/>
                <w:szCs w:val="24"/>
              </w:rPr>
              <w:t>(6</w:t>
            </w:r>
            <w:r w:rsidR="006B1F3F">
              <w:rPr>
                <w:sz w:val="24"/>
                <w:szCs w:val="24"/>
              </w:rPr>
              <w:t>.8)</w:t>
            </w:r>
          </w:p>
        </w:tc>
      </w:tr>
    </w:tbl>
    <w:p w:rsidR="00C90175" w:rsidRDefault="006B1F3F">
      <w:pPr>
        <w:spacing w:before="240" w:line="276" w:lineRule="auto"/>
        <w:rPr>
          <w:sz w:val="24"/>
          <w:szCs w:val="24"/>
        </w:rPr>
      </w:pPr>
      <w:r>
        <w:rPr>
          <w:i/>
          <w:sz w:val="24"/>
          <w:szCs w:val="24"/>
        </w:rPr>
        <w:t>Recall</w:t>
      </w:r>
      <w:r>
        <w:rPr>
          <w:sz w:val="24"/>
          <w:szCs w:val="24"/>
        </w:rPr>
        <w:t>: Recall signifies the fraction of the number of images that were predicted correctly to the total number of images that belo</w:t>
      </w:r>
      <w:r w:rsidR="008F719C">
        <w:rPr>
          <w:sz w:val="24"/>
          <w:szCs w:val="24"/>
        </w:rPr>
        <w:t>nged to the category (equation 6</w:t>
      </w:r>
      <w:r>
        <w:rPr>
          <w:sz w:val="24"/>
          <w:szCs w:val="24"/>
        </w:rPr>
        <w:t>.9).</w:t>
      </w:r>
    </w:p>
    <w:tbl>
      <w:tblPr>
        <w:tblStyle w:val="a8"/>
        <w:tblW w:w="9020" w:type="dxa"/>
        <w:tblBorders>
          <w:top w:val="nil"/>
          <w:left w:val="nil"/>
          <w:bottom w:val="nil"/>
          <w:right w:val="nil"/>
          <w:insideH w:val="nil"/>
          <w:insideV w:val="nil"/>
        </w:tblBorders>
        <w:tblLayout w:type="fixed"/>
        <w:tblLook w:val="0400" w:firstRow="0" w:lastRow="0" w:firstColumn="0" w:lastColumn="0" w:noHBand="0" w:noVBand="1"/>
      </w:tblPr>
      <w:tblGrid>
        <w:gridCol w:w="8075"/>
        <w:gridCol w:w="945"/>
      </w:tblGrid>
      <w:tr w:rsidR="00C90175">
        <w:tc>
          <w:tcPr>
            <w:tcW w:w="8075" w:type="dxa"/>
          </w:tcPr>
          <w:p w:rsidR="00C90175" w:rsidRDefault="006B1F3F">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Recall=</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m:t>
                    </m:r>
                  </m:num>
                  <m:den>
                    <m:r>
                      <w:rPr>
                        <w:rFonts w:ascii="Cambria Math" w:eastAsia="Cambria Math" w:hAnsi="Cambria Math" w:cs="Cambria Math"/>
                        <w:sz w:val="24"/>
                        <w:szCs w:val="24"/>
                      </w:rPr>
                      <m:t>TP+FN</m:t>
                    </m:r>
                  </m:den>
                </m:f>
              </m:oMath>
            </m:oMathPara>
          </w:p>
        </w:tc>
        <w:tc>
          <w:tcPr>
            <w:tcW w:w="945" w:type="dxa"/>
          </w:tcPr>
          <w:p w:rsidR="00C90175" w:rsidRDefault="008F719C">
            <w:pPr>
              <w:spacing w:before="240" w:line="276" w:lineRule="auto"/>
              <w:jc w:val="right"/>
              <w:rPr>
                <w:sz w:val="24"/>
                <w:szCs w:val="24"/>
              </w:rPr>
            </w:pPr>
            <w:r>
              <w:rPr>
                <w:sz w:val="24"/>
                <w:szCs w:val="24"/>
              </w:rPr>
              <w:t>(6</w:t>
            </w:r>
            <w:r w:rsidR="006B1F3F">
              <w:rPr>
                <w:sz w:val="24"/>
                <w:szCs w:val="24"/>
              </w:rPr>
              <w:t>.9)</w:t>
            </w:r>
          </w:p>
        </w:tc>
      </w:tr>
    </w:tbl>
    <w:p w:rsidR="00C90175" w:rsidRDefault="006B1F3F">
      <w:pPr>
        <w:spacing w:before="240" w:line="276" w:lineRule="auto"/>
        <w:jc w:val="both"/>
        <w:rPr>
          <w:sz w:val="24"/>
          <w:szCs w:val="24"/>
        </w:rPr>
      </w:pPr>
      <w:r>
        <w:rPr>
          <w:i/>
          <w:sz w:val="24"/>
          <w:szCs w:val="24"/>
        </w:rPr>
        <w:t>F1 Score</w:t>
      </w:r>
      <w:r>
        <w:rPr>
          <w:sz w:val="24"/>
          <w:szCs w:val="24"/>
        </w:rPr>
        <w:t xml:space="preserve">: The harmonic mean of precision and recall of the model is represented by </w:t>
      </w:r>
      <w:r w:rsidR="00467BD9">
        <w:rPr>
          <w:sz w:val="24"/>
          <w:szCs w:val="24"/>
        </w:rPr>
        <w:t xml:space="preserve">the </w:t>
      </w:r>
      <w:r>
        <w:rPr>
          <w:sz w:val="24"/>
          <w:szCs w:val="24"/>
        </w:rPr>
        <w:t>F1 Score. It is def</w:t>
      </w:r>
      <w:r w:rsidR="008F719C">
        <w:rPr>
          <w:sz w:val="24"/>
          <w:szCs w:val="24"/>
        </w:rPr>
        <w:t>ined in equation 6</w:t>
      </w:r>
      <w:r>
        <w:rPr>
          <w:sz w:val="24"/>
          <w:szCs w:val="24"/>
        </w:rPr>
        <w:t>.10.</w:t>
      </w:r>
    </w:p>
    <w:tbl>
      <w:tblPr>
        <w:tblStyle w:val="a9"/>
        <w:tblW w:w="9020" w:type="dxa"/>
        <w:tblBorders>
          <w:top w:val="nil"/>
          <w:left w:val="nil"/>
          <w:bottom w:val="nil"/>
          <w:right w:val="nil"/>
          <w:insideH w:val="nil"/>
          <w:insideV w:val="nil"/>
        </w:tblBorders>
        <w:tblLayout w:type="fixed"/>
        <w:tblLook w:val="0400" w:firstRow="0" w:lastRow="0" w:firstColumn="0" w:lastColumn="0" w:noHBand="0" w:noVBand="1"/>
      </w:tblPr>
      <w:tblGrid>
        <w:gridCol w:w="8075"/>
        <w:gridCol w:w="945"/>
      </w:tblGrid>
      <w:tr w:rsidR="00C90175">
        <w:tc>
          <w:tcPr>
            <w:tcW w:w="8075" w:type="dxa"/>
          </w:tcPr>
          <w:p w:rsidR="00C90175" w:rsidRDefault="006B1F3F">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F1 Score=</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2*(Precision*Recall)</m:t>
                    </m:r>
                  </m:num>
                  <m:den>
                    <m:r>
                      <w:rPr>
                        <w:rFonts w:ascii="Cambria Math" w:eastAsia="Cambria Math" w:hAnsi="Cambria Math" w:cs="Cambria Math"/>
                        <w:sz w:val="24"/>
                        <w:szCs w:val="24"/>
                      </w:rPr>
                      <m:t>Precision +Recall</m:t>
                    </m:r>
                  </m:den>
                </m:f>
              </m:oMath>
            </m:oMathPara>
          </w:p>
        </w:tc>
        <w:tc>
          <w:tcPr>
            <w:tcW w:w="945" w:type="dxa"/>
          </w:tcPr>
          <w:p w:rsidR="00C90175" w:rsidRDefault="008F719C">
            <w:pPr>
              <w:spacing w:before="240" w:line="276" w:lineRule="auto"/>
              <w:jc w:val="right"/>
              <w:rPr>
                <w:sz w:val="24"/>
                <w:szCs w:val="24"/>
              </w:rPr>
            </w:pPr>
            <w:r>
              <w:rPr>
                <w:sz w:val="24"/>
                <w:szCs w:val="24"/>
              </w:rPr>
              <w:t>(6</w:t>
            </w:r>
            <w:r w:rsidR="006B1F3F">
              <w:rPr>
                <w:sz w:val="24"/>
                <w:szCs w:val="24"/>
              </w:rPr>
              <w:t>.10)</w:t>
            </w:r>
          </w:p>
        </w:tc>
      </w:tr>
    </w:tbl>
    <w:p w:rsidR="00C90175" w:rsidRDefault="006B1F3F">
      <w:pPr>
        <w:spacing w:before="240" w:line="276" w:lineRule="auto"/>
        <w:jc w:val="both"/>
        <w:rPr>
          <w:sz w:val="24"/>
          <w:szCs w:val="24"/>
        </w:rPr>
      </w:pPr>
      <w:r>
        <w:rPr>
          <w:i/>
          <w:sz w:val="24"/>
          <w:szCs w:val="24"/>
        </w:rPr>
        <w:t>IoU</w:t>
      </w:r>
      <w:r>
        <w:rPr>
          <w:sz w:val="24"/>
          <w:szCs w:val="24"/>
        </w:rPr>
        <w:t xml:space="preserve">: It is a measure that evaluates the resemblance of </w:t>
      </w:r>
      <w:r w:rsidR="00467BD9">
        <w:rPr>
          <w:sz w:val="24"/>
          <w:szCs w:val="24"/>
        </w:rPr>
        <w:t xml:space="preserve">the </w:t>
      </w:r>
      <w:r>
        <w:rPr>
          <w:sz w:val="24"/>
          <w:szCs w:val="24"/>
        </w:rPr>
        <w:t>predicted bounding box with the ground truth bounding box. IoU of value 1 or 100% depicts that the predicted bounding box is completely overlapping the ground truth bounding box. It can be math</w:t>
      </w:r>
      <w:r w:rsidR="008F719C">
        <w:rPr>
          <w:sz w:val="24"/>
          <w:szCs w:val="24"/>
        </w:rPr>
        <w:t>ematically denoted in equation 6</w:t>
      </w:r>
      <w:r>
        <w:rPr>
          <w:sz w:val="24"/>
          <w:szCs w:val="24"/>
        </w:rPr>
        <w:t>.11.</w:t>
      </w:r>
    </w:p>
    <w:tbl>
      <w:tblPr>
        <w:tblStyle w:val="aa"/>
        <w:tblW w:w="9160" w:type="dxa"/>
        <w:tblBorders>
          <w:top w:val="nil"/>
          <w:left w:val="nil"/>
          <w:bottom w:val="nil"/>
          <w:right w:val="nil"/>
          <w:insideH w:val="nil"/>
          <w:insideV w:val="nil"/>
        </w:tblBorders>
        <w:tblLayout w:type="fixed"/>
        <w:tblLook w:val="0400" w:firstRow="0" w:lastRow="0" w:firstColumn="0" w:lastColumn="0" w:noHBand="0" w:noVBand="1"/>
      </w:tblPr>
      <w:tblGrid>
        <w:gridCol w:w="8364"/>
        <w:gridCol w:w="796"/>
      </w:tblGrid>
      <w:tr w:rsidR="00C90175">
        <w:tc>
          <w:tcPr>
            <w:tcW w:w="8364" w:type="dxa"/>
          </w:tcPr>
          <w:p w:rsidR="00C90175" w:rsidRDefault="006B1F3F">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IoU=</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area</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predicted bounding box</m:t>
                        </m:r>
                      </m:e>
                    </m:d>
                    <m:r>
                      <w:rPr>
                        <w:rFonts w:ascii="Cambria Math" w:eastAsia="Cambria Math" w:hAnsi="Cambria Math" w:cs="Cambria Math"/>
                        <w:sz w:val="24"/>
                        <w:szCs w:val="24"/>
                      </w:rPr>
                      <m:t xml:space="preserve"> ∩ area(ground truth bounding box)</m:t>
                    </m:r>
                  </m:num>
                  <m:den>
                    <m:r>
                      <w:rPr>
                        <w:rFonts w:ascii="Cambria Math" w:eastAsia="Cambria Math" w:hAnsi="Cambria Math" w:cs="Cambria Math"/>
                        <w:sz w:val="24"/>
                        <w:szCs w:val="24"/>
                      </w:rPr>
                      <m:t>area</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predicted bounding box</m:t>
                        </m:r>
                      </m:e>
                    </m:d>
                    <m:r>
                      <w:rPr>
                        <w:rFonts w:ascii="Cambria Math" w:eastAsia="Cambria Math" w:hAnsi="Cambria Math" w:cs="Cambria Math"/>
                        <w:sz w:val="24"/>
                        <w:szCs w:val="24"/>
                      </w:rPr>
                      <m:t xml:space="preserve"> ∪ area(ground truth bounding box)</m:t>
                    </m:r>
                  </m:den>
                </m:f>
              </m:oMath>
            </m:oMathPara>
          </w:p>
        </w:tc>
        <w:tc>
          <w:tcPr>
            <w:tcW w:w="796" w:type="dxa"/>
          </w:tcPr>
          <w:p w:rsidR="00C90175" w:rsidRDefault="008F719C">
            <w:pPr>
              <w:spacing w:before="240" w:line="276" w:lineRule="auto"/>
              <w:jc w:val="right"/>
              <w:rPr>
                <w:sz w:val="24"/>
                <w:szCs w:val="24"/>
              </w:rPr>
            </w:pPr>
            <w:r>
              <w:rPr>
                <w:sz w:val="24"/>
                <w:szCs w:val="24"/>
              </w:rPr>
              <w:t>(6</w:t>
            </w:r>
            <w:r w:rsidR="006B1F3F">
              <w:rPr>
                <w:sz w:val="24"/>
                <w:szCs w:val="24"/>
              </w:rPr>
              <w:t>.11)</w:t>
            </w:r>
          </w:p>
        </w:tc>
      </w:tr>
    </w:tbl>
    <w:p w:rsidR="00C90175" w:rsidRDefault="006B1F3F">
      <w:pPr>
        <w:spacing w:before="240" w:line="276" w:lineRule="auto"/>
        <w:rPr>
          <w:sz w:val="24"/>
          <w:szCs w:val="24"/>
        </w:rPr>
      </w:pPr>
      <w:r>
        <w:rPr>
          <w:i/>
          <w:sz w:val="24"/>
          <w:szCs w:val="24"/>
        </w:rPr>
        <w:t>mAP</w:t>
      </w:r>
      <w:r>
        <w:rPr>
          <w:sz w:val="24"/>
          <w:szCs w:val="24"/>
        </w:rPr>
        <w:t>: Mean average precision is the mean of AP values of all different clas</w:t>
      </w:r>
      <w:r w:rsidR="008F719C">
        <w:rPr>
          <w:sz w:val="24"/>
          <w:szCs w:val="24"/>
        </w:rPr>
        <w:t>ses as represented by equation 6</w:t>
      </w:r>
      <w:r>
        <w:rPr>
          <w:sz w:val="24"/>
          <w:szCs w:val="24"/>
        </w:rPr>
        <w:t>.12.</w:t>
      </w:r>
    </w:p>
    <w:tbl>
      <w:tblPr>
        <w:tblStyle w:val="ab"/>
        <w:tblW w:w="9160" w:type="dxa"/>
        <w:tblBorders>
          <w:top w:val="nil"/>
          <w:left w:val="nil"/>
          <w:bottom w:val="nil"/>
          <w:right w:val="nil"/>
          <w:insideH w:val="nil"/>
          <w:insideV w:val="nil"/>
        </w:tblBorders>
        <w:tblLayout w:type="fixed"/>
        <w:tblLook w:val="0400" w:firstRow="0" w:lastRow="0" w:firstColumn="0" w:lastColumn="0" w:noHBand="0" w:noVBand="1"/>
      </w:tblPr>
      <w:tblGrid>
        <w:gridCol w:w="8364"/>
        <w:gridCol w:w="796"/>
      </w:tblGrid>
      <w:tr w:rsidR="00C90175">
        <w:tc>
          <w:tcPr>
            <w:tcW w:w="8364" w:type="dxa"/>
          </w:tcPr>
          <w:p w:rsidR="00C90175" w:rsidRDefault="006B1F3F" w:rsidP="00A775C0">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mAP=</m:t>
                </m:r>
                <m:f>
                  <m:fPr>
                    <m:ctrlPr>
                      <w:rPr>
                        <w:rFonts w:ascii="Cambria Math" w:eastAsia="Cambria Math" w:hAnsi="Cambria Math" w:cs="Cambria Math"/>
                        <w:sz w:val="24"/>
                        <w:szCs w:val="24"/>
                      </w:rPr>
                    </m:ctrlPr>
                  </m:fPr>
                  <m:num>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AP</m:t>
                            </m:r>
                          </m:e>
                          <m:sub>
                            <m:r>
                              <w:rPr>
                                <w:rFonts w:ascii="Cambria Math" w:eastAsia="Cambria Math" w:hAnsi="Cambria Math" w:cs="Cambria Math"/>
                                <w:sz w:val="24"/>
                                <w:szCs w:val="24"/>
                              </w:rPr>
                              <m:t>i</m:t>
                            </m:r>
                          </m:sub>
                        </m:sSub>
                      </m:e>
                    </m:nary>
                  </m:num>
                  <m:den>
                    <m:r>
                      <w:rPr>
                        <w:rFonts w:ascii="Cambria Math" w:eastAsia="Cambria Math" w:hAnsi="Cambria Math" w:cs="Cambria Math"/>
                        <w:sz w:val="24"/>
                        <w:szCs w:val="24"/>
                      </w:rPr>
                      <m:t>n</m:t>
                    </m:r>
                  </m:den>
                </m:f>
              </m:oMath>
            </m:oMathPara>
          </w:p>
        </w:tc>
        <w:tc>
          <w:tcPr>
            <w:tcW w:w="796" w:type="dxa"/>
          </w:tcPr>
          <w:p w:rsidR="00C90175" w:rsidRDefault="008F719C">
            <w:pPr>
              <w:spacing w:before="240" w:line="276" w:lineRule="auto"/>
              <w:jc w:val="right"/>
              <w:rPr>
                <w:sz w:val="24"/>
                <w:szCs w:val="24"/>
              </w:rPr>
            </w:pPr>
            <w:r>
              <w:rPr>
                <w:sz w:val="24"/>
                <w:szCs w:val="24"/>
              </w:rPr>
              <w:t>(6</w:t>
            </w:r>
            <w:r w:rsidR="006B1F3F">
              <w:rPr>
                <w:sz w:val="24"/>
                <w:szCs w:val="24"/>
              </w:rPr>
              <w:t>.12)</w:t>
            </w:r>
          </w:p>
        </w:tc>
      </w:tr>
    </w:tbl>
    <w:p w:rsidR="00C90175" w:rsidRDefault="006B1F3F">
      <w:pPr>
        <w:spacing w:before="240" w:line="276" w:lineRule="auto"/>
        <w:jc w:val="both"/>
        <w:rPr>
          <w:sz w:val="24"/>
          <w:szCs w:val="24"/>
        </w:rPr>
      </w:pPr>
      <w:r>
        <w:rPr>
          <w:sz w:val="24"/>
          <w:szCs w:val="24"/>
        </w:rPr>
        <w:t xml:space="preserve">where True Positive (TP) indicates the total number of images that belonged to the same category and were predicted in the same category. True Negative (TN) denotes the total number of images which were not belonging to the specific category and were not predicted in that category. False Positive (FP) signifies the total number of images that didn’t belong to a category but were predicted in the category. False Negative (FN) demonstrates the total number </w:t>
      </w:r>
      <w:r>
        <w:rPr>
          <w:sz w:val="24"/>
          <w:szCs w:val="24"/>
        </w:rPr>
        <w:lastRenderedPageBreak/>
        <w:t>of images that belonged to a category but were not predicted in that category.</w:t>
      </w:r>
    </w:p>
    <w:p w:rsidR="00C90175" w:rsidRDefault="00265F29">
      <w:pPr>
        <w:pStyle w:val="Heading1"/>
        <w:ind w:left="0" w:firstLine="0"/>
      </w:pPr>
      <w:r>
        <w:t>6</w:t>
      </w:r>
      <w:r w:rsidR="006B1F3F">
        <w:t>.5 Results</w:t>
      </w:r>
    </w:p>
    <w:p w:rsidR="00C90175" w:rsidRDefault="006B1F3F">
      <w:pPr>
        <w:spacing w:before="240" w:line="276" w:lineRule="auto"/>
        <w:jc w:val="both"/>
        <w:rPr>
          <w:sz w:val="24"/>
          <w:szCs w:val="24"/>
        </w:rPr>
      </w:pPr>
      <w:r>
        <w:rPr>
          <w:sz w:val="24"/>
          <w:szCs w:val="24"/>
        </w:rPr>
        <w:t xml:space="preserve">YOLOv3 showed the best out of 3 results giving an mAP of 74.6%, average IoU (Intersection over Union) of 56.85%, the precision of 0.70, recall of 0.67, and an F1 score of 0.69. YOLOv4 was just slightly behind YOLOv3, YOLOv4 achieved an mAP of 71.3%, an average IoU of 52.78%, and an F1 score of 0.67. SSD being the weakest of the three mentioned models gave an mAP of 13.6% with no detection for Burrito and Hot Dog classes on the validation dataset. Relative to YOLOv4, YOLOv3 achieved a greater mAP by 4.61%. Results in Fig </w:t>
      </w:r>
      <w:r w:rsidR="00265F29">
        <w:rPr>
          <w:sz w:val="24"/>
          <w:szCs w:val="24"/>
        </w:rPr>
        <w:t>6.5 and Table 6</w:t>
      </w:r>
      <w:r>
        <w:rPr>
          <w:sz w:val="24"/>
          <w:szCs w:val="24"/>
        </w:rPr>
        <w:t>.3 show that YOLOv3 and YOLOv4 performed much better than SSD. YOLOv3 performed slightly better than YOLOv4 mainly due to YOLOv3's very high accuracy to classify Burrito, 25.6% more relative to YOLOv4. Both these models have been indifferent to the number of images in each class as YOLOv3 has classified burrito with the highest precision of 93.6% and largest class, fast food, with 58.9% precision that can be verifi</w:t>
      </w:r>
      <w:r w:rsidR="00265F29">
        <w:rPr>
          <w:sz w:val="24"/>
          <w:szCs w:val="24"/>
        </w:rPr>
        <w:t>ed from Table 6</w:t>
      </w:r>
      <w:r>
        <w:rPr>
          <w:sz w:val="24"/>
          <w:szCs w:val="24"/>
        </w:rPr>
        <w:t>.3.</w:t>
      </w:r>
    </w:p>
    <w:p w:rsidR="00C90175" w:rsidRDefault="006B1F3F">
      <w:pPr>
        <w:spacing w:before="240" w:line="276" w:lineRule="auto"/>
        <w:jc w:val="both"/>
        <w:rPr>
          <w:sz w:val="24"/>
          <w:szCs w:val="24"/>
        </w:rPr>
      </w:pPr>
      <w:r>
        <w:rPr>
          <w:sz w:val="24"/>
          <w:szCs w:val="24"/>
        </w:rPr>
        <w:t xml:space="preserve">The cause can be inferred from the intuition that YOLOv4 focuses on providing better accuracies on large sample sizes with better speed. Burrito having only 322 samples even after augmentation has a sample size towards the lower end of the size spectrum, thus, nullifying the edge of YOLOv4 over YOLOv3 in the class. SSD has performed poorly on weak classes like Burrito and Hot dog. It has not performed comparatively well on a strong dataset because it gives only 9.1% accuracy on the Fast Food dataset which is the strongest among the whole dataset as seen in Fig </w:t>
      </w:r>
      <w:r w:rsidR="00265F29">
        <w:rPr>
          <w:sz w:val="24"/>
          <w:szCs w:val="24"/>
        </w:rPr>
        <w:t>6.5 and Table 6</w:t>
      </w:r>
      <w:r>
        <w:rPr>
          <w:sz w:val="24"/>
          <w:szCs w:val="24"/>
        </w:rPr>
        <w:t>.3. It can happen due to confusion among similar object categories such as pasta and pizza because multiple categories share locations.</w:t>
      </w:r>
    </w:p>
    <w:p w:rsidR="00C90175" w:rsidRDefault="006B1F3F">
      <w:pPr>
        <w:spacing w:before="240" w:line="276" w:lineRule="auto"/>
        <w:jc w:val="both"/>
      </w:pPr>
      <w:r>
        <w:rPr>
          <w:noProof/>
          <w:lang w:val="en-IN"/>
        </w:rPr>
        <w:drawing>
          <wp:inline distT="114300" distB="114300" distL="114300" distR="114300">
            <wp:extent cx="5731200" cy="30607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200" cy="3060700"/>
                    </a:xfrm>
                    <a:prstGeom prst="rect">
                      <a:avLst/>
                    </a:prstGeom>
                    <a:ln/>
                  </pic:spPr>
                </pic:pic>
              </a:graphicData>
            </a:graphic>
          </wp:inline>
        </w:drawing>
      </w:r>
      <w:bookmarkStart w:id="10" w:name="bookmark=id.2s8eyo1" w:colFirst="0" w:colLast="0"/>
      <w:bookmarkEnd w:id="10"/>
    </w:p>
    <w:p w:rsidR="00C90175" w:rsidRDefault="00265F29">
      <w:pPr>
        <w:spacing w:before="79" w:line="360" w:lineRule="auto"/>
        <w:jc w:val="center"/>
      </w:pPr>
      <w:r>
        <w:t>Fig 6.5</w:t>
      </w:r>
      <w:r w:rsidR="006B1F3F">
        <w:rPr>
          <w:b/>
          <w:i/>
          <w:sz w:val="24"/>
          <w:szCs w:val="24"/>
        </w:rPr>
        <w:t>.</w:t>
      </w:r>
      <w:r w:rsidR="006B1F3F">
        <w:rPr>
          <w:sz w:val="24"/>
          <w:szCs w:val="24"/>
        </w:rPr>
        <w:t xml:space="preserve"> Comparison of Average Precision</w:t>
      </w:r>
    </w:p>
    <w:p w:rsidR="00265F29" w:rsidRDefault="00265F29">
      <w:pPr>
        <w:spacing w:before="240" w:after="324" w:line="276" w:lineRule="auto"/>
        <w:jc w:val="both"/>
        <w:rPr>
          <w:sz w:val="24"/>
          <w:szCs w:val="24"/>
        </w:rPr>
      </w:pPr>
    </w:p>
    <w:p w:rsidR="00C90175" w:rsidRDefault="006B1F3F">
      <w:pPr>
        <w:spacing w:before="240" w:after="324" w:line="276" w:lineRule="auto"/>
        <w:jc w:val="both"/>
        <w:rPr>
          <w:sz w:val="24"/>
          <w:szCs w:val="24"/>
        </w:rPr>
      </w:pPr>
      <w:r>
        <w:rPr>
          <w:sz w:val="24"/>
          <w:szCs w:val="24"/>
        </w:rPr>
        <w:lastRenderedPageBreak/>
        <w:t>For the 10 classes Bread, Burrito, Candy, Fast Food, French Fries, Hamburger, Hot Dog, Pasta, Pizza, and Snack classes YOLOv3 achieved AP of 80</w:t>
      </w:r>
      <w:r w:rsidR="00C91394">
        <w:rPr>
          <w:sz w:val="24"/>
          <w:szCs w:val="24"/>
        </w:rPr>
        <w:t>.0</w:t>
      </w:r>
      <w:r>
        <w:rPr>
          <w:sz w:val="24"/>
          <w:szCs w:val="24"/>
        </w:rPr>
        <w:t xml:space="preserve">%, 93.6%, 67%, 58.9%, 82.2%, 66.6%, 57.2%, 93.6%, 80.8%, and 65.6% respectively. YOLOv4 closely following behind resulted in 75%, 74.5%, 66.4%, 58.4%, 82.6%, 63.4%, 56.8%, 92.9%, 78.1%, and 64.8% of AP for the respective classes compared to 14.1%, 0%, 1.8%, 9.1%, 4.2%, 14.1%, 0%, 32.9%, 34.2%, and 5.5% of AP for SSD. </w:t>
      </w:r>
      <w:r w:rsidR="008D0F7D">
        <w:rPr>
          <w:sz w:val="24"/>
          <w:szCs w:val="24"/>
        </w:rPr>
        <w:t xml:space="preserve">Further Table 6.4 </w:t>
      </w:r>
      <w:r w:rsidR="00FF28B0">
        <w:rPr>
          <w:sz w:val="24"/>
          <w:szCs w:val="24"/>
        </w:rPr>
        <w:t xml:space="preserve">displays the normalized confusion matrices </w:t>
      </w:r>
      <w:r w:rsidR="00FF28B0" w:rsidRPr="00FF28B0">
        <w:rPr>
          <w:sz w:val="24"/>
          <w:szCs w:val="24"/>
        </w:rPr>
        <w:t xml:space="preserve">obtained for each class based on </w:t>
      </w:r>
      <w:r w:rsidR="00FF28B0">
        <w:rPr>
          <w:sz w:val="24"/>
          <w:szCs w:val="24"/>
        </w:rPr>
        <w:t xml:space="preserve">the </w:t>
      </w:r>
      <w:r w:rsidR="00FF28B0" w:rsidRPr="00FF28B0">
        <w:rPr>
          <w:sz w:val="24"/>
          <w:szCs w:val="24"/>
        </w:rPr>
        <w:t>3 experimented models</w:t>
      </w:r>
      <w:r w:rsidR="00FF28B0">
        <w:rPr>
          <w:sz w:val="24"/>
          <w:szCs w:val="24"/>
        </w:rPr>
        <w:t xml:space="preserve"> YOLOv3, YOLOv4, and SSD</w:t>
      </w:r>
      <w:r w:rsidR="00FF28B0" w:rsidRPr="00FF28B0">
        <w:rPr>
          <w:sz w:val="24"/>
          <w:szCs w:val="24"/>
        </w:rPr>
        <w:t>.</w:t>
      </w:r>
      <w:r w:rsidR="00EF1B5A">
        <w:rPr>
          <w:sz w:val="24"/>
          <w:szCs w:val="24"/>
        </w:rPr>
        <w:t xml:space="preserve"> </w:t>
      </w:r>
      <w:r w:rsidR="00A46EE7" w:rsidRPr="00A46EE7">
        <w:rPr>
          <w:sz w:val="24"/>
          <w:szCs w:val="24"/>
        </w:rPr>
        <w:t>Test results for YOLOv3, YOLOv4, and SSD on one of the test images are shown in Fig 6.6</w:t>
      </w:r>
      <w:r w:rsidR="00A46EE7">
        <w:rPr>
          <w:sz w:val="24"/>
          <w:szCs w:val="24"/>
        </w:rPr>
        <w:t>. For the tested image of Pizza, YOLOv3 predicted correctly with an accuracy of 94%, YOLOv4 followed behind with 86% accuracy. In contrast, SSD gave correct prediction with least accuracy of 3</w:t>
      </w:r>
      <w:r w:rsidR="000D760D">
        <w:rPr>
          <w:sz w:val="24"/>
          <w:szCs w:val="24"/>
        </w:rPr>
        <w:t>7</w:t>
      </w:r>
      <w:r w:rsidR="00A46EE7">
        <w:rPr>
          <w:sz w:val="24"/>
          <w:szCs w:val="24"/>
        </w:rPr>
        <w:t xml:space="preserve">%.  </w:t>
      </w:r>
    </w:p>
    <w:p w:rsidR="00C90175" w:rsidRDefault="00265F29">
      <w:pPr>
        <w:spacing w:line="360" w:lineRule="auto"/>
        <w:jc w:val="center"/>
        <w:rPr>
          <w:sz w:val="24"/>
          <w:szCs w:val="24"/>
        </w:rPr>
      </w:pPr>
      <w:r>
        <w:rPr>
          <w:sz w:val="24"/>
          <w:szCs w:val="24"/>
        </w:rPr>
        <w:t>Table 6</w:t>
      </w:r>
      <w:r w:rsidR="006B1F3F">
        <w:rPr>
          <w:sz w:val="24"/>
          <w:szCs w:val="24"/>
        </w:rPr>
        <w:t xml:space="preserve">.3 Detection Results of Models on the Augmented Dataset </w:t>
      </w:r>
    </w:p>
    <w:tbl>
      <w:tblPr>
        <w:tblStyle w:val="ac"/>
        <w:tblW w:w="5000" w:type="pct"/>
        <w:jc w:val="center"/>
        <w:tblLook w:val="0400" w:firstRow="0" w:lastRow="0" w:firstColumn="0" w:lastColumn="0" w:noHBand="0" w:noVBand="1"/>
      </w:tblPr>
      <w:tblGrid>
        <w:gridCol w:w="1199"/>
        <w:gridCol w:w="1571"/>
        <w:gridCol w:w="1191"/>
        <w:gridCol w:w="1191"/>
        <w:gridCol w:w="1191"/>
        <w:gridCol w:w="1479"/>
        <w:gridCol w:w="1188"/>
      </w:tblGrid>
      <w:tr w:rsidR="00C90175" w:rsidTr="00265F29">
        <w:trPr>
          <w:trHeight w:val="328"/>
          <w:jc w:val="center"/>
        </w:trPr>
        <w:tc>
          <w:tcPr>
            <w:tcW w:w="665" w:type="pct"/>
            <w:tcBorders>
              <w:top w:val="single" w:sz="8" w:space="0" w:color="000000"/>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b/>
                <w:color w:val="000000"/>
                <w:sz w:val="16"/>
                <w:szCs w:val="16"/>
              </w:rPr>
            </w:pPr>
            <w:bookmarkStart w:id="11" w:name="bookmark=id.17dp8vu" w:colFirst="0" w:colLast="0"/>
            <w:bookmarkEnd w:id="11"/>
            <w:r>
              <w:rPr>
                <w:b/>
                <w:color w:val="000000"/>
                <w:sz w:val="16"/>
                <w:szCs w:val="16"/>
              </w:rPr>
              <w:t>Class</w:t>
            </w:r>
          </w:p>
        </w:tc>
        <w:tc>
          <w:tcPr>
            <w:tcW w:w="872" w:type="pct"/>
            <w:tcBorders>
              <w:top w:val="single" w:sz="8" w:space="0" w:color="000000"/>
              <w:left w:val="nil"/>
              <w:bottom w:val="single" w:sz="8" w:space="0" w:color="000000"/>
              <w:right w:val="single" w:sz="8" w:space="0" w:color="000000"/>
            </w:tcBorders>
            <w:shd w:val="clear" w:color="auto" w:fill="auto"/>
            <w:vAlign w:val="center"/>
          </w:tcPr>
          <w:p w:rsidR="00C90175" w:rsidRDefault="006B1F3F">
            <w:pPr>
              <w:widowControl/>
              <w:jc w:val="center"/>
              <w:rPr>
                <w:b/>
                <w:color w:val="000000"/>
                <w:sz w:val="16"/>
                <w:szCs w:val="16"/>
              </w:rPr>
            </w:pPr>
            <w:r>
              <w:rPr>
                <w:b/>
                <w:color w:val="000000"/>
                <w:sz w:val="16"/>
                <w:szCs w:val="16"/>
              </w:rPr>
              <w:t>Total Images</w:t>
            </w:r>
          </w:p>
        </w:tc>
        <w:tc>
          <w:tcPr>
            <w:tcW w:w="661" w:type="pct"/>
            <w:tcBorders>
              <w:top w:val="single" w:sz="8" w:space="0" w:color="000000"/>
              <w:left w:val="nil"/>
              <w:bottom w:val="single" w:sz="8" w:space="0" w:color="000000"/>
              <w:right w:val="single" w:sz="8" w:space="0" w:color="000000"/>
            </w:tcBorders>
            <w:shd w:val="clear" w:color="auto" w:fill="auto"/>
            <w:vAlign w:val="center"/>
          </w:tcPr>
          <w:p w:rsidR="00C90175" w:rsidRDefault="006B1F3F">
            <w:pPr>
              <w:widowControl/>
              <w:jc w:val="center"/>
              <w:rPr>
                <w:b/>
                <w:color w:val="000000"/>
                <w:sz w:val="16"/>
                <w:szCs w:val="16"/>
              </w:rPr>
            </w:pPr>
            <w:r>
              <w:rPr>
                <w:b/>
                <w:color w:val="000000"/>
                <w:sz w:val="16"/>
                <w:szCs w:val="16"/>
              </w:rPr>
              <w:t>Model</w:t>
            </w:r>
          </w:p>
        </w:tc>
        <w:tc>
          <w:tcPr>
            <w:tcW w:w="661" w:type="pct"/>
            <w:tcBorders>
              <w:top w:val="single" w:sz="8" w:space="0" w:color="000000"/>
              <w:left w:val="nil"/>
              <w:bottom w:val="single" w:sz="8" w:space="0" w:color="000000"/>
              <w:right w:val="single" w:sz="8" w:space="0" w:color="000000"/>
            </w:tcBorders>
            <w:shd w:val="clear" w:color="auto" w:fill="auto"/>
            <w:vAlign w:val="center"/>
          </w:tcPr>
          <w:p w:rsidR="00C90175" w:rsidRDefault="006B1F3F">
            <w:pPr>
              <w:widowControl/>
              <w:jc w:val="center"/>
              <w:rPr>
                <w:b/>
                <w:color w:val="000000"/>
                <w:sz w:val="16"/>
                <w:szCs w:val="16"/>
              </w:rPr>
            </w:pPr>
            <w:r>
              <w:rPr>
                <w:b/>
                <w:color w:val="000000"/>
                <w:sz w:val="16"/>
                <w:szCs w:val="16"/>
              </w:rPr>
              <w:t>Precision</w:t>
            </w:r>
          </w:p>
        </w:tc>
        <w:tc>
          <w:tcPr>
            <w:tcW w:w="661" w:type="pct"/>
            <w:tcBorders>
              <w:top w:val="single" w:sz="8" w:space="0" w:color="000000"/>
              <w:left w:val="nil"/>
              <w:bottom w:val="single" w:sz="8" w:space="0" w:color="000000"/>
              <w:right w:val="single" w:sz="8" w:space="0" w:color="000000"/>
            </w:tcBorders>
            <w:shd w:val="clear" w:color="auto" w:fill="auto"/>
            <w:vAlign w:val="center"/>
          </w:tcPr>
          <w:p w:rsidR="00C90175" w:rsidRDefault="006B1F3F">
            <w:pPr>
              <w:widowControl/>
              <w:jc w:val="center"/>
              <w:rPr>
                <w:b/>
                <w:color w:val="000000"/>
                <w:sz w:val="16"/>
                <w:szCs w:val="16"/>
              </w:rPr>
            </w:pPr>
            <w:r>
              <w:rPr>
                <w:b/>
                <w:color w:val="000000"/>
                <w:sz w:val="16"/>
                <w:szCs w:val="16"/>
              </w:rPr>
              <w:t>Recall</w:t>
            </w:r>
          </w:p>
        </w:tc>
        <w:tc>
          <w:tcPr>
            <w:tcW w:w="821" w:type="pct"/>
            <w:tcBorders>
              <w:top w:val="single" w:sz="8" w:space="0" w:color="000000"/>
              <w:left w:val="nil"/>
              <w:bottom w:val="single" w:sz="8" w:space="0" w:color="000000"/>
              <w:right w:val="single" w:sz="8" w:space="0" w:color="000000"/>
            </w:tcBorders>
            <w:shd w:val="clear" w:color="auto" w:fill="auto"/>
            <w:vAlign w:val="center"/>
          </w:tcPr>
          <w:p w:rsidR="00C90175" w:rsidRDefault="006B1F3F">
            <w:pPr>
              <w:widowControl/>
              <w:jc w:val="center"/>
              <w:rPr>
                <w:b/>
                <w:color w:val="000000"/>
                <w:sz w:val="16"/>
                <w:szCs w:val="16"/>
              </w:rPr>
            </w:pPr>
            <w:r>
              <w:rPr>
                <w:b/>
                <w:color w:val="000000"/>
                <w:sz w:val="16"/>
                <w:szCs w:val="16"/>
              </w:rPr>
              <w:t>Average Precision(AP)</w:t>
            </w:r>
          </w:p>
        </w:tc>
        <w:tc>
          <w:tcPr>
            <w:tcW w:w="661" w:type="pct"/>
            <w:tcBorders>
              <w:top w:val="single" w:sz="8" w:space="0" w:color="000000"/>
              <w:left w:val="nil"/>
              <w:bottom w:val="single" w:sz="8" w:space="0" w:color="000000"/>
              <w:right w:val="single" w:sz="8" w:space="0" w:color="000000"/>
            </w:tcBorders>
            <w:shd w:val="clear" w:color="auto" w:fill="auto"/>
            <w:vAlign w:val="center"/>
          </w:tcPr>
          <w:p w:rsidR="00C90175" w:rsidRDefault="006B1F3F">
            <w:pPr>
              <w:widowControl/>
              <w:jc w:val="center"/>
              <w:rPr>
                <w:b/>
                <w:color w:val="000000"/>
                <w:sz w:val="16"/>
                <w:szCs w:val="16"/>
              </w:rPr>
            </w:pPr>
            <w:r>
              <w:rPr>
                <w:b/>
                <w:color w:val="000000"/>
                <w:sz w:val="16"/>
                <w:szCs w:val="16"/>
              </w:rPr>
              <w:t>F1 Score</w:t>
            </w:r>
          </w:p>
        </w:tc>
      </w:tr>
      <w:tr w:rsidR="00C90175" w:rsidTr="00265F29">
        <w:trPr>
          <w:trHeight w:val="328"/>
          <w:jc w:val="center"/>
        </w:trPr>
        <w:tc>
          <w:tcPr>
            <w:tcW w:w="665"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Bread</w:t>
            </w:r>
          </w:p>
        </w:tc>
        <w:tc>
          <w:tcPr>
            <w:tcW w:w="872"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3556</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YOLOv3</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0.73</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0.78</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0.800</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0.75</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YOLOv4</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0.66</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0.72</w:t>
            </w:r>
          </w:p>
        </w:tc>
        <w:tc>
          <w:tcPr>
            <w:tcW w:w="82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0.75</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0.69</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SSD</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0.28</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0.19</w:t>
            </w:r>
          </w:p>
        </w:tc>
        <w:tc>
          <w:tcPr>
            <w:tcW w:w="821" w:type="pct"/>
            <w:tcBorders>
              <w:top w:val="nil"/>
              <w:left w:val="nil"/>
              <w:bottom w:val="single" w:sz="8"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0.14</w:t>
            </w:r>
          </w:p>
        </w:tc>
        <w:tc>
          <w:tcPr>
            <w:tcW w:w="661" w:type="pct"/>
            <w:tcBorders>
              <w:top w:val="nil"/>
              <w:left w:val="nil"/>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0.23</w:t>
            </w:r>
          </w:p>
        </w:tc>
      </w:tr>
      <w:tr w:rsidR="00C90175" w:rsidTr="00265F29">
        <w:trPr>
          <w:trHeight w:val="312"/>
          <w:jc w:val="center"/>
        </w:trPr>
        <w:tc>
          <w:tcPr>
            <w:tcW w:w="665"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Burrito</w:t>
            </w:r>
          </w:p>
        </w:tc>
        <w:tc>
          <w:tcPr>
            <w:tcW w:w="872"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b/>
                <w:color w:val="000000"/>
                <w:sz w:val="16"/>
                <w:szCs w:val="16"/>
              </w:rPr>
            </w:pPr>
            <w:r>
              <w:rPr>
                <w:b/>
                <w:color w:val="000000"/>
                <w:sz w:val="16"/>
                <w:szCs w:val="16"/>
              </w:rPr>
              <w:t>322</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YOLOv3</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0.89</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0.55</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0.93</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0.68</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YOLOv4</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0.66</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0.25</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0.74</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0.36</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SSD</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w:t>
            </w:r>
          </w:p>
        </w:tc>
        <w:tc>
          <w:tcPr>
            <w:tcW w:w="82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b/>
                <w:color w:val="000000"/>
                <w:sz w:val="16"/>
                <w:szCs w:val="16"/>
              </w:rPr>
            </w:pPr>
            <w:r>
              <w:rPr>
                <w:b/>
                <w:color w:val="000000"/>
                <w:sz w:val="16"/>
                <w:szCs w:val="16"/>
              </w:rPr>
              <w:t>0</w:t>
            </w:r>
          </w:p>
        </w:tc>
        <w:tc>
          <w:tcPr>
            <w:tcW w:w="661" w:type="pct"/>
            <w:tcBorders>
              <w:top w:val="nil"/>
              <w:left w:val="nil"/>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w:t>
            </w:r>
          </w:p>
        </w:tc>
      </w:tr>
      <w:tr w:rsidR="00C90175" w:rsidTr="00265F29">
        <w:trPr>
          <w:trHeight w:val="312"/>
          <w:jc w:val="center"/>
        </w:trPr>
        <w:tc>
          <w:tcPr>
            <w:tcW w:w="665"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Candy</w:t>
            </w:r>
          </w:p>
        </w:tc>
        <w:tc>
          <w:tcPr>
            <w:tcW w:w="872"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1470</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YOLOv3</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0.87</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w:t>
            </w:r>
          </w:p>
        </w:tc>
        <w:tc>
          <w:tcPr>
            <w:tcW w:w="82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0.67</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0.71</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YOLOv4</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0.81</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0.61</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0.66</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SSD</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0.26</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0.1</w:t>
            </w:r>
          </w:p>
        </w:tc>
        <w:tc>
          <w:tcPr>
            <w:tcW w:w="821" w:type="pct"/>
            <w:tcBorders>
              <w:top w:val="nil"/>
              <w:left w:val="nil"/>
              <w:bottom w:val="single" w:sz="8"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0.12</w:t>
            </w:r>
          </w:p>
        </w:tc>
        <w:tc>
          <w:tcPr>
            <w:tcW w:w="661" w:type="pct"/>
            <w:tcBorders>
              <w:top w:val="nil"/>
              <w:left w:val="nil"/>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0.14</w:t>
            </w:r>
          </w:p>
        </w:tc>
      </w:tr>
      <w:tr w:rsidR="00C90175" w:rsidTr="00265F29">
        <w:trPr>
          <w:trHeight w:val="312"/>
          <w:jc w:val="center"/>
        </w:trPr>
        <w:tc>
          <w:tcPr>
            <w:tcW w:w="665"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Fast Food</w:t>
            </w:r>
          </w:p>
        </w:tc>
        <w:tc>
          <w:tcPr>
            <w:tcW w:w="872"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b/>
                <w:color w:val="000000"/>
                <w:sz w:val="16"/>
                <w:szCs w:val="16"/>
              </w:rPr>
            </w:pPr>
            <w:r>
              <w:rPr>
                <w:b/>
                <w:color w:val="000000"/>
                <w:sz w:val="16"/>
                <w:szCs w:val="16"/>
              </w:rPr>
              <w:t>7448</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YOLOv3</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0.61</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0.72</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0.59</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0.66</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YOLOv4</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0.55</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0.85</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0.58</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0.67</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SSD</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0.16</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0.06</w:t>
            </w:r>
          </w:p>
        </w:tc>
        <w:tc>
          <w:tcPr>
            <w:tcW w:w="821" w:type="pct"/>
            <w:tcBorders>
              <w:top w:val="nil"/>
              <w:left w:val="nil"/>
              <w:bottom w:val="single" w:sz="8"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0.09</w:t>
            </w:r>
          </w:p>
        </w:tc>
        <w:tc>
          <w:tcPr>
            <w:tcW w:w="661" w:type="pct"/>
            <w:tcBorders>
              <w:top w:val="nil"/>
              <w:left w:val="nil"/>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0.09</w:t>
            </w:r>
          </w:p>
        </w:tc>
      </w:tr>
      <w:tr w:rsidR="00C90175" w:rsidTr="00265F29">
        <w:trPr>
          <w:trHeight w:val="312"/>
          <w:jc w:val="center"/>
        </w:trPr>
        <w:tc>
          <w:tcPr>
            <w:tcW w:w="665"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French Fries</w:t>
            </w:r>
          </w:p>
        </w:tc>
        <w:tc>
          <w:tcPr>
            <w:tcW w:w="872"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2312</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YOLOv3</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0.76</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0.55</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0.82</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0.64</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YOLOv4</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0.76</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0.52</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0.82</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0.62</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SSD</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0.16</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0.66</w:t>
            </w:r>
          </w:p>
        </w:tc>
        <w:tc>
          <w:tcPr>
            <w:tcW w:w="821" w:type="pct"/>
            <w:tcBorders>
              <w:top w:val="nil"/>
              <w:left w:val="nil"/>
              <w:bottom w:val="single" w:sz="8"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0.04</w:t>
            </w:r>
          </w:p>
        </w:tc>
        <w:tc>
          <w:tcPr>
            <w:tcW w:w="661" w:type="pct"/>
            <w:tcBorders>
              <w:top w:val="nil"/>
              <w:left w:val="nil"/>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0.26</w:t>
            </w:r>
          </w:p>
        </w:tc>
      </w:tr>
      <w:tr w:rsidR="00C90175" w:rsidTr="00265F29">
        <w:trPr>
          <w:trHeight w:val="312"/>
          <w:jc w:val="center"/>
        </w:trPr>
        <w:tc>
          <w:tcPr>
            <w:tcW w:w="665"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Hamburger</w:t>
            </w:r>
          </w:p>
        </w:tc>
        <w:tc>
          <w:tcPr>
            <w:tcW w:w="872"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2604</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YOLOv3</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0.58</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0.43</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0.66</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0.49</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YOLOv4</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0.58</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0.39</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0.63</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0.47</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SSD</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0.28</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0.19</w:t>
            </w:r>
          </w:p>
        </w:tc>
        <w:tc>
          <w:tcPr>
            <w:tcW w:w="821" w:type="pct"/>
            <w:tcBorders>
              <w:top w:val="nil"/>
              <w:left w:val="nil"/>
              <w:bottom w:val="single" w:sz="8"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0.14</w:t>
            </w:r>
          </w:p>
        </w:tc>
        <w:tc>
          <w:tcPr>
            <w:tcW w:w="661" w:type="pct"/>
            <w:tcBorders>
              <w:top w:val="nil"/>
              <w:left w:val="nil"/>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0.23</w:t>
            </w:r>
          </w:p>
        </w:tc>
      </w:tr>
      <w:tr w:rsidR="00C90175" w:rsidTr="00265F29">
        <w:trPr>
          <w:trHeight w:val="312"/>
          <w:jc w:val="center"/>
        </w:trPr>
        <w:tc>
          <w:tcPr>
            <w:tcW w:w="665"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Hot Dog</w:t>
            </w:r>
          </w:p>
        </w:tc>
        <w:tc>
          <w:tcPr>
            <w:tcW w:w="872"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686</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YOLOv3</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0.77</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0.31</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0.57</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0.44</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YOLOv4</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0.71</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0.3</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0.56</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0.42</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SSD</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w:t>
            </w:r>
          </w:p>
        </w:tc>
        <w:tc>
          <w:tcPr>
            <w:tcW w:w="82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w:t>
            </w:r>
          </w:p>
        </w:tc>
        <w:tc>
          <w:tcPr>
            <w:tcW w:w="661" w:type="pct"/>
            <w:tcBorders>
              <w:top w:val="nil"/>
              <w:left w:val="nil"/>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w:t>
            </w:r>
          </w:p>
        </w:tc>
      </w:tr>
      <w:tr w:rsidR="00C90175" w:rsidTr="00265F29">
        <w:trPr>
          <w:trHeight w:val="312"/>
          <w:jc w:val="center"/>
        </w:trPr>
        <w:tc>
          <w:tcPr>
            <w:tcW w:w="665"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 xml:space="preserve"> Pasta</w:t>
            </w:r>
          </w:p>
        </w:tc>
        <w:tc>
          <w:tcPr>
            <w:tcW w:w="872"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1876</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YOLOv3</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0.93</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0.78</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0.93</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0.85</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YOLOv4</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0.91</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0.93</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0.79</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SSD</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0.37</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0.46</w:t>
            </w:r>
          </w:p>
        </w:tc>
        <w:tc>
          <w:tcPr>
            <w:tcW w:w="821" w:type="pct"/>
            <w:tcBorders>
              <w:top w:val="nil"/>
              <w:left w:val="nil"/>
              <w:bottom w:val="single" w:sz="8"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0.33</w:t>
            </w:r>
          </w:p>
        </w:tc>
        <w:tc>
          <w:tcPr>
            <w:tcW w:w="661" w:type="pct"/>
            <w:tcBorders>
              <w:top w:val="nil"/>
              <w:left w:val="nil"/>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0.41</w:t>
            </w:r>
          </w:p>
        </w:tc>
      </w:tr>
      <w:tr w:rsidR="00C90175" w:rsidTr="00265F29">
        <w:trPr>
          <w:trHeight w:val="312"/>
          <w:jc w:val="center"/>
        </w:trPr>
        <w:tc>
          <w:tcPr>
            <w:tcW w:w="665"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Pizza</w:t>
            </w:r>
          </w:p>
        </w:tc>
        <w:tc>
          <w:tcPr>
            <w:tcW w:w="872"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2828</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YOLOv3</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0.88</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0.63</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0.81</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0.73</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YOLOv4</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0.83</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0.78</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SSD</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0.42</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0.42</w:t>
            </w:r>
          </w:p>
        </w:tc>
        <w:tc>
          <w:tcPr>
            <w:tcW w:w="821" w:type="pct"/>
            <w:tcBorders>
              <w:top w:val="nil"/>
              <w:left w:val="nil"/>
              <w:bottom w:val="single" w:sz="8"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0.34</w:t>
            </w:r>
          </w:p>
        </w:tc>
        <w:tc>
          <w:tcPr>
            <w:tcW w:w="661" w:type="pct"/>
            <w:tcBorders>
              <w:top w:val="nil"/>
              <w:left w:val="nil"/>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0.42</w:t>
            </w:r>
          </w:p>
        </w:tc>
      </w:tr>
      <w:tr w:rsidR="00C90175" w:rsidTr="00265F29">
        <w:trPr>
          <w:trHeight w:val="312"/>
          <w:jc w:val="center"/>
        </w:trPr>
        <w:tc>
          <w:tcPr>
            <w:tcW w:w="665"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Snack</w:t>
            </w:r>
          </w:p>
        </w:tc>
        <w:tc>
          <w:tcPr>
            <w:tcW w:w="872" w:type="pct"/>
            <w:vMerge w:val="restart"/>
            <w:tcBorders>
              <w:top w:val="nil"/>
              <w:left w:val="single" w:sz="8" w:space="0" w:color="000000"/>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5250</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YOLOv3</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0.72</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0.73</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0.65</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0.72</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YOLOv4</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0.66</w:t>
            </w:r>
          </w:p>
        </w:tc>
        <w:tc>
          <w:tcPr>
            <w:tcW w:w="661" w:type="pct"/>
            <w:tcBorders>
              <w:top w:val="nil"/>
              <w:left w:val="nil"/>
              <w:bottom w:val="single" w:sz="4"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0.78</w:t>
            </w:r>
          </w:p>
        </w:tc>
        <w:tc>
          <w:tcPr>
            <w:tcW w:w="821" w:type="pct"/>
            <w:tcBorders>
              <w:top w:val="nil"/>
              <w:left w:val="nil"/>
              <w:bottom w:val="single" w:sz="4"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0.65</w:t>
            </w:r>
          </w:p>
        </w:tc>
        <w:tc>
          <w:tcPr>
            <w:tcW w:w="661" w:type="pct"/>
            <w:tcBorders>
              <w:top w:val="nil"/>
              <w:left w:val="nil"/>
              <w:bottom w:val="single" w:sz="4"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0.72</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auto"/>
            <w:vAlign w:val="center"/>
          </w:tcPr>
          <w:p w:rsidR="00C90175" w:rsidRDefault="00C90175">
            <w:pPr>
              <w:pBdr>
                <w:top w:val="nil"/>
                <w:left w:val="nil"/>
                <w:bottom w:val="nil"/>
                <w:right w:val="nil"/>
                <w:between w:val="nil"/>
              </w:pBdr>
              <w:spacing w:line="276" w:lineRule="auto"/>
              <w:rPr>
                <w:color w:val="000000"/>
                <w:sz w:val="16"/>
                <w:szCs w:val="16"/>
              </w:rPr>
            </w:pP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SSD</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0.07</w:t>
            </w:r>
          </w:p>
        </w:tc>
        <w:tc>
          <w:tcPr>
            <w:tcW w:w="661" w:type="pct"/>
            <w:tcBorders>
              <w:top w:val="nil"/>
              <w:left w:val="nil"/>
              <w:bottom w:val="single" w:sz="8" w:space="0" w:color="000000"/>
              <w:right w:val="single" w:sz="4"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0.5</w:t>
            </w:r>
          </w:p>
        </w:tc>
        <w:tc>
          <w:tcPr>
            <w:tcW w:w="821" w:type="pct"/>
            <w:tcBorders>
              <w:top w:val="nil"/>
              <w:left w:val="nil"/>
              <w:bottom w:val="single" w:sz="8" w:space="0" w:color="000000"/>
              <w:right w:val="single" w:sz="4" w:space="0" w:color="000000"/>
            </w:tcBorders>
            <w:shd w:val="clear" w:color="auto" w:fill="auto"/>
            <w:vAlign w:val="center"/>
          </w:tcPr>
          <w:p w:rsidR="00C90175" w:rsidRDefault="00C91394">
            <w:pPr>
              <w:widowControl/>
              <w:jc w:val="center"/>
              <w:rPr>
                <w:color w:val="000000"/>
                <w:sz w:val="16"/>
                <w:szCs w:val="16"/>
              </w:rPr>
            </w:pPr>
            <w:r>
              <w:rPr>
                <w:color w:val="000000"/>
                <w:sz w:val="16"/>
                <w:szCs w:val="16"/>
              </w:rPr>
              <w:t>0.05</w:t>
            </w:r>
          </w:p>
        </w:tc>
        <w:tc>
          <w:tcPr>
            <w:tcW w:w="661" w:type="pct"/>
            <w:tcBorders>
              <w:top w:val="nil"/>
              <w:left w:val="nil"/>
              <w:bottom w:val="single" w:sz="8" w:space="0" w:color="000000"/>
              <w:right w:val="single" w:sz="8" w:space="0" w:color="000000"/>
            </w:tcBorders>
            <w:shd w:val="clear" w:color="auto" w:fill="auto"/>
            <w:vAlign w:val="center"/>
          </w:tcPr>
          <w:p w:rsidR="00C90175" w:rsidRDefault="006B1F3F">
            <w:pPr>
              <w:widowControl/>
              <w:jc w:val="center"/>
              <w:rPr>
                <w:color w:val="000000"/>
                <w:sz w:val="16"/>
                <w:szCs w:val="16"/>
              </w:rPr>
            </w:pPr>
            <w:r>
              <w:rPr>
                <w:color w:val="000000"/>
                <w:sz w:val="16"/>
                <w:szCs w:val="16"/>
              </w:rPr>
              <w:t>0.12</w:t>
            </w:r>
          </w:p>
        </w:tc>
      </w:tr>
      <w:tr w:rsidR="00C90175" w:rsidTr="00265F29">
        <w:trPr>
          <w:trHeight w:val="312"/>
          <w:jc w:val="center"/>
        </w:trPr>
        <w:tc>
          <w:tcPr>
            <w:tcW w:w="665" w:type="pct"/>
            <w:vMerge w:val="restart"/>
            <w:tcBorders>
              <w:top w:val="nil"/>
              <w:left w:val="single" w:sz="8" w:space="0" w:color="000000"/>
              <w:bottom w:val="single" w:sz="8" w:space="0" w:color="000000"/>
              <w:right w:val="single" w:sz="8" w:space="0" w:color="000000"/>
            </w:tcBorders>
            <w:shd w:val="clear" w:color="auto" w:fill="FFFFFF"/>
            <w:vAlign w:val="center"/>
          </w:tcPr>
          <w:p w:rsidR="00C90175" w:rsidRDefault="006B1F3F">
            <w:pPr>
              <w:widowControl/>
              <w:jc w:val="center"/>
              <w:rPr>
                <w:b/>
                <w:color w:val="000000"/>
                <w:sz w:val="16"/>
                <w:szCs w:val="16"/>
              </w:rPr>
            </w:pPr>
            <w:r>
              <w:rPr>
                <w:b/>
                <w:color w:val="000000"/>
                <w:sz w:val="16"/>
                <w:szCs w:val="16"/>
              </w:rPr>
              <w:t>Overall</w:t>
            </w:r>
          </w:p>
        </w:tc>
        <w:tc>
          <w:tcPr>
            <w:tcW w:w="872" w:type="pct"/>
            <w:vMerge w:val="restart"/>
            <w:tcBorders>
              <w:top w:val="nil"/>
              <w:left w:val="single" w:sz="8" w:space="0" w:color="000000"/>
              <w:bottom w:val="single" w:sz="8" w:space="0" w:color="000000"/>
              <w:right w:val="single" w:sz="8" w:space="0" w:color="000000"/>
            </w:tcBorders>
            <w:shd w:val="clear" w:color="auto" w:fill="FFFFFF"/>
            <w:vAlign w:val="center"/>
          </w:tcPr>
          <w:p w:rsidR="00C90175" w:rsidRDefault="006B1F3F">
            <w:pPr>
              <w:widowControl/>
              <w:jc w:val="center"/>
              <w:rPr>
                <w:b/>
                <w:color w:val="000000"/>
                <w:sz w:val="16"/>
                <w:szCs w:val="16"/>
              </w:rPr>
            </w:pPr>
            <w:r>
              <w:rPr>
                <w:b/>
                <w:color w:val="000000"/>
                <w:sz w:val="16"/>
                <w:szCs w:val="16"/>
              </w:rPr>
              <w:t>28352</w:t>
            </w:r>
          </w:p>
        </w:tc>
        <w:tc>
          <w:tcPr>
            <w:tcW w:w="661" w:type="pct"/>
            <w:tcBorders>
              <w:top w:val="single" w:sz="4" w:space="0" w:color="000000"/>
              <w:left w:val="nil"/>
              <w:bottom w:val="single" w:sz="4" w:space="0" w:color="000000"/>
              <w:right w:val="single" w:sz="4" w:space="0" w:color="000000"/>
            </w:tcBorders>
            <w:shd w:val="clear" w:color="auto" w:fill="FFFFFF"/>
            <w:vAlign w:val="center"/>
          </w:tcPr>
          <w:p w:rsidR="00C90175" w:rsidRDefault="006B1F3F">
            <w:pPr>
              <w:widowControl/>
              <w:jc w:val="center"/>
              <w:rPr>
                <w:color w:val="000000"/>
                <w:sz w:val="16"/>
                <w:szCs w:val="16"/>
              </w:rPr>
            </w:pPr>
            <w:r>
              <w:rPr>
                <w:color w:val="000000"/>
                <w:sz w:val="16"/>
                <w:szCs w:val="16"/>
              </w:rPr>
              <w:t>YOLOv3</w:t>
            </w:r>
          </w:p>
        </w:tc>
        <w:tc>
          <w:tcPr>
            <w:tcW w:w="661" w:type="pct"/>
            <w:tcBorders>
              <w:top w:val="single" w:sz="4" w:space="0" w:color="000000"/>
              <w:left w:val="nil"/>
              <w:bottom w:val="single" w:sz="4" w:space="0" w:color="000000"/>
              <w:right w:val="single" w:sz="4" w:space="0" w:color="000000"/>
            </w:tcBorders>
            <w:shd w:val="clear" w:color="auto" w:fill="FFFFFF"/>
            <w:vAlign w:val="center"/>
          </w:tcPr>
          <w:p w:rsidR="00C90175" w:rsidRDefault="006B1F3F">
            <w:pPr>
              <w:widowControl/>
              <w:jc w:val="center"/>
              <w:rPr>
                <w:b/>
                <w:color w:val="000000"/>
                <w:sz w:val="16"/>
                <w:szCs w:val="16"/>
              </w:rPr>
            </w:pPr>
            <w:r>
              <w:rPr>
                <w:b/>
                <w:color w:val="000000"/>
                <w:sz w:val="16"/>
                <w:szCs w:val="16"/>
              </w:rPr>
              <w:t>0.7</w:t>
            </w:r>
          </w:p>
        </w:tc>
        <w:tc>
          <w:tcPr>
            <w:tcW w:w="661" w:type="pct"/>
            <w:tcBorders>
              <w:top w:val="single" w:sz="4" w:space="0" w:color="000000"/>
              <w:left w:val="nil"/>
              <w:bottom w:val="single" w:sz="4" w:space="0" w:color="000000"/>
              <w:right w:val="single" w:sz="4" w:space="0" w:color="000000"/>
            </w:tcBorders>
            <w:shd w:val="clear" w:color="auto" w:fill="FFFFFF"/>
            <w:vAlign w:val="center"/>
          </w:tcPr>
          <w:p w:rsidR="00C90175" w:rsidRDefault="006B1F3F">
            <w:pPr>
              <w:widowControl/>
              <w:jc w:val="center"/>
              <w:rPr>
                <w:b/>
                <w:color w:val="000000"/>
                <w:sz w:val="16"/>
                <w:szCs w:val="16"/>
              </w:rPr>
            </w:pPr>
            <w:r>
              <w:rPr>
                <w:b/>
                <w:color w:val="000000"/>
                <w:sz w:val="16"/>
                <w:szCs w:val="16"/>
              </w:rPr>
              <w:t>0.67</w:t>
            </w:r>
          </w:p>
        </w:tc>
        <w:tc>
          <w:tcPr>
            <w:tcW w:w="821" w:type="pct"/>
            <w:tcBorders>
              <w:top w:val="single" w:sz="4" w:space="0" w:color="000000"/>
              <w:left w:val="nil"/>
              <w:bottom w:val="single" w:sz="4" w:space="0" w:color="000000"/>
              <w:right w:val="single" w:sz="4" w:space="0" w:color="000000"/>
            </w:tcBorders>
            <w:shd w:val="clear" w:color="auto" w:fill="FFFFFF"/>
            <w:vAlign w:val="center"/>
          </w:tcPr>
          <w:p w:rsidR="00C90175" w:rsidRDefault="00C91394">
            <w:pPr>
              <w:widowControl/>
              <w:jc w:val="center"/>
              <w:rPr>
                <w:b/>
                <w:color w:val="000000"/>
                <w:sz w:val="16"/>
                <w:szCs w:val="16"/>
              </w:rPr>
            </w:pPr>
            <w:r>
              <w:rPr>
                <w:b/>
                <w:color w:val="000000"/>
                <w:sz w:val="16"/>
                <w:szCs w:val="16"/>
              </w:rPr>
              <w:t>0.74</w:t>
            </w:r>
          </w:p>
        </w:tc>
        <w:tc>
          <w:tcPr>
            <w:tcW w:w="661" w:type="pct"/>
            <w:tcBorders>
              <w:top w:val="single" w:sz="4" w:space="0" w:color="000000"/>
              <w:left w:val="nil"/>
              <w:bottom w:val="single" w:sz="4" w:space="0" w:color="000000"/>
              <w:right w:val="single" w:sz="8" w:space="0" w:color="000000"/>
            </w:tcBorders>
            <w:shd w:val="clear" w:color="auto" w:fill="FFFFFF"/>
            <w:vAlign w:val="center"/>
          </w:tcPr>
          <w:p w:rsidR="00C90175" w:rsidRDefault="006B1F3F">
            <w:pPr>
              <w:widowControl/>
              <w:jc w:val="center"/>
              <w:rPr>
                <w:b/>
                <w:color w:val="000000"/>
                <w:sz w:val="16"/>
                <w:szCs w:val="16"/>
              </w:rPr>
            </w:pPr>
            <w:r>
              <w:rPr>
                <w:b/>
                <w:color w:val="000000"/>
                <w:sz w:val="16"/>
                <w:szCs w:val="16"/>
              </w:rPr>
              <w:t>0.68</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FFFFFF"/>
            <w:vAlign w:val="center"/>
          </w:tcPr>
          <w:p w:rsidR="00C90175" w:rsidRDefault="00C90175">
            <w:pPr>
              <w:pBdr>
                <w:top w:val="nil"/>
                <w:left w:val="nil"/>
                <w:bottom w:val="nil"/>
                <w:right w:val="nil"/>
                <w:between w:val="nil"/>
              </w:pBdr>
              <w:spacing w:line="276" w:lineRule="auto"/>
              <w:rPr>
                <w:b/>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FFFFFF"/>
            <w:vAlign w:val="center"/>
          </w:tcPr>
          <w:p w:rsidR="00C90175" w:rsidRDefault="00C90175">
            <w:pPr>
              <w:pBdr>
                <w:top w:val="nil"/>
                <w:left w:val="nil"/>
                <w:bottom w:val="nil"/>
                <w:right w:val="nil"/>
                <w:between w:val="nil"/>
              </w:pBdr>
              <w:spacing w:line="276" w:lineRule="auto"/>
              <w:rPr>
                <w:b/>
                <w:color w:val="000000"/>
                <w:sz w:val="16"/>
                <w:szCs w:val="16"/>
              </w:rPr>
            </w:pPr>
          </w:p>
        </w:tc>
        <w:tc>
          <w:tcPr>
            <w:tcW w:w="661" w:type="pct"/>
            <w:tcBorders>
              <w:top w:val="nil"/>
              <w:left w:val="nil"/>
              <w:bottom w:val="single" w:sz="4" w:space="0" w:color="000000"/>
              <w:right w:val="single" w:sz="4" w:space="0" w:color="000000"/>
            </w:tcBorders>
            <w:shd w:val="clear" w:color="auto" w:fill="FFFFFF"/>
            <w:vAlign w:val="center"/>
          </w:tcPr>
          <w:p w:rsidR="00C90175" w:rsidRDefault="006B1F3F">
            <w:pPr>
              <w:widowControl/>
              <w:jc w:val="center"/>
              <w:rPr>
                <w:color w:val="000000"/>
                <w:sz w:val="16"/>
                <w:szCs w:val="16"/>
              </w:rPr>
            </w:pPr>
            <w:r>
              <w:rPr>
                <w:color w:val="000000"/>
                <w:sz w:val="16"/>
                <w:szCs w:val="16"/>
              </w:rPr>
              <w:t>YOLOv4</w:t>
            </w:r>
          </w:p>
        </w:tc>
        <w:tc>
          <w:tcPr>
            <w:tcW w:w="661" w:type="pct"/>
            <w:tcBorders>
              <w:top w:val="nil"/>
              <w:left w:val="nil"/>
              <w:bottom w:val="single" w:sz="4" w:space="0" w:color="000000"/>
              <w:right w:val="single" w:sz="4" w:space="0" w:color="000000"/>
            </w:tcBorders>
            <w:shd w:val="clear" w:color="auto" w:fill="FFFFFF"/>
            <w:vAlign w:val="center"/>
          </w:tcPr>
          <w:p w:rsidR="00C90175" w:rsidRDefault="006B1F3F">
            <w:pPr>
              <w:widowControl/>
              <w:jc w:val="center"/>
              <w:rPr>
                <w:b/>
                <w:color w:val="000000"/>
                <w:sz w:val="16"/>
                <w:szCs w:val="16"/>
              </w:rPr>
            </w:pPr>
            <w:r>
              <w:rPr>
                <w:b/>
                <w:color w:val="000000"/>
                <w:sz w:val="16"/>
                <w:szCs w:val="16"/>
              </w:rPr>
              <w:t>0.64</w:t>
            </w:r>
          </w:p>
        </w:tc>
        <w:tc>
          <w:tcPr>
            <w:tcW w:w="661" w:type="pct"/>
            <w:tcBorders>
              <w:top w:val="nil"/>
              <w:left w:val="nil"/>
              <w:bottom w:val="single" w:sz="4" w:space="0" w:color="000000"/>
              <w:right w:val="single" w:sz="4" w:space="0" w:color="000000"/>
            </w:tcBorders>
            <w:shd w:val="clear" w:color="auto" w:fill="FFFFFF"/>
            <w:vAlign w:val="center"/>
          </w:tcPr>
          <w:p w:rsidR="00C90175" w:rsidRDefault="006B1F3F">
            <w:pPr>
              <w:widowControl/>
              <w:jc w:val="center"/>
              <w:rPr>
                <w:b/>
                <w:color w:val="000000"/>
                <w:sz w:val="16"/>
                <w:szCs w:val="16"/>
              </w:rPr>
            </w:pPr>
            <w:r>
              <w:rPr>
                <w:b/>
                <w:color w:val="000000"/>
                <w:sz w:val="16"/>
                <w:szCs w:val="16"/>
              </w:rPr>
              <w:t>0.69</w:t>
            </w:r>
          </w:p>
        </w:tc>
        <w:tc>
          <w:tcPr>
            <w:tcW w:w="821" w:type="pct"/>
            <w:tcBorders>
              <w:top w:val="nil"/>
              <w:left w:val="nil"/>
              <w:bottom w:val="single" w:sz="4" w:space="0" w:color="000000"/>
              <w:right w:val="single" w:sz="4" w:space="0" w:color="000000"/>
            </w:tcBorders>
            <w:shd w:val="clear" w:color="auto" w:fill="FFFFFF"/>
            <w:vAlign w:val="center"/>
          </w:tcPr>
          <w:p w:rsidR="00C90175" w:rsidRDefault="00C91394">
            <w:pPr>
              <w:widowControl/>
              <w:jc w:val="center"/>
              <w:rPr>
                <w:b/>
                <w:color w:val="000000"/>
                <w:sz w:val="16"/>
                <w:szCs w:val="16"/>
              </w:rPr>
            </w:pPr>
            <w:r>
              <w:rPr>
                <w:b/>
                <w:color w:val="000000"/>
                <w:sz w:val="16"/>
                <w:szCs w:val="16"/>
              </w:rPr>
              <w:t>0.71</w:t>
            </w:r>
          </w:p>
        </w:tc>
        <w:tc>
          <w:tcPr>
            <w:tcW w:w="661" w:type="pct"/>
            <w:tcBorders>
              <w:top w:val="nil"/>
              <w:left w:val="nil"/>
              <w:bottom w:val="single" w:sz="4" w:space="0" w:color="000000"/>
              <w:right w:val="single" w:sz="8" w:space="0" w:color="000000"/>
            </w:tcBorders>
            <w:shd w:val="clear" w:color="auto" w:fill="FFFFFF"/>
            <w:vAlign w:val="center"/>
          </w:tcPr>
          <w:p w:rsidR="00C90175" w:rsidRDefault="006B1F3F">
            <w:pPr>
              <w:widowControl/>
              <w:jc w:val="center"/>
              <w:rPr>
                <w:b/>
                <w:color w:val="000000"/>
                <w:sz w:val="16"/>
                <w:szCs w:val="16"/>
              </w:rPr>
            </w:pPr>
            <w:r>
              <w:rPr>
                <w:b/>
                <w:color w:val="000000"/>
                <w:sz w:val="16"/>
                <w:szCs w:val="16"/>
              </w:rPr>
              <w:t>0.66</w:t>
            </w:r>
          </w:p>
        </w:tc>
      </w:tr>
      <w:tr w:rsidR="00C90175" w:rsidTr="00265F29">
        <w:trPr>
          <w:trHeight w:val="312"/>
          <w:jc w:val="center"/>
        </w:trPr>
        <w:tc>
          <w:tcPr>
            <w:tcW w:w="665" w:type="pct"/>
            <w:vMerge/>
            <w:tcBorders>
              <w:top w:val="nil"/>
              <w:left w:val="single" w:sz="8" w:space="0" w:color="000000"/>
              <w:bottom w:val="single" w:sz="8" w:space="0" w:color="000000"/>
              <w:right w:val="single" w:sz="8" w:space="0" w:color="000000"/>
            </w:tcBorders>
            <w:shd w:val="clear" w:color="auto" w:fill="FFFFFF"/>
            <w:vAlign w:val="center"/>
          </w:tcPr>
          <w:p w:rsidR="00C90175" w:rsidRDefault="00C90175">
            <w:pPr>
              <w:pBdr>
                <w:top w:val="nil"/>
                <w:left w:val="nil"/>
                <w:bottom w:val="nil"/>
                <w:right w:val="nil"/>
                <w:between w:val="nil"/>
              </w:pBdr>
              <w:spacing w:line="276" w:lineRule="auto"/>
              <w:rPr>
                <w:b/>
                <w:color w:val="000000"/>
                <w:sz w:val="16"/>
                <w:szCs w:val="16"/>
              </w:rPr>
            </w:pPr>
          </w:p>
        </w:tc>
        <w:tc>
          <w:tcPr>
            <w:tcW w:w="872" w:type="pct"/>
            <w:vMerge/>
            <w:tcBorders>
              <w:top w:val="nil"/>
              <w:left w:val="single" w:sz="8" w:space="0" w:color="000000"/>
              <w:bottom w:val="single" w:sz="8" w:space="0" w:color="000000"/>
              <w:right w:val="single" w:sz="8" w:space="0" w:color="000000"/>
            </w:tcBorders>
            <w:shd w:val="clear" w:color="auto" w:fill="FFFFFF"/>
            <w:vAlign w:val="center"/>
          </w:tcPr>
          <w:p w:rsidR="00C90175" w:rsidRDefault="00C90175">
            <w:pPr>
              <w:pBdr>
                <w:top w:val="nil"/>
                <w:left w:val="nil"/>
                <w:bottom w:val="nil"/>
                <w:right w:val="nil"/>
                <w:between w:val="nil"/>
              </w:pBdr>
              <w:spacing w:line="276" w:lineRule="auto"/>
              <w:rPr>
                <w:b/>
                <w:color w:val="000000"/>
                <w:sz w:val="16"/>
                <w:szCs w:val="16"/>
              </w:rPr>
            </w:pPr>
          </w:p>
        </w:tc>
        <w:tc>
          <w:tcPr>
            <w:tcW w:w="661" w:type="pct"/>
            <w:tcBorders>
              <w:top w:val="nil"/>
              <w:left w:val="nil"/>
              <w:bottom w:val="single" w:sz="8" w:space="0" w:color="000000"/>
              <w:right w:val="single" w:sz="4" w:space="0" w:color="000000"/>
            </w:tcBorders>
            <w:shd w:val="clear" w:color="auto" w:fill="FFFFFF"/>
            <w:vAlign w:val="center"/>
          </w:tcPr>
          <w:p w:rsidR="00C90175" w:rsidRDefault="006B1F3F">
            <w:pPr>
              <w:widowControl/>
              <w:jc w:val="center"/>
              <w:rPr>
                <w:color w:val="000000"/>
                <w:sz w:val="16"/>
                <w:szCs w:val="16"/>
              </w:rPr>
            </w:pPr>
            <w:r>
              <w:rPr>
                <w:color w:val="000000"/>
                <w:sz w:val="16"/>
                <w:szCs w:val="16"/>
              </w:rPr>
              <w:t>SSD</w:t>
            </w:r>
          </w:p>
        </w:tc>
        <w:tc>
          <w:tcPr>
            <w:tcW w:w="661" w:type="pct"/>
            <w:tcBorders>
              <w:top w:val="nil"/>
              <w:left w:val="nil"/>
              <w:bottom w:val="single" w:sz="8" w:space="0" w:color="000000"/>
              <w:right w:val="single" w:sz="4" w:space="0" w:color="000000"/>
            </w:tcBorders>
            <w:shd w:val="clear" w:color="auto" w:fill="FFFFFF"/>
            <w:vAlign w:val="center"/>
          </w:tcPr>
          <w:p w:rsidR="00C90175" w:rsidRDefault="006B1F3F">
            <w:pPr>
              <w:widowControl/>
              <w:jc w:val="center"/>
              <w:rPr>
                <w:b/>
                <w:color w:val="000000"/>
                <w:sz w:val="16"/>
                <w:szCs w:val="16"/>
              </w:rPr>
            </w:pPr>
            <w:r>
              <w:rPr>
                <w:b/>
                <w:color w:val="000000"/>
                <w:sz w:val="16"/>
                <w:szCs w:val="16"/>
              </w:rPr>
              <w:t>0.26</w:t>
            </w:r>
          </w:p>
        </w:tc>
        <w:tc>
          <w:tcPr>
            <w:tcW w:w="661" w:type="pct"/>
            <w:tcBorders>
              <w:top w:val="nil"/>
              <w:left w:val="nil"/>
              <w:bottom w:val="single" w:sz="8" w:space="0" w:color="000000"/>
              <w:right w:val="single" w:sz="4" w:space="0" w:color="000000"/>
            </w:tcBorders>
            <w:shd w:val="clear" w:color="auto" w:fill="FFFFFF"/>
            <w:vAlign w:val="center"/>
          </w:tcPr>
          <w:p w:rsidR="00C90175" w:rsidRDefault="006B1F3F">
            <w:pPr>
              <w:widowControl/>
              <w:jc w:val="center"/>
              <w:rPr>
                <w:b/>
                <w:color w:val="000000"/>
                <w:sz w:val="16"/>
                <w:szCs w:val="16"/>
              </w:rPr>
            </w:pPr>
            <w:r>
              <w:rPr>
                <w:b/>
                <w:color w:val="000000"/>
                <w:sz w:val="16"/>
                <w:szCs w:val="16"/>
              </w:rPr>
              <w:t>0.21</w:t>
            </w:r>
          </w:p>
        </w:tc>
        <w:tc>
          <w:tcPr>
            <w:tcW w:w="821" w:type="pct"/>
            <w:tcBorders>
              <w:top w:val="nil"/>
              <w:left w:val="nil"/>
              <w:bottom w:val="single" w:sz="8" w:space="0" w:color="000000"/>
              <w:right w:val="single" w:sz="4" w:space="0" w:color="000000"/>
            </w:tcBorders>
            <w:shd w:val="clear" w:color="auto" w:fill="FFFFFF"/>
            <w:vAlign w:val="center"/>
          </w:tcPr>
          <w:p w:rsidR="00C90175" w:rsidRDefault="00C91394">
            <w:pPr>
              <w:widowControl/>
              <w:jc w:val="center"/>
              <w:rPr>
                <w:b/>
                <w:color w:val="000000"/>
                <w:sz w:val="16"/>
                <w:szCs w:val="16"/>
              </w:rPr>
            </w:pPr>
            <w:r>
              <w:rPr>
                <w:b/>
                <w:color w:val="000000"/>
                <w:sz w:val="16"/>
                <w:szCs w:val="16"/>
              </w:rPr>
              <w:t>0.13</w:t>
            </w:r>
          </w:p>
        </w:tc>
        <w:tc>
          <w:tcPr>
            <w:tcW w:w="661" w:type="pct"/>
            <w:tcBorders>
              <w:top w:val="nil"/>
              <w:left w:val="nil"/>
              <w:bottom w:val="single" w:sz="8" w:space="0" w:color="000000"/>
              <w:right w:val="single" w:sz="8" w:space="0" w:color="000000"/>
            </w:tcBorders>
            <w:shd w:val="clear" w:color="auto" w:fill="FFFFFF"/>
            <w:vAlign w:val="center"/>
          </w:tcPr>
          <w:p w:rsidR="00C90175" w:rsidRDefault="006B1F3F">
            <w:pPr>
              <w:widowControl/>
              <w:jc w:val="center"/>
              <w:rPr>
                <w:b/>
                <w:color w:val="000000"/>
                <w:sz w:val="16"/>
                <w:szCs w:val="16"/>
              </w:rPr>
            </w:pPr>
            <w:r>
              <w:rPr>
                <w:b/>
                <w:color w:val="000000"/>
                <w:sz w:val="16"/>
                <w:szCs w:val="16"/>
              </w:rPr>
              <w:t>0.23</w:t>
            </w:r>
          </w:p>
        </w:tc>
      </w:tr>
    </w:tbl>
    <w:p w:rsidR="00C90175" w:rsidRDefault="00C90175">
      <w:pPr>
        <w:pStyle w:val="Heading2"/>
        <w:spacing w:before="0"/>
        <w:rPr>
          <w:b w:val="0"/>
          <w:sz w:val="24"/>
          <w:szCs w:val="24"/>
        </w:rPr>
      </w:pPr>
    </w:p>
    <w:p w:rsidR="00A04FCF" w:rsidRPr="00A04FCF" w:rsidRDefault="00A04FCF" w:rsidP="00A04FCF"/>
    <w:p w:rsidR="008D0F7D" w:rsidRDefault="008D0F7D" w:rsidP="008D0F7D">
      <w:pPr>
        <w:spacing w:line="360" w:lineRule="auto"/>
        <w:jc w:val="center"/>
        <w:rPr>
          <w:sz w:val="24"/>
          <w:szCs w:val="24"/>
        </w:rPr>
      </w:pPr>
      <w:r>
        <w:rPr>
          <w:sz w:val="24"/>
          <w:szCs w:val="24"/>
        </w:rPr>
        <w:t>Table 6.4 Resultant Normalized Confusion Matrices</w:t>
      </w:r>
    </w:p>
    <w:tbl>
      <w:tblPr>
        <w:tblW w:w="5000" w:type="pct"/>
        <w:tblLook w:val="04A0" w:firstRow="1" w:lastRow="0" w:firstColumn="1" w:lastColumn="0" w:noHBand="0" w:noVBand="1"/>
      </w:tblPr>
      <w:tblGrid>
        <w:gridCol w:w="1791"/>
        <w:gridCol w:w="1532"/>
        <w:gridCol w:w="1764"/>
        <w:gridCol w:w="1730"/>
        <w:gridCol w:w="2203"/>
      </w:tblGrid>
      <w:tr w:rsidR="008D0F7D" w:rsidRPr="006318EC" w:rsidTr="00536F96">
        <w:trPr>
          <w:trHeight w:val="420"/>
        </w:trPr>
        <w:tc>
          <w:tcPr>
            <w:tcW w:w="9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b/>
                <w:bCs/>
                <w:color w:val="000000"/>
                <w:sz w:val="16"/>
                <w:szCs w:val="16"/>
                <w:lang w:val="en-IN"/>
              </w:rPr>
            </w:pPr>
            <w:r w:rsidRPr="006318EC">
              <w:rPr>
                <w:b/>
                <w:bCs/>
                <w:color w:val="000000"/>
                <w:sz w:val="16"/>
                <w:szCs w:val="16"/>
                <w:lang w:val="en-IN"/>
              </w:rPr>
              <w:t>Class</w:t>
            </w:r>
          </w:p>
        </w:tc>
        <w:tc>
          <w:tcPr>
            <w:tcW w:w="849" w:type="pct"/>
            <w:tcBorders>
              <w:top w:val="single" w:sz="4" w:space="0" w:color="auto"/>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b/>
                <w:bCs/>
                <w:color w:val="000000"/>
                <w:sz w:val="16"/>
                <w:szCs w:val="16"/>
                <w:lang w:val="en-IN"/>
              </w:rPr>
            </w:pPr>
            <w:r w:rsidRPr="006318EC">
              <w:rPr>
                <w:b/>
                <w:bCs/>
                <w:color w:val="000000"/>
                <w:sz w:val="16"/>
                <w:szCs w:val="16"/>
                <w:lang w:val="en-IN"/>
              </w:rPr>
              <w:t xml:space="preserve">Model </w:t>
            </w:r>
          </w:p>
        </w:tc>
        <w:tc>
          <w:tcPr>
            <w:tcW w:w="978" w:type="pct"/>
            <w:tcBorders>
              <w:top w:val="single" w:sz="4" w:space="0" w:color="auto"/>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b/>
                <w:bCs/>
                <w:color w:val="000000"/>
                <w:sz w:val="16"/>
                <w:szCs w:val="16"/>
                <w:lang w:val="en-IN"/>
              </w:rPr>
            </w:pPr>
            <w:r w:rsidRPr="006318EC">
              <w:rPr>
                <w:b/>
                <w:bCs/>
                <w:color w:val="000000"/>
                <w:sz w:val="16"/>
                <w:szCs w:val="16"/>
                <w:lang w:val="en-IN"/>
              </w:rPr>
              <w:t xml:space="preserve">Actual </w:t>
            </w:r>
          </w:p>
        </w:tc>
        <w:tc>
          <w:tcPr>
            <w:tcW w:w="959" w:type="pct"/>
            <w:tcBorders>
              <w:top w:val="single" w:sz="4" w:space="0" w:color="auto"/>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b/>
                <w:bCs/>
                <w:color w:val="000000"/>
                <w:sz w:val="16"/>
                <w:szCs w:val="16"/>
                <w:lang w:val="en-IN"/>
              </w:rPr>
            </w:pPr>
            <w:r w:rsidRPr="006318EC">
              <w:rPr>
                <w:b/>
                <w:bCs/>
                <w:color w:val="000000"/>
                <w:sz w:val="16"/>
                <w:szCs w:val="16"/>
                <w:lang w:val="en-IN"/>
              </w:rPr>
              <w:t xml:space="preserve">Predicted: </w:t>
            </w:r>
            <w:r w:rsidRPr="006318EC">
              <w:rPr>
                <w:b/>
                <w:bCs/>
                <w:color w:val="000000"/>
                <w:sz w:val="16"/>
                <w:szCs w:val="16"/>
                <w:lang w:val="en-IN"/>
              </w:rPr>
              <w:br/>
            </w:r>
            <w:r>
              <w:rPr>
                <w:b/>
                <w:bCs/>
                <w:color w:val="000000"/>
                <w:sz w:val="16"/>
                <w:szCs w:val="16"/>
                <w:lang w:val="en-IN"/>
              </w:rPr>
              <w:t>Negative</w:t>
            </w:r>
          </w:p>
        </w:tc>
        <w:tc>
          <w:tcPr>
            <w:tcW w:w="1221" w:type="pct"/>
            <w:tcBorders>
              <w:top w:val="single" w:sz="4" w:space="0" w:color="auto"/>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b/>
                <w:bCs/>
                <w:color w:val="000000"/>
                <w:sz w:val="16"/>
                <w:szCs w:val="16"/>
                <w:lang w:val="en-IN"/>
              </w:rPr>
            </w:pPr>
            <w:r>
              <w:rPr>
                <w:b/>
                <w:bCs/>
                <w:color w:val="000000"/>
                <w:sz w:val="16"/>
                <w:szCs w:val="16"/>
                <w:lang w:val="en-IN"/>
              </w:rPr>
              <w:t>Predicted: Positive</w:t>
            </w:r>
          </w:p>
        </w:tc>
      </w:tr>
      <w:tr w:rsidR="008D0F7D" w:rsidRPr="006318EC" w:rsidTr="00536F96">
        <w:trPr>
          <w:trHeight w:val="450"/>
        </w:trPr>
        <w:tc>
          <w:tcPr>
            <w:tcW w:w="9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Hamburger</w:t>
            </w: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YOLOv3</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0.49</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0.12</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Hamburger</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0.22</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0.17</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YOLOv4</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0.44</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0.12</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Hamburger</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0.27</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0.17</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SSD</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0.01</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0.32</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Hamburger</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0.54</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0.13</w:t>
            </w:r>
          </w:p>
        </w:tc>
      </w:tr>
      <w:tr w:rsidR="008D0F7D" w:rsidRPr="006318EC" w:rsidTr="00536F96">
        <w:trPr>
          <w:trHeight w:val="450"/>
        </w:trPr>
        <w:tc>
          <w:tcPr>
            <w:tcW w:w="9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Pizza</w:t>
            </w: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YOLOv3</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0.53</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0.04</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Pizza</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0.16</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0.28</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YOLOv4</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0.48</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0.06</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Pizza</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0.18</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0.28</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SSD</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0.33</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Pizza</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0.33</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0.24</w:t>
            </w:r>
          </w:p>
        </w:tc>
      </w:tr>
      <w:tr w:rsidR="008D0F7D" w:rsidRPr="006318EC" w:rsidTr="00536F96">
        <w:trPr>
          <w:trHeight w:val="450"/>
        </w:trPr>
        <w:tc>
          <w:tcPr>
            <w:tcW w:w="9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Pasta</w:t>
            </w: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YOLOv3</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EF1B5A" w:rsidRDefault="008D0F7D" w:rsidP="00536F96">
            <w:pPr>
              <w:widowControl/>
              <w:jc w:val="center"/>
              <w:rPr>
                <w:b/>
                <w:bCs/>
                <w:color w:val="000000"/>
                <w:sz w:val="16"/>
                <w:szCs w:val="16"/>
                <w:lang w:val="en-IN"/>
              </w:rPr>
            </w:pPr>
            <w:r w:rsidRPr="00EF1B5A">
              <w:rPr>
                <w:b/>
                <w:bCs/>
                <w:color w:val="000000"/>
                <w:sz w:val="16"/>
                <w:szCs w:val="16"/>
                <w:lang w:val="en-IN"/>
              </w:rPr>
              <w:t>0.72</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0.02</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Pasta</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0.06</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0.21</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YOLOv4</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0.69</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0.02</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Pasta</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0.09</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0.21</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SSD</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0.24</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Pasta</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0.27</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0.23</w:t>
            </w:r>
          </w:p>
        </w:tc>
      </w:tr>
      <w:tr w:rsidR="008D0F7D" w:rsidRPr="006318EC" w:rsidTr="00536F96">
        <w:trPr>
          <w:trHeight w:val="450"/>
        </w:trPr>
        <w:tc>
          <w:tcPr>
            <w:tcW w:w="9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Candy</w:t>
            </w: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YOLOv3</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0.24</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0.06</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Candy</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0.28</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0.41</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YOLOv4</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Candy</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0.27</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0.43</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SSD</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0.04</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0.21</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Candy</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0.67</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0.07</w:t>
            </w:r>
          </w:p>
        </w:tc>
      </w:tr>
      <w:tr w:rsidR="008D0F7D" w:rsidRPr="006318EC" w:rsidTr="00536F96">
        <w:trPr>
          <w:trHeight w:val="450"/>
        </w:trPr>
        <w:tc>
          <w:tcPr>
            <w:tcW w:w="9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Burrito</w:t>
            </w: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YOLOv3</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0.75</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0.02</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Burrito</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0.11</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0.13</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YOLOv4</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0.45</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0.06</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Burrito</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0.36</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0.12</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SSD</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Burrito</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w:t>
            </w:r>
          </w:p>
        </w:tc>
      </w:tr>
      <w:tr w:rsidR="008D0F7D" w:rsidRPr="006318EC" w:rsidTr="00536F96">
        <w:trPr>
          <w:trHeight w:val="450"/>
        </w:trPr>
        <w:tc>
          <w:tcPr>
            <w:tcW w:w="9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Snack</w:t>
            </w: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YOLOv3</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0.19</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0.18</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Snack</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0.17</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0.46</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YOLOv4</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0.16</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0.24</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Snack</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0.13</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b/>
                <w:bCs/>
                <w:color w:val="000000"/>
                <w:sz w:val="16"/>
                <w:szCs w:val="16"/>
                <w:lang w:val="en-IN"/>
              </w:rPr>
            </w:pPr>
            <w:r w:rsidRPr="006318EC">
              <w:rPr>
                <w:b/>
                <w:bCs/>
                <w:color w:val="000000"/>
                <w:sz w:val="16"/>
                <w:szCs w:val="16"/>
                <w:lang w:val="en-IN"/>
              </w:rPr>
              <w:t>0.47</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SSD</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0.04</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0.27</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Snack</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0.02</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0.02</w:t>
            </w:r>
          </w:p>
        </w:tc>
      </w:tr>
      <w:tr w:rsidR="008D0F7D" w:rsidRPr="006318EC" w:rsidTr="00536F96">
        <w:trPr>
          <w:trHeight w:val="450"/>
        </w:trPr>
        <w:tc>
          <w:tcPr>
            <w:tcW w:w="9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Bread</w:t>
            </w: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YOLOv3</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0.48</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0.12</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Bread</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0.09</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0.31</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YOLOv4</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0.42</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0.16</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Bread</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0.12</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0.3</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SSD</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0.06</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0.27</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Bread</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0.49</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0.18</w:t>
            </w:r>
          </w:p>
        </w:tc>
      </w:tr>
      <w:tr w:rsidR="008D0F7D" w:rsidRPr="006318EC" w:rsidTr="00536F96">
        <w:trPr>
          <w:trHeight w:val="450"/>
        </w:trPr>
        <w:tc>
          <w:tcPr>
            <w:tcW w:w="9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French Fries</w:t>
            </w: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YOLOv3</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EF1B5A" w:rsidRDefault="008D0F7D" w:rsidP="00536F96">
            <w:pPr>
              <w:widowControl/>
              <w:jc w:val="center"/>
              <w:rPr>
                <w:color w:val="000000"/>
                <w:sz w:val="16"/>
                <w:szCs w:val="16"/>
                <w:lang w:val="en-IN"/>
              </w:rPr>
            </w:pPr>
            <w:r w:rsidRPr="00EF1B5A">
              <w:rPr>
                <w:color w:val="000000"/>
                <w:sz w:val="16"/>
                <w:szCs w:val="16"/>
                <w:lang w:val="en-IN"/>
              </w:rPr>
              <w:t>0.65</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0.05</w:t>
            </w:r>
          </w:p>
        </w:tc>
      </w:tr>
      <w:tr w:rsidR="008D0F7D" w:rsidRPr="006318EC" w:rsidTr="00536F96">
        <w:trPr>
          <w:trHeight w:val="675"/>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French Fries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0.13</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0.16</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YOLOv4</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EF1B5A" w:rsidRDefault="008D0F7D" w:rsidP="00536F96">
            <w:pPr>
              <w:widowControl/>
              <w:jc w:val="center"/>
              <w:rPr>
                <w:color w:val="000000"/>
                <w:sz w:val="16"/>
                <w:szCs w:val="16"/>
                <w:lang w:val="en-IN"/>
              </w:rPr>
            </w:pPr>
            <w:r w:rsidRPr="00EF1B5A">
              <w:rPr>
                <w:color w:val="000000"/>
                <w:sz w:val="16"/>
                <w:szCs w:val="16"/>
                <w:lang w:val="en-IN"/>
              </w:rPr>
              <w:t>0.63</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0.05</w:t>
            </w:r>
          </w:p>
        </w:tc>
      </w:tr>
      <w:tr w:rsidR="008D0F7D" w:rsidRPr="006318EC" w:rsidTr="00536F96">
        <w:trPr>
          <w:trHeight w:val="675"/>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French Fries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0.15</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0.16</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SSD</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EF1B5A" w:rsidRDefault="008D0F7D" w:rsidP="00536F96">
            <w:pPr>
              <w:widowControl/>
              <w:jc w:val="center"/>
              <w:rPr>
                <w:color w:val="000000"/>
                <w:sz w:val="16"/>
                <w:szCs w:val="16"/>
                <w:lang w:val="en-IN"/>
              </w:rPr>
            </w:pPr>
            <w:r w:rsidRPr="00EF1B5A">
              <w:rPr>
                <w:color w:val="000000"/>
                <w:sz w:val="16"/>
                <w:szCs w:val="16"/>
                <w:lang w:val="en-IN"/>
              </w:rPr>
              <w:t>0.46</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0.42</w:t>
            </w:r>
          </w:p>
        </w:tc>
      </w:tr>
      <w:tr w:rsidR="008D0F7D" w:rsidRPr="006318EC" w:rsidTr="00536F96">
        <w:trPr>
          <w:trHeight w:val="675"/>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French Fries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0.04</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0.08</w:t>
            </w:r>
          </w:p>
        </w:tc>
      </w:tr>
      <w:tr w:rsidR="008D0F7D" w:rsidRPr="006318EC" w:rsidTr="00536F96">
        <w:trPr>
          <w:trHeight w:val="450"/>
        </w:trPr>
        <w:tc>
          <w:tcPr>
            <w:tcW w:w="9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Hot Dog</w:t>
            </w: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YOLOv3</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0.36</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0.05</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Hot Dog</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0.18</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YOLOv4</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0.29</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0.08</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Hot Dog</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0.44</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0.19</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SSD</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Hot Dog</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w:t>
            </w:r>
          </w:p>
        </w:tc>
      </w:tr>
      <w:tr w:rsidR="008D0F7D" w:rsidRPr="006318EC" w:rsidTr="00536F96">
        <w:trPr>
          <w:trHeight w:val="450"/>
        </w:trPr>
        <w:tc>
          <w:tcPr>
            <w:tcW w:w="9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Fast Food</w:t>
            </w: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YOLOv3</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0.18</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0.26</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Fast Food</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0.16</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YOLOv4</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0.29</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0.08</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Fast Food</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0.44</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0.19</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SSD</w:t>
            </w: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Others</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0.14</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0.35</w:t>
            </w:r>
          </w:p>
        </w:tc>
      </w:tr>
      <w:tr w:rsidR="008D0F7D" w:rsidRPr="006318EC" w:rsidTr="00536F96">
        <w:trPr>
          <w:trHeight w:val="450"/>
        </w:trPr>
        <w:tc>
          <w:tcPr>
            <w:tcW w:w="993"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849" w:type="pct"/>
            <w:vMerge/>
            <w:tcBorders>
              <w:top w:val="nil"/>
              <w:left w:val="single" w:sz="4" w:space="0" w:color="auto"/>
              <w:bottom w:val="single" w:sz="4" w:space="0" w:color="auto"/>
              <w:right w:val="single" w:sz="4" w:space="0" w:color="auto"/>
            </w:tcBorders>
            <w:vAlign w:val="center"/>
            <w:hideMark/>
          </w:tcPr>
          <w:p w:rsidR="008D0F7D" w:rsidRPr="006318EC" w:rsidRDefault="008D0F7D" w:rsidP="00536F96">
            <w:pPr>
              <w:widowControl/>
              <w:rPr>
                <w:color w:val="000000"/>
                <w:sz w:val="16"/>
                <w:szCs w:val="16"/>
                <w:lang w:val="en-IN"/>
              </w:rPr>
            </w:pPr>
          </w:p>
        </w:tc>
        <w:tc>
          <w:tcPr>
            <w:tcW w:w="978" w:type="pct"/>
            <w:tcBorders>
              <w:top w:val="nil"/>
              <w:left w:val="nil"/>
              <w:bottom w:val="single" w:sz="4" w:space="0" w:color="auto"/>
              <w:right w:val="single" w:sz="4" w:space="0" w:color="auto"/>
            </w:tcBorders>
            <w:shd w:val="clear" w:color="auto" w:fill="auto"/>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Actual:</w:t>
            </w:r>
            <w:r w:rsidRPr="006318EC">
              <w:rPr>
                <w:color w:val="000000"/>
                <w:sz w:val="16"/>
                <w:szCs w:val="16"/>
                <w:lang w:val="en-IN"/>
              </w:rPr>
              <w:br/>
              <w:t>Fast Food</w:t>
            </w:r>
          </w:p>
        </w:tc>
        <w:tc>
          <w:tcPr>
            <w:tcW w:w="959"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0.07</w:t>
            </w:r>
          </w:p>
        </w:tc>
        <w:tc>
          <w:tcPr>
            <w:tcW w:w="1221" w:type="pct"/>
            <w:tcBorders>
              <w:top w:val="nil"/>
              <w:left w:val="nil"/>
              <w:bottom w:val="single" w:sz="4" w:space="0" w:color="auto"/>
              <w:right w:val="single" w:sz="4" w:space="0" w:color="auto"/>
            </w:tcBorders>
            <w:shd w:val="clear" w:color="auto" w:fill="auto"/>
            <w:noWrap/>
            <w:vAlign w:val="center"/>
            <w:hideMark/>
          </w:tcPr>
          <w:p w:rsidR="008D0F7D" w:rsidRPr="006318EC" w:rsidRDefault="008D0F7D" w:rsidP="00536F96">
            <w:pPr>
              <w:widowControl/>
              <w:jc w:val="center"/>
              <w:rPr>
                <w:color w:val="000000"/>
                <w:sz w:val="16"/>
                <w:szCs w:val="16"/>
                <w:lang w:val="en-IN"/>
              </w:rPr>
            </w:pPr>
            <w:r w:rsidRPr="006318EC">
              <w:rPr>
                <w:color w:val="000000"/>
                <w:sz w:val="16"/>
                <w:szCs w:val="16"/>
                <w:lang w:val="en-IN"/>
              </w:rPr>
              <w:t>0.43</w:t>
            </w:r>
          </w:p>
        </w:tc>
      </w:tr>
    </w:tbl>
    <w:p w:rsidR="00A04FCF" w:rsidRPr="00A04FCF" w:rsidRDefault="00A04FCF" w:rsidP="00A04FCF"/>
    <w:p w:rsidR="00C90175" w:rsidRDefault="006B1F3F">
      <w:pPr>
        <w:spacing w:line="360" w:lineRule="auto"/>
        <w:jc w:val="center"/>
        <w:rPr>
          <w:sz w:val="20"/>
          <w:szCs w:val="20"/>
        </w:rPr>
      </w:pPr>
      <w:r>
        <w:rPr>
          <w:noProof/>
          <w:sz w:val="20"/>
          <w:szCs w:val="20"/>
          <w:lang w:val="en-IN"/>
        </w:rPr>
        <w:drawing>
          <wp:inline distT="0" distB="0" distL="0" distR="0">
            <wp:extent cx="2620645" cy="2055495"/>
            <wp:effectExtent l="0" t="0" r="0" b="0"/>
            <wp:docPr id="1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a:stretch>
                      <a:fillRect/>
                    </a:stretch>
                  </pic:blipFill>
                  <pic:spPr>
                    <a:xfrm>
                      <a:off x="0" y="0"/>
                      <a:ext cx="2620645" cy="2055495"/>
                    </a:xfrm>
                    <a:prstGeom prst="rect">
                      <a:avLst/>
                    </a:prstGeom>
                    <a:ln/>
                  </pic:spPr>
                </pic:pic>
              </a:graphicData>
            </a:graphic>
          </wp:inline>
        </w:drawing>
      </w:r>
      <w:bookmarkStart w:id="12" w:name="bookmark=id.3rdcrjn" w:colFirst="0" w:colLast="0"/>
      <w:bookmarkEnd w:id="12"/>
      <w:r>
        <w:rPr>
          <w:noProof/>
          <w:sz w:val="20"/>
          <w:szCs w:val="20"/>
          <w:lang w:val="en-IN"/>
        </w:rPr>
        <w:drawing>
          <wp:inline distT="0" distB="0" distL="0" distR="0">
            <wp:extent cx="2620645" cy="2054860"/>
            <wp:effectExtent l="0" t="0" r="0" b="0"/>
            <wp:docPr id="1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9"/>
                    <a:srcRect/>
                    <a:stretch>
                      <a:fillRect/>
                    </a:stretch>
                  </pic:blipFill>
                  <pic:spPr>
                    <a:xfrm>
                      <a:off x="0" y="0"/>
                      <a:ext cx="2620645" cy="2054860"/>
                    </a:xfrm>
                    <a:prstGeom prst="rect">
                      <a:avLst/>
                    </a:prstGeom>
                    <a:ln/>
                  </pic:spPr>
                </pic:pic>
              </a:graphicData>
            </a:graphic>
          </wp:inline>
        </w:drawing>
      </w:r>
    </w:p>
    <w:p w:rsidR="00C90175" w:rsidRDefault="006B1F3F">
      <w:pPr>
        <w:numPr>
          <w:ilvl w:val="0"/>
          <w:numId w:val="3"/>
        </w:numPr>
        <w:spacing w:after="120" w:line="360" w:lineRule="auto"/>
        <w:jc w:val="center"/>
        <w:rPr>
          <w:sz w:val="24"/>
          <w:szCs w:val="24"/>
        </w:rPr>
      </w:pPr>
      <w:r>
        <w:rPr>
          <w:sz w:val="24"/>
          <w:szCs w:val="24"/>
        </w:rPr>
        <w:t xml:space="preserve">                                                                                (b)</w:t>
      </w:r>
    </w:p>
    <w:p w:rsidR="00C90175" w:rsidRDefault="006B1F3F">
      <w:pPr>
        <w:spacing w:line="360" w:lineRule="auto"/>
        <w:jc w:val="center"/>
        <w:rPr>
          <w:sz w:val="20"/>
          <w:szCs w:val="20"/>
        </w:rPr>
      </w:pPr>
      <w:r>
        <w:rPr>
          <w:noProof/>
          <w:sz w:val="20"/>
          <w:szCs w:val="20"/>
          <w:lang w:val="en-IN"/>
        </w:rPr>
        <w:drawing>
          <wp:inline distT="0" distB="0" distL="0" distR="0">
            <wp:extent cx="2620645" cy="1979930"/>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2620645" cy="1979930"/>
                    </a:xfrm>
                    <a:prstGeom prst="rect">
                      <a:avLst/>
                    </a:prstGeom>
                    <a:ln/>
                  </pic:spPr>
                </pic:pic>
              </a:graphicData>
            </a:graphic>
          </wp:inline>
        </w:drawing>
      </w:r>
      <w:r w:rsidR="000D760D" w:rsidRPr="000D760D">
        <w:rPr>
          <w:snapToGrid w:val="0"/>
          <w:color w:val="000000"/>
          <w:w w:val="0"/>
          <w:sz w:val="0"/>
          <w:szCs w:val="0"/>
          <w:u w:color="000000"/>
          <w:bdr w:val="none" w:sz="0" w:space="0" w:color="000000"/>
          <w:shd w:val="clear" w:color="000000" w:fill="000000"/>
          <w:lang w:val="x-none" w:eastAsia="x-none" w:bidi="x-none"/>
        </w:rPr>
        <w:t xml:space="preserve"> </w:t>
      </w:r>
      <w:r w:rsidR="000D760D" w:rsidRPr="000D760D">
        <w:rPr>
          <w:noProof/>
          <w:sz w:val="20"/>
          <w:szCs w:val="20"/>
          <w:lang w:val="en-IN"/>
        </w:rPr>
        <w:drawing>
          <wp:inline distT="0" distB="0" distL="0" distR="0">
            <wp:extent cx="2543175" cy="1992591"/>
            <wp:effectExtent l="0" t="0" r="0" b="8255"/>
            <wp:docPr id="4" name="Picture 4" descr="G:\Chapter\Images\SSDPredi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hapter\Images\SSDPredic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0084" cy="2005839"/>
                    </a:xfrm>
                    <a:prstGeom prst="rect">
                      <a:avLst/>
                    </a:prstGeom>
                    <a:noFill/>
                    <a:ln>
                      <a:noFill/>
                    </a:ln>
                  </pic:spPr>
                </pic:pic>
              </a:graphicData>
            </a:graphic>
          </wp:inline>
        </w:drawing>
      </w:r>
    </w:p>
    <w:p w:rsidR="00C90175" w:rsidRDefault="006B1F3F">
      <w:pPr>
        <w:spacing w:line="360" w:lineRule="auto"/>
        <w:ind w:left="1440" w:firstLine="720"/>
        <w:jc w:val="both"/>
        <w:rPr>
          <w:sz w:val="24"/>
          <w:szCs w:val="24"/>
        </w:rPr>
      </w:pPr>
      <w:r>
        <w:rPr>
          <w:sz w:val="24"/>
          <w:szCs w:val="24"/>
        </w:rPr>
        <w:t>(c)                                                                                (d)</w:t>
      </w:r>
    </w:p>
    <w:p w:rsidR="00C90175" w:rsidRDefault="006B1F3F">
      <w:pPr>
        <w:spacing w:line="360" w:lineRule="auto"/>
        <w:jc w:val="center"/>
        <w:rPr>
          <w:sz w:val="24"/>
          <w:szCs w:val="24"/>
        </w:rPr>
      </w:pPr>
      <w:bookmarkStart w:id="13" w:name="bookmark=id.26in1rg" w:colFirst="0" w:colLast="0"/>
      <w:bookmarkEnd w:id="13"/>
      <w:r>
        <w:rPr>
          <w:sz w:val="24"/>
          <w:szCs w:val="24"/>
        </w:rPr>
        <w:t xml:space="preserve">Fig </w:t>
      </w:r>
      <w:r w:rsidR="00265F29">
        <w:rPr>
          <w:sz w:val="24"/>
          <w:szCs w:val="24"/>
        </w:rPr>
        <w:t>6.6</w:t>
      </w:r>
      <w:r>
        <w:rPr>
          <w:sz w:val="24"/>
          <w:szCs w:val="24"/>
        </w:rPr>
        <w:t>. (a) Test Image (b) Prediction for YOLOv3 (c) Prediction for YOLOv4 (d) Prediction for SSD</w:t>
      </w:r>
    </w:p>
    <w:p w:rsidR="00D4746B" w:rsidRDefault="00D4746B" w:rsidP="00D4746B">
      <w:pPr>
        <w:spacing w:line="360" w:lineRule="auto"/>
        <w:rPr>
          <w:sz w:val="24"/>
          <w:szCs w:val="24"/>
        </w:rPr>
      </w:pPr>
    </w:p>
    <w:p w:rsidR="00C90175" w:rsidRDefault="00265F29">
      <w:pPr>
        <w:pStyle w:val="Heading2"/>
        <w:ind w:left="0" w:firstLine="0"/>
        <w:rPr>
          <w:sz w:val="34"/>
          <w:szCs w:val="34"/>
        </w:rPr>
      </w:pPr>
      <w:bookmarkStart w:id="14" w:name="_heading=h.lnxbz9" w:colFirst="0" w:colLast="0"/>
      <w:bookmarkEnd w:id="14"/>
      <w:r>
        <w:rPr>
          <w:sz w:val="34"/>
          <w:szCs w:val="34"/>
        </w:rPr>
        <w:lastRenderedPageBreak/>
        <w:t>6</w:t>
      </w:r>
      <w:r w:rsidR="006B1F3F">
        <w:rPr>
          <w:sz w:val="34"/>
          <w:szCs w:val="34"/>
        </w:rPr>
        <w:t>.6 Conclusion and future scope</w:t>
      </w:r>
    </w:p>
    <w:p w:rsidR="00C90175" w:rsidRDefault="006B1F3F">
      <w:pPr>
        <w:pBdr>
          <w:top w:val="nil"/>
          <w:left w:val="nil"/>
          <w:bottom w:val="nil"/>
          <w:right w:val="nil"/>
          <w:between w:val="nil"/>
        </w:pBdr>
        <w:spacing w:before="239" w:line="276" w:lineRule="auto"/>
        <w:ind w:right="116"/>
        <w:jc w:val="both"/>
        <w:rPr>
          <w:color w:val="000000"/>
          <w:sz w:val="24"/>
          <w:szCs w:val="24"/>
        </w:rPr>
      </w:pPr>
      <w:r>
        <w:rPr>
          <w:color w:val="000000"/>
          <w:sz w:val="24"/>
          <w:szCs w:val="24"/>
        </w:rPr>
        <w:t>The research resulted in the successful training of three models for food detection on ten different food classes that can be readily applied in various applications. YOLOv3, achieved mAP as high as 93.6% on Burrito as well as Pasta giving the best results</w:t>
      </w:r>
      <w:r w:rsidR="00467BD9">
        <w:rPr>
          <w:color w:val="000000"/>
          <w:sz w:val="24"/>
          <w:szCs w:val="24"/>
        </w:rPr>
        <w:t>,</w:t>
      </w:r>
      <w:r>
        <w:rPr>
          <w:color w:val="000000"/>
          <w:sz w:val="24"/>
          <w:szCs w:val="24"/>
        </w:rPr>
        <w:t xml:space="preserve"> and is suitable for use as a common food detector for local vendors as well as food chains. Real-time inference speed was achieved for all three models. Application-based on these detectors to measure nutritional levels can be developed to avoid malnutrition. YOLOv3 and YOLOv4 have been able to detect all images even though they failed at classifying some of them correctly. A simple multiple item counter application can be created using these two models to overcome the drawbacks of conventional sensor-based counters used in industries. Moreover, food detection becomes an essential daily utility for people requiring visual aids. This can be realized by combining trained detection techniques with NLP modules. Furthermore, these results will help future researchers working on similar projects giving them a few intuitions.</w:t>
      </w:r>
    </w:p>
    <w:p w:rsidR="00C90175" w:rsidRDefault="006B1F3F">
      <w:pPr>
        <w:pBdr>
          <w:top w:val="nil"/>
          <w:left w:val="nil"/>
          <w:bottom w:val="nil"/>
          <w:right w:val="nil"/>
          <w:between w:val="nil"/>
        </w:pBdr>
        <w:spacing w:before="239" w:line="276" w:lineRule="auto"/>
        <w:ind w:right="116"/>
        <w:jc w:val="both"/>
        <w:rPr>
          <w:sz w:val="24"/>
          <w:szCs w:val="24"/>
        </w:rPr>
      </w:pPr>
      <w:r w:rsidRPr="00C63052">
        <w:rPr>
          <w:b/>
          <w:sz w:val="24"/>
          <w:szCs w:val="24"/>
        </w:rPr>
        <w:t xml:space="preserve">Author Contributions: </w:t>
      </w:r>
      <w:r w:rsidRPr="004D4660">
        <w:rPr>
          <w:sz w:val="24"/>
          <w:szCs w:val="24"/>
        </w:rPr>
        <w:t xml:space="preserve">Conceptualization, H.G., and O.P.V.; Methodology, B.S., M.K., and D.; Software, B.S., M.K., and D.;  </w:t>
      </w:r>
      <w:r w:rsidRPr="00C63052">
        <w:rPr>
          <w:sz w:val="24"/>
          <w:szCs w:val="24"/>
        </w:rPr>
        <w:t>Formal analysis</w:t>
      </w:r>
      <w:r w:rsidRPr="004D4660">
        <w:rPr>
          <w:sz w:val="24"/>
          <w:szCs w:val="24"/>
        </w:rPr>
        <w:t xml:space="preserve">, </w:t>
      </w:r>
      <w:r w:rsidR="00C63052" w:rsidRPr="004D4660">
        <w:rPr>
          <w:sz w:val="24"/>
          <w:szCs w:val="24"/>
        </w:rPr>
        <w:t>B.S., M.K., and D</w:t>
      </w:r>
      <w:r w:rsidRPr="004D4660">
        <w:rPr>
          <w:sz w:val="24"/>
          <w:szCs w:val="24"/>
        </w:rPr>
        <w:t xml:space="preserve">.; </w:t>
      </w:r>
      <w:r w:rsidRPr="00C63052">
        <w:rPr>
          <w:sz w:val="24"/>
          <w:szCs w:val="24"/>
        </w:rPr>
        <w:t>Validation</w:t>
      </w:r>
      <w:r w:rsidRPr="004D4660">
        <w:rPr>
          <w:sz w:val="24"/>
          <w:szCs w:val="24"/>
        </w:rPr>
        <w:t xml:space="preserve">, </w:t>
      </w:r>
      <w:r w:rsidR="00C63052" w:rsidRPr="004D4660">
        <w:rPr>
          <w:sz w:val="24"/>
          <w:szCs w:val="24"/>
        </w:rPr>
        <w:t>H.G., and O.P.V</w:t>
      </w:r>
      <w:r w:rsidRPr="004D4660">
        <w:rPr>
          <w:sz w:val="24"/>
          <w:szCs w:val="24"/>
        </w:rPr>
        <w:t xml:space="preserve">.; </w:t>
      </w:r>
      <w:r w:rsidRPr="00C63052">
        <w:rPr>
          <w:sz w:val="24"/>
          <w:szCs w:val="24"/>
        </w:rPr>
        <w:t>Investigation</w:t>
      </w:r>
      <w:r w:rsidRPr="004D4660">
        <w:rPr>
          <w:sz w:val="24"/>
          <w:szCs w:val="24"/>
        </w:rPr>
        <w:t xml:space="preserve">, </w:t>
      </w:r>
      <w:r w:rsidR="00C63052" w:rsidRPr="004D4660">
        <w:rPr>
          <w:sz w:val="24"/>
          <w:szCs w:val="24"/>
        </w:rPr>
        <w:t>B.S., M.K., and D</w:t>
      </w:r>
      <w:r w:rsidRPr="004D4660">
        <w:rPr>
          <w:sz w:val="24"/>
          <w:szCs w:val="24"/>
        </w:rPr>
        <w:t xml:space="preserve">..; Data curation, B.S., M.K., and D.; Writing-original draft preparation, B.S., M.K., and D.; </w:t>
      </w:r>
      <w:r w:rsidR="00D4746B" w:rsidRPr="004D4660">
        <w:rPr>
          <w:sz w:val="24"/>
          <w:szCs w:val="24"/>
        </w:rPr>
        <w:t>Visualization</w:t>
      </w:r>
      <w:r w:rsidRPr="004D4660">
        <w:rPr>
          <w:sz w:val="24"/>
          <w:szCs w:val="24"/>
        </w:rPr>
        <w:t xml:space="preserve">, H.G., and O.P.V.; </w:t>
      </w:r>
      <w:r w:rsidRPr="00C63052">
        <w:rPr>
          <w:sz w:val="24"/>
          <w:szCs w:val="24"/>
        </w:rPr>
        <w:t>Writing review and editing</w:t>
      </w:r>
      <w:r w:rsidRPr="004D4660">
        <w:rPr>
          <w:sz w:val="24"/>
          <w:szCs w:val="24"/>
        </w:rPr>
        <w:t xml:space="preserve">, </w:t>
      </w:r>
      <w:r w:rsidR="00C63052" w:rsidRPr="004D4660">
        <w:rPr>
          <w:sz w:val="24"/>
          <w:szCs w:val="24"/>
        </w:rPr>
        <w:t>H.G., and O.P.V</w:t>
      </w:r>
      <w:r w:rsidRPr="004D4660">
        <w:rPr>
          <w:sz w:val="24"/>
          <w:szCs w:val="24"/>
        </w:rPr>
        <w:t>.; Supervision, H.G., and O.P.V. All authors have read and agreed to the published version of the manuscript.</w:t>
      </w:r>
    </w:p>
    <w:p w:rsidR="00C90175" w:rsidRDefault="006B1F3F">
      <w:pPr>
        <w:pBdr>
          <w:top w:val="nil"/>
          <w:left w:val="nil"/>
          <w:bottom w:val="nil"/>
          <w:right w:val="nil"/>
          <w:between w:val="nil"/>
        </w:pBdr>
        <w:spacing w:before="131" w:line="252" w:lineRule="auto"/>
        <w:ind w:right="117"/>
        <w:jc w:val="both"/>
        <w:rPr>
          <w:b/>
          <w:color w:val="000000"/>
          <w:sz w:val="24"/>
          <w:szCs w:val="24"/>
        </w:rPr>
      </w:pPr>
      <w:r>
        <w:rPr>
          <w:b/>
          <w:color w:val="000000"/>
          <w:sz w:val="49"/>
          <w:szCs w:val="49"/>
        </w:rPr>
        <w:t>Bibliography</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[1] World Health Organisation (2012) Comprehensive implementation plan on maternal, infant, and young child nutrition https://www.who.int/news-room/fact-sheets/detail/malnutrition</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[2] Earman, A. M. (2016). Eye Safety for Proximity Sensing Using Infrared Light-emitting Diodes. </w:t>
      </w:r>
      <w:r>
        <w:rPr>
          <w:i/>
          <w:color w:val="000000"/>
          <w:sz w:val="24"/>
          <w:szCs w:val="24"/>
        </w:rPr>
        <w:t>Renesas</w:t>
      </w:r>
      <w:r>
        <w:rPr>
          <w:color w:val="000000"/>
          <w:sz w:val="24"/>
          <w:szCs w:val="24"/>
        </w:rPr>
        <w:t>.</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[3] Kumar, S., Yadav, D., Gupta, H., Verma, O. P., Ansari, I. A., &amp; Ahn, C. W. (2021). A Novel YOLOv3 Algorithm-Based Deep Learning Approach for Waste Segregation: Towards Smart Waste Management. </w:t>
      </w:r>
      <w:r>
        <w:rPr>
          <w:i/>
          <w:color w:val="000000"/>
          <w:sz w:val="24"/>
          <w:szCs w:val="24"/>
        </w:rPr>
        <w:t>Electronics</w:t>
      </w:r>
      <w:r>
        <w:rPr>
          <w:color w:val="000000"/>
          <w:sz w:val="24"/>
          <w:szCs w:val="24"/>
        </w:rPr>
        <w:t>, 10, 1. https://doi.org/10.3390/electronics10010014</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[4] Song, H., Liang, H., Li, H., Dai, Z., &amp; Yun, X. (2019). Vision-based vehicle detection and counting system using deep learning in highway scenes. </w:t>
      </w:r>
      <w:r>
        <w:rPr>
          <w:i/>
          <w:color w:val="000000"/>
          <w:sz w:val="24"/>
          <w:szCs w:val="24"/>
        </w:rPr>
        <w:t>European Transport Research Review</w:t>
      </w:r>
      <w:r>
        <w:rPr>
          <w:color w:val="000000"/>
          <w:sz w:val="24"/>
          <w:szCs w:val="24"/>
        </w:rPr>
        <w:t>, 11(1). https://doi.org/10.1186/s12544-019-0390-4</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[5] Gupta, H., Varshney, H., Sharma, T. K., Pachauri, N., &amp; Verma, O. P. (2021). Comparative performance analysis of quantum machine learning with deep learning for diabetes prediction. </w:t>
      </w:r>
      <w:r>
        <w:rPr>
          <w:i/>
          <w:color w:val="000000"/>
          <w:sz w:val="24"/>
          <w:szCs w:val="24"/>
        </w:rPr>
        <w:t>Complex &amp; Intelligent Systems</w:t>
      </w:r>
      <w:r>
        <w:rPr>
          <w:color w:val="000000"/>
          <w:sz w:val="24"/>
          <w:szCs w:val="24"/>
        </w:rPr>
        <w:t>. https://doi.org/110.1007/s40747-021-00398-7</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[6] Lawal, O. M. (2021). YOLOMuskmelon: Quest for Fruit Detection Speed and Accuracy Using Deep Learning. </w:t>
      </w:r>
      <w:r>
        <w:rPr>
          <w:i/>
          <w:color w:val="000000"/>
          <w:sz w:val="24"/>
          <w:szCs w:val="24"/>
        </w:rPr>
        <w:t>IEEE Access</w:t>
      </w:r>
      <w:r>
        <w:rPr>
          <w:color w:val="000000"/>
          <w:sz w:val="24"/>
          <w:szCs w:val="24"/>
        </w:rPr>
        <w:t>, 9, 15221-15227. 10.1109/ACCESS.2021.3053167</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[7] Redmon, J., &amp; Farhadi, A. (2018). YOLOv3: An Incremental Improvement. </w:t>
      </w:r>
      <w:r>
        <w:rPr>
          <w:i/>
          <w:color w:val="000000"/>
          <w:sz w:val="24"/>
          <w:szCs w:val="24"/>
        </w:rPr>
        <w:t>arXiv</w:t>
      </w:r>
      <w:r>
        <w:rPr>
          <w:color w:val="000000"/>
          <w:sz w:val="24"/>
          <w:szCs w:val="24"/>
        </w:rPr>
        <w:t>, 6.</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[8] Bochkovskiy, A., Wang, C. Y., &amp; Liao, H.-Y. M. (2020). YOLOv4: Optimal Speed and </w:t>
      </w:r>
      <w:r>
        <w:rPr>
          <w:color w:val="000000"/>
          <w:sz w:val="24"/>
          <w:szCs w:val="24"/>
        </w:rPr>
        <w:lastRenderedPageBreak/>
        <w:t xml:space="preserve">Accuracy of Object Detection. </w:t>
      </w:r>
      <w:r>
        <w:rPr>
          <w:i/>
          <w:color w:val="000000"/>
          <w:sz w:val="24"/>
          <w:szCs w:val="24"/>
        </w:rPr>
        <w:t>arXiv</w:t>
      </w:r>
      <w:r>
        <w:rPr>
          <w:color w:val="000000"/>
          <w:sz w:val="24"/>
          <w:szCs w:val="24"/>
        </w:rPr>
        <w:t>, 17.</w:t>
      </w:r>
    </w:p>
    <w:p w:rsidR="00C90175" w:rsidRDefault="006B1F3F">
      <w:pPr>
        <w:pBdr>
          <w:top w:val="nil"/>
          <w:left w:val="nil"/>
          <w:bottom w:val="nil"/>
          <w:right w:val="nil"/>
          <w:between w:val="nil"/>
        </w:pBdr>
        <w:spacing w:before="131" w:line="252" w:lineRule="auto"/>
        <w:ind w:right="117"/>
        <w:jc w:val="both"/>
        <w:rPr>
          <w:i/>
          <w:color w:val="000000"/>
          <w:sz w:val="24"/>
          <w:szCs w:val="24"/>
        </w:rPr>
      </w:pPr>
      <w:r>
        <w:rPr>
          <w:color w:val="000000"/>
          <w:sz w:val="24"/>
          <w:szCs w:val="24"/>
        </w:rPr>
        <w:t xml:space="preserve">[9] Liu, W., Anguelov, D., Erhan, D., Szegedy, C., Reed, S., Fu, C. Y., &amp; Berg, A. C. (2016). SSD: Single Shot MultiBox Detector. </w:t>
      </w:r>
      <w:r>
        <w:rPr>
          <w:i/>
          <w:color w:val="000000"/>
          <w:sz w:val="24"/>
          <w:szCs w:val="24"/>
        </w:rPr>
        <w:t>arXiv</w:t>
      </w:r>
    </w:p>
    <w:p w:rsidR="00C90175" w:rsidRDefault="006B1F3F">
      <w:pPr>
        <w:spacing w:before="98"/>
        <w:jc w:val="both"/>
        <w:rPr>
          <w:sz w:val="24"/>
          <w:szCs w:val="24"/>
        </w:rPr>
      </w:pPr>
      <w:r>
        <w:rPr>
          <w:sz w:val="24"/>
          <w:szCs w:val="24"/>
        </w:rPr>
        <w:t xml:space="preserve">[10] Redmon, J., Divvala, S., Girshick, R., &amp; Farhadi, A. (2016). You Only Look Once: Unified, Real-Time Object Detection. </w:t>
      </w:r>
      <w:r>
        <w:rPr>
          <w:i/>
          <w:sz w:val="24"/>
          <w:szCs w:val="24"/>
        </w:rPr>
        <w:t>arXiv</w:t>
      </w:r>
      <w:r>
        <w:rPr>
          <w:sz w:val="24"/>
          <w:szCs w:val="24"/>
        </w:rPr>
        <w:t>, 10.</w:t>
      </w:r>
    </w:p>
    <w:p w:rsidR="00C90175" w:rsidRDefault="006B1F3F">
      <w:pPr>
        <w:pBdr>
          <w:top w:val="nil"/>
          <w:left w:val="nil"/>
          <w:bottom w:val="nil"/>
          <w:right w:val="nil"/>
          <w:between w:val="nil"/>
        </w:pBdr>
        <w:spacing w:before="131" w:line="252" w:lineRule="auto"/>
        <w:ind w:right="117"/>
        <w:jc w:val="both"/>
        <w:rPr>
          <w:i/>
          <w:color w:val="000000"/>
          <w:sz w:val="24"/>
          <w:szCs w:val="24"/>
        </w:rPr>
      </w:pPr>
      <w:r>
        <w:rPr>
          <w:color w:val="000000"/>
          <w:sz w:val="24"/>
          <w:szCs w:val="24"/>
        </w:rPr>
        <w:t xml:space="preserve">[11] Everingham, M., Gool, L. V., Williams, C. K. I., Winn, J., &amp; Zisserman, A. (2010). The PASCAL Visual Object Classes (VOC) Challenge. </w:t>
      </w:r>
      <w:r>
        <w:rPr>
          <w:i/>
          <w:color w:val="000000"/>
          <w:sz w:val="24"/>
          <w:szCs w:val="24"/>
        </w:rPr>
        <w:t>International Journal of Computer Vision, 88(2), 303–338.</w:t>
      </w:r>
    </w:p>
    <w:p w:rsidR="00C90175" w:rsidRDefault="006B1F3F">
      <w:pPr>
        <w:spacing w:before="120" w:after="120"/>
        <w:jc w:val="both"/>
        <w:rPr>
          <w:sz w:val="24"/>
          <w:szCs w:val="24"/>
        </w:rPr>
      </w:pPr>
      <w:r>
        <w:rPr>
          <w:sz w:val="24"/>
          <w:szCs w:val="24"/>
        </w:rPr>
        <w:t xml:space="preserve">[12] Mutreja, G., Aggarwal, A., Thakur, R., Tiwari, S. S., &amp; Deshpande, S. (2020). Comparative Assessment of Different Deep Learning Models for Aircraft Detection. 2020 </w:t>
      </w:r>
      <w:r>
        <w:rPr>
          <w:i/>
          <w:sz w:val="24"/>
          <w:szCs w:val="24"/>
        </w:rPr>
        <w:t>International Conference for Emerging Technology (INCET)</w:t>
      </w:r>
      <w:r>
        <w:rPr>
          <w:sz w:val="24"/>
          <w:szCs w:val="24"/>
        </w:rPr>
        <w:t>, 6.O15</w:t>
      </w:r>
    </w:p>
    <w:p w:rsidR="00C90175" w:rsidRDefault="006B1F3F">
      <w:pPr>
        <w:jc w:val="both"/>
        <w:rPr>
          <w:sz w:val="24"/>
          <w:szCs w:val="24"/>
        </w:rPr>
      </w:pPr>
      <w:r>
        <w:rPr>
          <w:sz w:val="24"/>
          <w:szCs w:val="24"/>
        </w:rPr>
        <w:t>[13] Khan, A. M. (2021). Vehicle and Pedestrian Detection using YOLOv3 and YOLOv4 for Self Driving Cars.</w:t>
      </w:r>
      <w:r>
        <w:rPr>
          <w:i/>
          <w:sz w:val="24"/>
          <w:szCs w:val="24"/>
        </w:rPr>
        <w:t xml:space="preserve"> California State University San Marcos</w:t>
      </w:r>
      <w:r>
        <w:rPr>
          <w:sz w:val="24"/>
          <w:szCs w:val="24"/>
        </w:rPr>
        <w:t>, 30.</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[14] </w:t>
      </w:r>
      <w:r>
        <w:rPr>
          <w:sz w:val="24"/>
          <w:szCs w:val="24"/>
        </w:rPr>
        <w:t xml:space="preserve">Gupta H, Verma OP (2021) Monitoring and surveillance of urban road traffic using low altitude drone images: a deep learning approach. </w:t>
      </w:r>
      <w:r>
        <w:rPr>
          <w:i/>
          <w:sz w:val="24"/>
          <w:szCs w:val="24"/>
        </w:rPr>
        <w:t>Multimedia Tools and Applications</w:t>
      </w:r>
      <w:r>
        <w:rPr>
          <w:sz w:val="24"/>
          <w:szCs w:val="24"/>
        </w:rPr>
        <w:t xml:space="preserve"> 1–21. https://doi.org/10.1007/s11042-021-11146-x</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[15] Zhao, Z.-Q., Zheng, P., Xu, S.-T., &amp; Wu, X. (2019). Object Detection With Deep Learning: A Review. </w:t>
      </w:r>
      <w:r>
        <w:rPr>
          <w:i/>
          <w:color w:val="000000"/>
          <w:sz w:val="24"/>
          <w:szCs w:val="24"/>
        </w:rPr>
        <w:t>IEEE Transactions on Neural Networks and Learning Systems</w:t>
      </w:r>
      <w:r>
        <w:rPr>
          <w:color w:val="000000"/>
          <w:sz w:val="24"/>
          <w:szCs w:val="24"/>
        </w:rPr>
        <w:t>, 30(11), 3212-3232. 10.1109/TNNLS.2018.2876865</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[16] J. Redmon. Darknet: Open source neural networks in c. http://pjreddie.com/darknet/, 2013–2016</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[17] Yun, S., Han, D., Oh, S. J., Chun, S., &amp; Yoo, Y. (2019). CutMix: Regularization Strategy to Train Strong Classifiers with Localizable Features. </w:t>
      </w:r>
      <w:r>
        <w:rPr>
          <w:i/>
          <w:color w:val="000000"/>
          <w:sz w:val="24"/>
          <w:szCs w:val="24"/>
        </w:rPr>
        <w:t>arXiv</w:t>
      </w:r>
      <w:r>
        <w:rPr>
          <w:color w:val="000000"/>
          <w:sz w:val="24"/>
          <w:szCs w:val="24"/>
        </w:rPr>
        <w:t>. 1905.04899</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[18] Zhaohui, Z., Wang, P., Liu, W., Li, J., Ye, R., &amp; Ren, D. (2019). Distance-IoU Loss: Faster and Better Learning for Bounding Box Regression. </w:t>
      </w:r>
      <w:r>
        <w:rPr>
          <w:i/>
          <w:color w:val="000000"/>
          <w:sz w:val="24"/>
          <w:szCs w:val="24"/>
        </w:rPr>
        <w:t>arXiv</w:t>
      </w:r>
      <w:r>
        <w:rPr>
          <w:color w:val="000000"/>
          <w:sz w:val="24"/>
          <w:szCs w:val="24"/>
        </w:rPr>
        <w:t>. 1911.08287</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[19] He, K., Zhang, X., Ren, S., &amp; Sun, J. (2014). Spatial Pyramid Pooling in Deep Convolutional Networks for Visual Recognition. </w:t>
      </w:r>
      <w:r>
        <w:rPr>
          <w:i/>
          <w:color w:val="000000"/>
          <w:sz w:val="24"/>
          <w:szCs w:val="24"/>
        </w:rPr>
        <w:t>Springer International Publishing</w:t>
      </w:r>
      <w:r>
        <w:rPr>
          <w:color w:val="000000"/>
          <w:sz w:val="24"/>
          <w:szCs w:val="24"/>
        </w:rPr>
        <w:t>, 346–361. 10.1007/978-3-319-10578-9_23</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[20] Lazebnik, S., Schmid, C., &amp; Ponce, J. (2006). . Beyond bags of features: Spatial pyramid matching for recognizing natural scene categories. In 2006 </w:t>
      </w:r>
      <w:r>
        <w:rPr>
          <w:i/>
          <w:color w:val="000000"/>
          <w:sz w:val="24"/>
          <w:szCs w:val="24"/>
        </w:rPr>
        <w:t>IEEE Computer Society Conference on Computer Vision and Pattern Recognition</w:t>
      </w:r>
      <w:r>
        <w:rPr>
          <w:color w:val="000000"/>
          <w:sz w:val="24"/>
          <w:szCs w:val="24"/>
        </w:rPr>
        <w:t xml:space="preserve"> (CVPR'06) (Vol. 2, pp. 2169-2178). 10.1109/CVPR.2006.68</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[21] Simonyan, K., &amp; Zisserman, A. (2015). Very deep convolutional networks for large-scale image recognition. </w:t>
      </w:r>
      <w:r>
        <w:rPr>
          <w:i/>
          <w:color w:val="000000"/>
          <w:sz w:val="24"/>
          <w:szCs w:val="24"/>
        </w:rPr>
        <w:t>arXiv</w:t>
      </w:r>
      <w:r>
        <w:rPr>
          <w:color w:val="000000"/>
          <w:sz w:val="24"/>
          <w:szCs w:val="24"/>
        </w:rPr>
        <w:t>. 1409.1556</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 xml:space="preserve">[22] Kuznetsova, A., Rom, H., Alldrin, N., Uijlings, J., Krasin, I., Pont-Tuset, J., Kamali, S., Popov, S., Malloci, M., Kolesnikov, A., Duerig, T., &amp; Ferrari, V. (2020). The Open Images Dataset V4: Unified image classification, object detection, and visual relationship detection at scale. </w:t>
      </w:r>
      <w:r>
        <w:rPr>
          <w:i/>
          <w:color w:val="000000"/>
          <w:sz w:val="24"/>
          <w:szCs w:val="24"/>
        </w:rPr>
        <w:t>IJCV</w:t>
      </w:r>
      <w:r>
        <w:rPr>
          <w:color w:val="000000"/>
          <w:sz w:val="24"/>
          <w:szCs w:val="24"/>
        </w:rPr>
        <w:t>.</w:t>
      </w:r>
    </w:p>
    <w:p w:rsidR="00C90175" w:rsidRDefault="006B1F3F">
      <w:pPr>
        <w:pBdr>
          <w:top w:val="nil"/>
          <w:left w:val="nil"/>
          <w:bottom w:val="nil"/>
          <w:right w:val="nil"/>
          <w:between w:val="nil"/>
        </w:pBdr>
        <w:spacing w:before="131" w:line="252" w:lineRule="auto"/>
        <w:ind w:right="117"/>
        <w:jc w:val="both"/>
        <w:rPr>
          <w:color w:val="000000"/>
          <w:sz w:val="24"/>
          <w:szCs w:val="24"/>
        </w:rPr>
      </w:pPr>
      <w:r>
        <w:rPr>
          <w:color w:val="000000"/>
          <w:sz w:val="24"/>
          <w:szCs w:val="24"/>
        </w:rPr>
        <w:t>[23] Heras J (2018) CLoDSA, GitHub Repository.https://github.com/joheras/CLoDSA</w:t>
      </w:r>
    </w:p>
    <w:p w:rsidR="00C90175" w:rsidRDefault="00C90175">
      <w:pPr>
        <w:pBdr>
          <w:top w:val="nil"/>
          <w:left w:val="nil"/>
          <w:bottom w:val="nil"/>
          <w:right w:val="nil"/>
          <w:between w:val="nil"/>
        </w:pBdr>
        <w:spacing w:before="131" w:line="252" w:lineRule="auto"/>
        <w:ind w:right="117"/>
        <w:jc w:val="both"/>
        <w:rPr>
          <w:color w:val="000000"/>
          <w:sz w:val="24"/>
          <w:szCs w:val="24"/>
        </w:rPr>
      </w:pPr>
    </w:p>
    <w:sectPr w:rsidR="00C90175">
      <w:headerReference w:type="even" r:id="rId22"/>
      <w:headerReference w:type="default" r:id="rId23"/>
      <w:footerReference w:type="even" r:id="rId24"/>
      <w:footerReference w:type="default" r:id="rId25"/>
      <w:footerReference w:type="first" r:id="rId26"/>
      <w:pgSz w:w="1191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482" w:rsidRDefault="00315482">
      <w:r>
        <w:separator/>
      </w:r>
    </w:p>
  </w:endnote>
  <w:endnote w:type="continuationSeparator" w:id="0">
    <w:p w:rsidR="00315482" w:rsidRDefault="0031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C3B" w:rsidRDefault="00651C3B">
    <w:pPr>
      <w:widowControl/>
      <w:pBdr>
        <w:top w:val="nil"/>
        <w:left w:val="nil"/>
        <w:bottom w:val="nil"/>
        <w:right w:val="nil"/>
        <w:between w:val="nil"/>
      </w:pBdr>
      <w:tabs>
        <w:tab w:val="center" w:pos="4680"/>
        <w:tab w:val="right" w:pos="9360"/>
      </w:tabs>
      <w:jc w:val="center"/>
      <w:rPr>
        <w:rFonts w:ascii="Cambria" w:eastAsia="Cambria" w:hAnsi="Cambria" w:cs="Cambria"/>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2D6E4D">
      <w:rPr>
        <w:rFonts w:ascii="Cambria" w:eastAsia="Cambria" w:hAnsi="Cambria" w:cs="Cambria"/>
        <w:noProof/>
        <w:color w:val="000000"/>
      </w:rPr>
      <w:t>16</w:t>
    </w:r>
    <w:r>
      <w:rPr>
        <w:rFonts w:ascii="Cambria" w:eastAsia="Cambria" w:hAnsi="Cambria" w:cs="Cambria"/>
        <w:color w:val="000000"/>
      </w:rPr>
      <w:fldChar w:fldCharType="end"/>
    </w:r>
  </w:p>
  <w:p w:rsidR="00651C3B" w:rsidRDefault="00651C3B">
    <w:pPr>
      <w:pBdr>
        <w:top w:val="nil"/>
        <w:left w:val="nil"/>
        <w:bottom w:val="nil"/>
        <w:right w:val="nil"/>
        <w:between w:val="nil"/>
      </w:pBdr>
      <w:tabs>
        <w:tab w:val="center" w:pos="4513"/>
        <w:tab w:val="right" w:pos="9026"/>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C3B" w:rsidRDefault="00651C3B">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2D6E4D">
      <w:rPr>
        <w:noProof/>
        <w:color w:val="000000"/>
      </w:rPr>
      <w:t>17</w:t>
    </w:r>
    <w:r>
      <w:rPr>
        <w:color w:val="000000"/>
      </w:rPr>
      <w:fldChar w:fldCharType="end"/>
    </w:r>
  </w:p>
  <w:p w:rsidR="00651C3B" w:rsidRDefault="00651C3B">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C3B" w:rsidRDefault="00651C3B">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2D6E4D">
      <w:rPr>
        <w:noProof/>
        <w:color w:val="000000"/>
      </w:rPr>
      <w:t>1</w:t>
    </w:r>
    <w:r>
      <w:rPr>
        <w:color w:val="000000"/>
      </w:rPr>
      <w:fldChar w:fldCharType="end"/>
    </w:r>
  </w:p>
  <w:p w:rsidR="00651C3B" w:rsidRDefault="00651C3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482" w:rsidRDefault="00315482">
      <w:r>
        <w:separator/>
      </w:r>
    </w:p>
  </w:footnote>
  <w:footnote w:type="continuationSeparator" w:id="0">
    <w:p w:rsidR="00315482" w:rsidRDefault="00315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C3B" w:rsidRDefault="00651C3B">
    <w:pPr>
      <w:pBdr>
        <w:top w:val="nil"/>
        <w:left w:val="nil"/>
        <w:bottom w:val="nil"/>
        <w:right w:val="nil"/>
        <w:between w:val="nil"/>
      </w:pBdr>
      <w:tabs>
        <w:tab w:val="center" w:pos="4513"/>
        <w:tab w:val="right" w:pos="9026"/>
      </w:tabs>
      <w:jc w:val="right"/>
      <w:rPr>
        <w:color w:val="000000"/>
        <w:sz w:val="24"/>
        <w:szCs w:val="24"/>
      </w:rPr>
    </w:pPr>
    <w:r>
      <w:rPr>
        <w:color w:val="000000"/>
        <w:sz w:val="24"/>
        <w:szCs w:val="24"/>
      </w:rPr>
      <w:t xml:space="preserve">                                                        </w:t>
    </w:r>
  </w:p>
  <w:p w:rsidR="00651C3B" w:rsidRDefault="00651C3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C3B" w:rsidRDefault="00651C3B">
    <w:pPr>
      <w:pBdr>
        <w:top w:val="nil"/>
        <w:left w:val="nil"/>
        <w:bottom w:val="nil"/>
        <w:right w:val="nil"/>
        <w:between w:val="nil"/>
      </w:pBdr>
      <w:spacing w:line="276" w:lineRule="auto"/>
    </w:pPr>
  </w:p>
  <w:tbl>
    <w:tblPr>
      <w:tblStyle w:val="ad"/>
      <w:tblW w:w="9020" w:type="dxa"/>
      <w:tblBorders>
        <w:top w:val="nil"/>
        <w:left w:val="nil"/>
        <w:bottom w:val="nil"/>
        <w:right w:val="nil"/>
        <w:insideH w:val="nil"/>
        <w:insideV w:val="nil"/>
      </w:tblBorders>
      <w:tblLayout w:type="fixed"/>
      <w:tblLook w:val="0000" w:firstRow="0" w:lastRow="0" w:firstColumn="0" w:lastColumn="0" w:noHBand="0" w:noVBand="0"/>
    </w:tblPr>
    <w:tblGrid>
      <w:gridCol w:w="7933"/>
      <w:gridCol w:w="1087"/>
    </w:tblGrid>
    <w:tr w:rsidR="00651C3B">
      <w:tc>
        <w:tcPr>
          <w:tcW w:w="7933" w:type="dxa"/>
          <w:tcBorders>
            <w:top w:val="nil"/>
            <w:left w:val="nil"/>
            <w:bottom w:val="nil"/>
            <w:right w:val="nil"/>
          </w:tcBorders>
          <w:tcMar>
            <w:top w:w="0" w:type="dxa"/>
            <w:left w:w="108" w:type="dxa"/>
            <w:bottom w:w="0" w:type="dxa"/>
            <w:right w:w="108" w:type="dxa"/>
          </w:tcMar>
        </w:tcPr>
        <w:p w:rsidR="00651C3B" w:rsidRDefault="00651C3B">
          <w:pPr>
            <w:pBdr>
              <w:top w:val="nil"/>
              <w:left w:val="nil"/>
              <w:bottom w:val="nil"/>
              <w:right w:val="nil"/>
              <w:between w:val="nil"/>
            </w:pBdr>
            <w:tabs>
              <w:tab w:val="center" w:pos="4513"/>
              <w:tab w:val="right" w:pos="9026"/>
            </w:tabs>
            <w:rPr>
              <w:smallCaps/>
              <w:color w:val="000000"/>
              <w:sz w:val="24"/>
              <w:szCs w:val="24"/>
            </w:rPr>
          </w:pPr>
        </w:p>
      </w:tc>
      <w:tc>
        <w:tcPr>
          <w:tcW w:w="1087" w:type="dxa"/>
          <w:tcBorders>
            <w:top w:val="nil"/>
            <w:left w:val="nil"/>
            <w:bottom w:val="nil"/>
            <w:right w:val="nil"/>
          </w:tcBorders>
          <w:tcMar>
            <w:top w:w="0" w:type="dxa"/>
            <w:left w:w="108" w:type="dxa"/>
            <w:bottom w:w="0" w:type="dxa"/>
            <w:right w:w="108" w:type="dxa"/>
          </w:tcMar>
        </w:tcPr>
        <w:p w:rsidR="00651C3B" w:rsidRDefault="00651C3B">
          <w:pPr>
            <w:pBdr>
              <w:top w:val="nil"/>
              <w:left w:val="nil"/>
              <w:bottom w:val="nil"/>
              <w:right w:val="nil"/>
              <w:between w:val="nil"/>
            </w:pBdr>
            <w:tabs>
              <w:tab w:val="center" w:pos="4513"/>
              <w:tab w:val="right" w:pos="9026"/>
            </w:tabs>
            <w:jc w:val="right"/>
            <w:rPr>
              <w:smallCaps/>
              <w:color w:val="000000"/>
              <w:sz w:val="24"/>
              <w:szCs w:val="24"/>
            </w:rPr>
          </w:pPr>
        </w:p>
      </w:tc>
    </w:tr>
  </w:tbl>
  <w:p w:rsidR="00651C3B" w:rsidRDefault="00651C3B">
    <w:pPr>
      <w:pBdr>
        <w:top w:val="nil"/>
        <w:left w:val="nil"/>
        <w:bottom w:val="nil"/>
        <w:right w:val="nil"/>
        <w:between w:val="nil"/>
      </w:pBdr>
      <w:tabs>
        <w:tab w:val="center" w:pos="4513"/>
        <w:tab w:val="right" w:pos="9026"/>
      </w:tabs>
      <w:rPr>
        <w:color w:val="000000"/>
        <w:sz w:val="24"/>
        <w:szCs w:val="24"/>
      </w:rPr>
    </w:pPr>
  </w:p>
  <w:p w:rsidR="00651C3B" w:rsidRDefault="00651C3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1CE9"/>
    <w:multiLevelType w:val="multilevel"/>
    <w:tmpl w:val="7F16E39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C0C284C"/>
    <w:multiLevelType w:val="multilevel"/>
    <w:tmpl w:val="69E00F8A"/>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4017700"/>
    <w:multiLevelType w:val="multilevel"/>
    <w:tmpl w:val="0254B79A"/>
    <w:lvl w:ilvl="0">
      <w:start w:val="1"/>
      <w:numFmt w:val="decimal"/>
      <w:lvlText w:val="%1"/>
      <w:lvlJc w:val="left"/>
      <w:pPr>
        <w:ind w:left="768" w:hanging="768"/>
      </w:pPr>
    </w:lvl>
    <w:lvl w:ilvl="1">
      <w:start w:val="1"/>
      <w:numFmt w:val="decimal"/>
      <w:lvlText w:val="%1.%2"/>
      <w:lvlJc w:val="left"/>
      <w:pPr>
        <w:ind w:left="887" w:hanging="768"/>
      </w:pPr>
    </w:lvl>
    <w:lvl w:ilvl="2">
      <w:start w:val="1"/>
      <w:numFmt w:val="decimal"/>
      <w:lvlText w:val="%1.%2.%3"/>
      <w:lvlJc w:val="left"/>
      <w:pPr>
        <w:ind w:left="1006" w:hanging="768"/>
      </w:pPr>
    </w:lvl>
    <w:lvl w:ilvl="3">
      <w:start w:val="1"/>
      <w:numFmt w:val="decimal"/>
      <w:lvlText w:val="%1.%2.%3.%4"/>
      <w:lvlJc w:val="left"/>
      <w:pPr>
        <w:ind w:left="1437" w:hanging="1080"/>
      </w:pPr>
    </w:lvl>
    <w:lvl w:ilvl="4">
      <w:start w:val="1"/>
      <w:numFmt w:val="decimal"/>
      <w:lvlText w:val="%1.%2.%3.%4.%5"/>
      <w:lvlJc w:val="left"/>
      <w:pPr>
        <w:ind w:left="1916" w:hanging="1440"/>
      </w:pPr>
    </w:lvl>
    <w:lvl w:ilvl="5">
      <w:start w:val="1"/>
      <w:numFmt w:val="decimal"/>
      <w:lvlText w:val="%1.%2.%3.%4.%5.%6"/>
      <w:lvlJc w:val="left"/>
      <w:pPr>
        <w:ind w:left="2395" w:hanging="1800"/>
      </w:pPr>
    </w:lvl>
    <w:lvl w:ilvl="6">
      <w:start w:val="1"/>
      <w:numFmt w:val="decimal"/>
      <w:lvlText w:val="%1.%2.%3.%4.%5.%6.%7"/>
      <w:lvlJc w:val="left"/>
      <w:pPr>
        <w:ind w:left="2514" w:hanging="1800"/>
      </w:pPr>
    </w:lvl>
    <w:lvl w:ilvl="7">
      <w:start w:val="1"/>
      <w:numFmt w:val="decimal"/>
      <w:lvlText w:val="%1.%2.%3.%4.%5.%6.%7.%8"/>
      <w:lvlJc w:val="left"/>
      <w:pPr>
        <w:ind w:left="2993" w:hanging="2160"/>
      </w:pPr>
    </w:lvl>
    <w:lvl w:ilvl="8">
      <w:start w:val="1"/>
      <w:numFmt w:val="decimal"/>
      <w:lvlText w:val="%1.%2.%3.%4.%5.%6.%7.%8.%9"/>
      <w:lvlJc w:val="left"/>
      <w:pPr>
        <w:ind w:left="3472" w:hanging="2520"/>
      </w:pPr>
    </w:lvl>
  </w:abstractNum>
  <w:abstractNum w:abstractNumId="3" w15:restartNumberingAfterBreak="0">
    <w:nsid w:val="7D3E040E"/>
    <w:multiLevelType w:val="multilevel"/>
    <w:tmpl w:val="80D88166"/>
    <w:lvl w:ilvl="0">
      <w:start w:val="6"/>
      <w:numFmt w:val="decimal"/>
      <w:lvlText w:val="%1"/>
      <w:lvlJc w:val="left"/>
      <w:pPr>
        <w:ind w:left="450" w:hanging="450"/>
      </w:pPr>
      <w:rPr>
        <w:rFonts w:hint="default"/>
      </w:rPr>
    </w:lvl>
    <w:lvl w:ilvl="1">
      <w:start w:val="1"/>
      <w:numFmt w:val="decimal"/>
      <w:lvlText w:val="%1.%2"/>
      <w:lvlJc w:val="left"/>
      <w:pPr>
        <w:ind w:left="839" w:hanging="72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437" w:hanging="1080"/>
      </w:pPr>
      <w:rPr>
        <w:rFonts w:hint="default"/>
      </w:rPr>
    </w:lvl>
    <w:lvl w:ilvl="4">
      <w:start w:val="1"/>
      <w:numFmt w:val="decimal"/>
      <w:lvlText w:val="%1.%2.%3.%4.%5"/>
      <w:lvlJc w:val="left"/>
      <w:pPr>
        <w:ind w:left="1916" w:hanging="1440"/>
      </w:pPr>
      <w:rPr>
        <w:rFonts w:hint="default"/>
      </w:rPr>
    </w:lvl>
    <w:lvl w:ilvl="5">
      <w:start w:val="1"/>
      <w:numFmt w:val="decimal"/>
      <w:lvlText w:val="%1.%2.%3.%4.%5.%6"/>
      <w:lvlJc w:val="left"/>
      <w:pPr>
        <w:ind w:left="2395" w:hanging="1800"/>
      </w:pPr>
      <w:rPr>
        <w:rFonts w:hint="default"/>
      </w:rPr>
    </w:lvl>
    <w:lvl w:ilvl="6">
      <w:start w:val="1"/>
      <w:numFmt w:val="decimal"/>
      <w:lvlText w:val="%1.%2.%3.%4.%5.%6.%7"/>
      <w:lvlJc w:val="left"/>
      <w:pPr>
        <w:ind w:left="2514" w:hanging="1800"/>
      </w:pPr>
      <w:rPr>
        <w:rFonts w:hint="default"/>
      </w:rPr>
    </w:lvl>
    <w:lvl w:ilvl="7">
      <w:start w:val="1"/>
      <w:numFmt w:val="decimal"/>
      <w:lvlText w:val="%1.%2.%3.%4.%5.%6.%7.%8"/>
      <w:lvlJc w:val="left"/>
      <w:pPr>
        <w:ind w:left="2993" w:hanging="2160"/>
      </w:pPr>
      <w:rPr>
        <w:rFonts w:hint="default"/>
      </w:rPr>
    </w:lvl>
    <w:lvl w:ilvl="8">
      <w:start w:val="1"/>
      <w:numFmt w:val="decimal"/>
      <w:lvlText w:val="%1.%2.%3.%4.%5.%6.%7.%8.%9"/>
      <w:lvlJc w:val="left"/>
      <w:pPr>
        <w:ind w:left="3472" w:hanging="252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3M7UwNjS3NDE2tjBR0lEKTi0uzszPAykwqQUA+Z5weiwAAAA="/>
  </w:docVars>
  <w:rsids>
    <w:rsidRoot w:val="00C90175"/>
    <w:rsid w:val="000D760D"/>
    <w:rsid w:val="00107FD3"/>
    <w:rsid w:val="00140B9C"/>
    <w:rsid w:val="00265F29"/>
    <w:rsid w:val="002A1823"/>
    <w:rsid w:val="002D09A3"/>
    <w:rsid w:val="002D6E4D"/>
    <w:rsid w:val="00315482"/>
    <w:rsid w:val="003F1C2D"/>
    <w:rsid w:val="00467BD9"/>
    <w:rsid w:val="004D4660"/>
    <w:rsid w:val="00514240"/>
    <w:rsid w:val="005270F0"/>
    <w:rsid w:val="005D2584"/>
    <w:rsid w:val="00651C3B"/>
    <w:rsid w:val="006B1F3F"/>
    <w:rsid w:val="008D0F7D"/>
    <w:rsid w:val="008F719C"/>
    <w:rsid w:val="009F082E"/>
    <w:rsid w:val="00A04FCF"/>
    <w:rsid w:val="00A46EE7"/>
    <w:rsid w:val="00A55A56"/>
    <w:rsid w:val="00A775C0"/>
    <w:rsid w:val="00AC51CF"/>
    <w:rsid w:val="00AE173D"/>
    <w:rsid w:val="00B87634"/>
    <w:rsid w:val="00BA500F"/>
    <w:rsid w:val="00C63052"/>
    <w:rsid w:val="00C90175"/>
    <w:rsid w:val="00C91394"/>
    <w:rsid w:val="00D4746B"/>
    <w:rsid w:val="00D533A8"/>
    <w:rsid w:val="00D919B9"/>
    <w:rsid w:val="00DC587A"/>
    <w:rsid w:val="00EF1B5A"/>
    <w:rsid w:val="00F35070"/>
    <w:rsid w:val="00F6587F"/>
    <w:rsid w:val="00FF28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5EDE"/>
  <w15:docId w15:val="{911D0F3F-63A0-4E0C-AF30-F816F81D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ind w:left="893" w:hanging="774"/>
      <w:jc w:val="both"/>
      <w:outlineLvl w:val="0"/>
    </w:pPr>
    <w:rPr>
      <w:b/>
      <w:sz w:val="34"/>
      <w:szCs w:val="34"/>
    </w:rPr>
  </w:style>
  <w:style w:type="paragraph" w:styleId="Heading2">
    <w:name w:val="heading 2"/>
    <w:basedOn w:val="Normal"/>
    <w:next w:val="Normal"/>
    <w:pPr>
      <w:spacing w:before="240" w:after="240"/>
      <w:ind w:left="979" w:hanging="860"/>
      <w:jc w:val="both"/>
      <w:outlineLvl w:val="1"/>
    </w:pPr>
    <w:rPr>
      <w:b/>
      <w:sz w:val="28"/>
      <w:szCs w:val="28"/>
    </w:rPr>
  </w:style>
  <w:style w:type="paragraph" w:styleId="Heading3">
    <w:name w:val="heading 3"/>
    <w:basedOn w:val="Normal"/>
    <w:next w:val="Normal"/>
    <w:pPr>
      <w:ind w:left="119"/>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Cambria" w:eastAsia="Cambria" w:hAnsi="Cambria" w:cs="Cambria"/>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odyText">
    <w:name w:val="Body Text"/>
    <w:basedOn w:val="Normal"/>
    <w:link w:val="BodyTextChar"/>
    <w:uiPriority w:val="1"/>
    <w:qFormat/>
    <w:rsid w:val="00FB1850"/>
    <w:pPr>
      <w:autoSpaceDE w:val="0"/>
      <w:autoSpaceDN w:val="0"/>
    </w:pPr>
    <w:rPr>
      <w:sz w:val="24"/>
      <w:szCs w:val="24"/>
      <w:lang w:eastAsia="en-US" w:bidi="ar-SA"/>
    </w:rPr>
  </w:style>
  <w:style w:type="character" w:customStyle="1" w:styleId="BodyTextChar">
    <w:name w:val="Body Text Char"/>
    <w:basedOn w:val="DefaultParagraphFont"/>
    <w:link w:val="BodyText"/>
    <w:uiPriority w:val="1"/>
    <w:rsid w:val="00FB1850"/>
    <w:rPr>
      <w:sz w:val="24"/>
      <w:szCs w:val="24"/>
      <w:lang w:eastAsia="en-US" w:bidi="ar-SA"/>
    </w:rPr>
  </w:style>
  <w:style w:type="table" w:styleId="TableGrid">
    <w:name w:val="Table Grid"/>
    <w:basedOn w:val="TableNormal"/>
    <w:uiPriority w:val="39"/>
    <w:rsid w:val="00784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4F59"/>
    <w:pPr>
      <w:tabs>
        <w:tab w:val="center" w:pos="4513"/>
        <w:tab w:val="right" w:pos="9026"/>
      </w:tabs>
    </w:pPr>
    <w:rPr>
      <w:rFonts w:cs="Mangal"/>
      <w:szCs w:val="20"/>
    </w:rPr>
  </w:style>
  <w:style w:type="character" w:customStyle="1" w:styleId="HeaderChar">
    <w:name w:val="Header Char"/>
    <w:basedOn w:val="DefaultParagraphFont"/>
    <w:link w:val="Header"/>
    <w:uiPriority w:val="99"/>
    <w:rsid w:val="00784F59"/>
    <w:rPr>
      <w:rFonts w:cs="Mangal"/>
      <w:szCs w:val="20"/>
    </w:rPr>
  </w:style>
  <w:style w:type="paragraph" w:styleId="Footer">
    <w:name w:val="footer"/>
    <w:basedOn w:val="Normal"/>
    <w:link w:val="FooterChar"/>
    <w:uiPriority w:val="99"/>
    <w:unhideWhenUsed/>
    <w:rsid w:val="00CE5769"/>
    <w:pPr>
      <w:widowControl/>
      <w:tabs>
        <w:tab w:val="center" w:pos="4680"/>
        <w:tab w:val="right" w:pos="9360"/>
      </w:tabs>
    </w:pPr>
    <w:rPr>
      <w:rFonts w:asciiTheme="minorHAnsi" w:eastAsiaTheme="minorEastAsia" w:hAnsiTheme="minorHAnsi"/>
      <w:lang w:eastAsia="en-US" w:bidi="ar-SA"/>
    </w:rPr>
  </w:style>
  <w:style w:type="character" w:customStyle="1" w:styleId="FooterChar">
    <w:name w:val="Footer Char"/>
    <w:basedOn w:val="DefaultParagraphFont"/>
    <w:link w:val="Footer"/>
    <w:uiPriority w:val="99"/>
    <w:rsid w:val="00CE5769"/>
    <w:rPr>
      <w:rFonts w:asciiTheme="minorHAnsi" w:eastAsiaTheme="minorEastAsia" w:hAnsiTheme="minorHAnsi"/>
      <w:lang w:eastAsia="en-US" w:bidi="ar-SA"/>
    </w:r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1.jpeg"/><Relationship Id="rId18" Type="http://schemas.openxmlformats.org/officeDocument/2006/relationships/image" Target="media/image6.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mailto:guptah.nitj@gmail.com1d"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ptah.nitj@gmail.com1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2.jpe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ps9VcZMC5GYapFGDMq5bDxIPEA==">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5293</Words>
  <Characters>30176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dc:creator>
  <cp:lastModifiedBy>HP</cp:lastModifiedBy>
  <cp:revision>26</cp:revision>
  <dcterms:created xsi:type="dcterms:W3CDTF">2021-08-18T09:50:00Z</dcterms:created>
  <dcterms:modified xsi:type="dcterms:W3CDTF">2021-11-09T12:06:00Z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de9336c6-d1c0-3112-a9e7-f2995d2135cd</vt:lpwstr>
  </property>
  <property fmtid="{D5CDD505-2E9C-101B-9397-08002B2CF9AE}" pid="4" name="Mendeley Citation Style_1">
    <vt:lpwstr>http://www.zotero.org/styles/evolutionary-intelligence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http://www.zotero.org/styles/complex-and-intelligent-systems</vt:lpwstr>
  </property>
  <property fmtid="{D5CDD505-2E9C-101B-9397-08002B2CF9AE}" pid="16" name="Mendeley Recent Style Name 5_1">
    <vt:lpwstr>Complex &amp; Intelligent Systems</vt:lpwstr>
  </property>
  <property fmtid="{D5CDD505-2E9C-101B-9397-08002B2CF9AE}" pid="17" name="Mendeley Recent Style Id 6_1">
    <vt:lpwstr>http://www.zotero.org/styles/evolutionary-intelligence</vt:lpwstr>
  </property>
  <property fmtid="{D5CDD505-2E9C-101B-9397-08002B2CF9AE}" pid="18" name="Mendeley Recent Style Name 6_1">
    <vt:lpwstr>Evolutionary Intelligence</vt:lpwstr>
  </property>
  <property fmtid="{D5CDD505-2E9C-101B-9397-08002B2CF9AE}" pid="19" name="Mendeley Recent Style Id 7_1">
    <vt:lpwstr>http://www.zotero.org/styles/journal-of-population-research</vt:lpwstr>
  </property>
  <property fmtid="{D5CDD505-2E9C-101B-9397-08002B2CF9AE}" pid="20" name="Mendeley Recent Style Name 7_1">
    <vt:lpwstr>Journal of Population Research</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http://www.zotero.org/styles/multimedia-tools-and-applications</vt:lpwstr>
  </property>
  <property fmtid="{D5CDD505-2E9C-101B-9397-08002B2CF9AE}" pid="24" name="Mendeley Recent Style Name 9_1">
    <vt:lpwstr>Multimedia Tools and Applications</vt:lpwstr>
  </property>
</Properties>
</file>