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am a highly skilled and experienced software developer with over 5 years of expertise in creating innovative software solutions. My academic background in Computer Engineering, combined with my extensive hands-on experience in software development, has equipped me with a robust understanding of IT systems, programming languages, and development tools. I specialize in software development, with a strong focus on building scalable, efficient, and secure applications.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Why I’m Qualified for the IT Assistant Role at ECOWAS,</w:t>
      </w:r>
      <w:r w:rsidDel="00000000" w:rsidR="00000000" w:rsidRPr="00000000">
        <w:rPr>
          <w:rtl w:val="0"/>
        </w:rPr>
        <w:t xml:space="preserve"> With more than 5 years of experience in software development, I have had the opportunity to work on a diverse set of projects that involve problem solving, designing user friendly interfaces, and ensuring the smooth functionality of applications. My experience spans across various technologies and platforms, which makes me adaptable and ready to handle any technical challenges.</w:t>
        <w:br w:type="textWrapping"/>
        <w:t xml:space="preserve">I possess solid knowledge in programming languages such as sql, php, javascrip, node js, react, etc,  as well as experience with database management systems, MYSQL, MONGO DB, POSTGRES  and web development frameworks. I am comfortable using the latest tools to build efficient, secure, and scalable applications, which is essential for supporting ECOWAS’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