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 Christian about his action plan from first call. -&gt; done :)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IBM? Eric Castillo, Watson Sales guy for FL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Jen’s excel todo list from 2014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County geomatics to data committee meetings (Eric Sumner)? dynamic symbology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Michael Glasko about Food Trucks 5/11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Advertise Hack Zika on Hackathon directory websites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Kevin about Library involvement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Jennifer about Price Waterhouse Cooper relationship mentioned by Kevin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Michael Ritchie about Microsoft sponsor news… Joe Healy?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Microsoft Project Premonition again, this time with event link and flyers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Dunning Kruger effect (just for fun) (from 4/20 meeting w/Kevin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SME’s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Ed Grosky (Clearly Agile) about Agile coach, Scrum Master for team formation: done?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https://hackathon.guide/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 at devops works for neilson... need to ask him about team forming.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w/FL DOH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Challenge list, kiosk game; digital inspector/mosquito ID; spray plan optimization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monetary award types: fancy titles, web site emblem for their website, web site exposure on c4tb …; presentation at November Mosquito Control conference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promotional material to county comm for distribution (Andrea, Alisah, Jennifer)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Kelley about USF contacts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Loni about School of Global Health Dr. Robert Novak and Jacobs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USF Water Research Institute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VCMS?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 set survey, get Survey Monkey from Christian (meet at Accusoft to work on…)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WTSP News…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Loni about Chen?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swag bag... from Busch Gardens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Pamphlet: “Homeowner's guide to mosquito control” Ron will forward...send reminder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together mosquito facts and other tidbits from MC meeting (Data 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endorsement letters from John and Christian? for EDI 2, need them by Monday COB!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2015 EDI 2 application for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Orlando MeetUp -&gt; Inform and invite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Shirt off my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mailing list: Tampa Hackerspace contacts, make sure County PR is on it. Toni Winn and other Ybor Tech friends, food truck guy…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with county PR about distribution network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Crowd Funding: just go with Kickstarter? -&gt; read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releases… just after going live w/ks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research three sites mentioned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progress email to mailing list and advising of upcoming ks campaign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Read Michael’s website instructions.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Youcaring.com (Michael B. Recommends), says platform will not do anygthing for us so rely on social network.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 of Agriculture: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ckathon.guide/" TargetMode="External"/><Relationship Id="rId6" Type="http://schemas.openxmlformats.org/officeDocument/2006/relationships/hyperlink" Target="https://docs.google.com/document/d/1J3He33crwUVTBy8dD4CSafFqr_Cf8CrX9SJABC3sxFY/edit" TargetMode="External"/><Relationship Id="rId7" Type="http://schemas.openxmlformats.org/officeDocument/2006/relationships/hyperlink" Target="https://docs.google.com/document/d/10_7d9gA-KLzlHtIHmKS6ss6Ambs5ekuFA2IZgyegY6o/edit#" TargetMode="External"/></Relationships>
</file>