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F7EA5">
      <w:pPr>
        <w:rPr>
          <w:rFonts w:hint="default"/>
        </w:rPr>
      </w:pPr>
    </w:p>
    <w:p w14:paraId="38103053">
      <w:pPr>
        <w:jc w:val="center"/>
        <w:rPr>
          <w:rFonts w:hint="default"/>
          <w:b/>
          <w:bCs/>
        </w:rPr>
      </w:pPr>
      <w:r>
        <w:rPr>
          <w:rFonts w:hint="default"/>
          <w:b/>
          <w:bCs/>
        </w:rPr>
        <w:t>CHAPTER 2: LITERATURE REVIEW</w:t>
      </w:r>
    </w:p>
    <w:p w14:paraId="7F6E1CD1">
      <w:pPr>
        <w:rPr>
          <w:rFonts w:hint="default"/>
        </w:rPr>
      </w:pPr>
    </w:p>
    <w:p w14:paraId="5A0DE5B0">
      <w:pPr>
        <w:rPr>
          <w:rFonts w:hint="default"/>
        </w:rPr>
      </w:pPr>
      <w:r>
        <w:rPr>
          <w:rFonts w:hint="default"/>
          <w:b/>
          <w:bCs/>
        </w:rPr>
        <w:t>2.1 OVERVIEW OF THE LITERATURE</w:t>
      </w:r>
      <w:r>
        <w:rPr>
          <w:rFonts w:hint="default"/>
        </w:rPr>
        <w:t xml:space="preserve">  </w:t>
      </w:r>
    </w:p>
    <w:p w14:paraId="6159EBFF">
      <w:pPr>
        <w:rPr>
          <w:rFonts w:hint="default"/>
        </w:rPr>
      </w:pPr>
      <w:r>
        <w:rPr>
          <w:rFonts w:hint="default"/>
        </w:rPr>
        <w:t xml:space="preserve">Malnutrition is a pressing global health concern, particularly in developing nations, where millions suffer from inadequate nutrition. The World Health Organization (WHO) defines malnutrition as deficiencies, excesses, or imbalances in a person’s nutrient intake (WHO, 2020). The literature explores various dimensions of malnutrition, including causes, consequences, and potential solutions like food fortification. This review draws upon existing research to examine the underlying factors contributing to malnutrition, highlight approaches to nutritional enhancement, and assess the role of food fortification in public health.  </w:t>
      </w:r>
    </w:p>
    <w:p w14:paraId="084696A7">
      <w:pPr>
        <w:rPr>
          <w:rFonts w:hint="default"/>
        </w:rPr>
      </w:pPr>
    </w:p>
    <w:p w14:paraId="28430A24">
      <w:pPr>
        <w:rPr>
          <w:rFonts w:hint="default"/>
        </w:rPr>
      </w:pPr>
      <w:r>
        <w:rPr>
          <w:rFonts w:hint="default"/>
          <w:b/>
          <w:bCs/>
        </w:rPr>
        <w:t>2.2 MALNUTRITION - CAUSES AND CONSEQUENCES</w:t>
      </w:r>
      <w:r>
        <w:rPr>
          <w:rFonts w:hint="default"/>
        </w:rPr>
        <w:t xml:space="preserve">  </w:t>
      </w:r>
      <w:bookmarkStart w:id="0" w:name="_GoBack"/>
      <w:bookmarkEnd w:id="0"/>
    </w:p>
    <w:p w14:paraId="32D59E96">
      <w:pPr>
        <w:rPr>
          <w:rFonts w:hint="default"/>
        </w:rPr>
      </w:pPr>
      <w:r>
        <w:rPr>
          <w:rFonts w:hint="default"/>
        </w:rPr>
        <w:t xml:space="preserve">Malnutrition is driven by a combination of social, economic, and environmental factors. Poverty and food insecurity remain the foremost causes, limiting access to balanced diets, especially in vulnerable populations (Smith et al., 2020). Inadequate infrastructure for food distribution also plays a critical role, disproportionately affecting rural communities (FAO, 2021). Additionally, insufficient knowledge about proper nutrition can lead to poor dietary choices and increased rates of undernutrition and overnutrition.  </w:t>
      </w:r>
    </w:p>
    <w:p w14:paraId="3F7627AC">
      <w:pPr>
        <w:rPr>
          <w:rFonts w:hint="default"/>
        </w:rPr>
      </w:pPr>
    </w:p>
    <w:p w14:paraId="65540C43">
      <w:pPr>
        <w:rPr>
          <w:rFonts w:hint="default"/>
        </w:rPr>
      </w:pPr>
      <w:r>
        <w:rPr>
          <w:rFonts w:hint="default"/>
        </w:rPr>
        <w:t>The consequences of malnutrition are severe. For children, it results in stunted growth, cognitive delays, and heightened susceptibility to infections (UNICEF, 2021). In adults, long-term malnutrition can lead to chronic conditions like diabetes, heart disease, and obesity. Globally, malnutrition contributes to nearly 45% of all child deaths (UNICEF, 2021), emphasizing the need for immediate intervention. Addressing the root causes of malnutrition through education, better food distribution, and policy-driven strategies can mitigate its adverse effects.</w:t>
      </w:r>
    </w:p>
    <w:p w14:paraId="151E1E45">
      <w:pPr>
        <w:rPr>
          <w:rFonts w:hint="default"/>
        </w:rPr>
      </w:pPr>
    </w:p>
    <w:p w14:paraId="498D00B0">
      <w:pPr>
        <w:rPr>
          <w:rFonts w:hint="default"/>
        </w:rPr>
      </w:pPr>
      <w:r>
        <w:rPr>
          <w:rFonts w:hint="default"/>
          <w:b/>
          <w:bCs/>
        </w:rPr>
        <w:t>2.3 NUTRITIONAL ENHANCEMENT OF FOOD PRODUCTS</w:t>
      </w:r>
      <w:r>
        <w:rPr>
          <w:rFonts w:hint="default"/>
        </w:rPr>
        <w:t xml:space="preserve">  </w:t>
      </w:r>
    </w:p>
    <w:p w14:paraId="0BFD7B64">
      <w:pPr>
        <w:rPr>
          <w:rFonts w:hint="default"/>
        </w:rPr>
      </w:pPr>
      <w:r>
        <w:rPr>
          <w:rFonts w:hint="default"/>
        </w:rPr>
        <w:t xml:space="preserve">Nutritional enhancement aims to improve the dietary quality of food products through various methods. One common technique is </w:t>
      </w:r>
      <w:r>
        <w:rPr>
          <w:rFonts w:hint="default"/>
          <w:b/>
          <w:bCs/>
        </w:rPr>
        <w:t>biofortification</w:t>
      </w:r>
      <w:r>
        <w:rPr>
          <w:rFonts w:hint="default"/>
        </w:rPr>
        <w:t xml:space="preserve">, which involves breeding crops to increase their nutrient content. For instance, orange-fleshed sweet potatoes enriched with Vitamin A have been shown to improve nutrition among children and women in sub-Saharan Africa (Bouis et al., 2011). Another approach involves using nutrient-rich ingredients in food processing to bolster the dietary intake of vulnerable populations. Agricultural techniques such as crop diversification and improved farming practices, like intercropping, have also been recognized for their role in enhancing the nutrient content of staple foods (Fan et al., 2013).  </w:t>
      </w:r>
    </w:p>
    <w:p w14:paraId="34BAB0A3">
      <w:pPr>
        <w:rPr>
          <w:rFonts w:hint="default"/>
        </w:rPr>
      </w:pPr>
    </w:p>
    <w:p w14:paraId="6A6F6826">
      <w:pPr>
        <w:rPr>
          <w:rFonts w:hint="default"/>
        </w:rPr>
      </w:pPr>
      <w:r>
        <w:rPr>
          <w:rFonts w:hint="default"/>
          <w:b/>
          <w:bCs/>
        </w:rPr>
        <w:t>2.4 FORTIFICATION OF FOOD WITH VITAMINS, MINERALS, AND OTHER NUTRIENTS</w:t>
      </w:r>
      <w:r>
        <w:rPr>
          <w:rFonts w:hint="default"/>
        </w:rPr>
        <w:t xml:space="preserve">  </w:t>
      </w:r>
    </w:p>
    <w:p w14:paraId="0EEFD02E">
      <w:pPr>
        <w:rPr>
          <w:rFonts w:hint="default"/>
        </w:rPr>
      </w:pPr>
      <w:r>
        <w:rPr>
          <w:rFonts w:hint="default"/>
        </w:rPr>
        <w:t xml:space="preserve">Food fortification is a widespread and proven strategy to combat nutrient deficiencies in populations. Fortification can be mandatory or voluntary, depending on the country and the specific nutrient involved. Mandatory fortification programs, such as iodine fortification in salt, have effectively reduced iodine deficiency worldwide (Maberly et al., 2018). Similarly, iron and folic acid fortification in flour has been shown to prevent anemia and neural tube defects (Gonzalez et al., 2021).  </w:t>
      </w:r>
    </w:p>
    <w:p w14:paraId="01CA68E2">
      <w:pPr>
        <w:rPr>
          <w:rFonts w:hint="default"/>
        </w:rPr>
      </w:pPr>
    </w:p>
    <w:p w14:paraId="1CF1B642">
      <w:pPr>
        <w:rPr>
          <w:rFonts w:hint="default"/>
        </w:rPr>
      </w:pPr>
      <w:r>
        <w:rPr>
          <w:rFonts w:hint="default"/>
        </w:rPr>
        <w:t>However, voluntary fortification programs tend to suffer from inconsistent implementation, making it difficult to ensure that vulnerable populations receive the benefits (Horton et al., 2016). Combining both approaches has been suggested as a way to maximize the reach and effectiveness of fortification programs, especially in regions with prevalent malnutrition (Hodge et al., 2019).</w:t>
      </w:r>
    </w:p>
    <w:p w14:paraId="2F0D6526">
      <w:pPr>
        <w:rPr>
          <w:rFonts w:hint="default"/>
        </w:rPr>
      </w:pPr>
    </w:p>
    <w:p w14:paraId="202BABE0">
      <w:pPr>
        <w:rPr>
          <w:rFonts w:hint="default"/>
        </w:rPr>
      </w:pPr>
    </w:p>
    <w:p w14:paraId="7C732860">
      <w:pPr>
        <w:rPr>
          <w:rFonts w:hint="default"/>
        </w:rPr>
      </w:pPr>
    </w:p>
    <w:p w14:paraId="43C6989F">
      <w:pPr>
        <w:rPr>
          <w:rFonts w:hint="default"/>
        </w:rPr>
      </w:pPr>
    </w:p>
    <w:p w14:paraId="21605720">
      <w:pPr>
        <w:rPr>
          <w:rFonts w:hint="default"/>
        </w:rPr>
      </w:pPr>
    </w:p>
    <w:p w14:paraId="70227172">
      <w:pPr>
        <w:rPr>
          <w:rFonts w:hint="default"/>
        </w:rPr>
      </w:pPr>
      <w:r>
        <w:rPr>
          <w:rFonts w:hint="default"/>
          <w:b/>
          <w:bCs/>
        </w:rPr>
        <w:t>2.5 PUBLIC HEALTH BENEFITS OF NUTRITIONAL FORTIFICATION</w:t>
      </w:r>
      <w:r>
        <w:rPr>
          <w:rFonts w:hint="default"/>
        </w:rPr>
        <w:t xml:space="preserve">  </w:t>
      </w:r>
    </w:p>
    <w:p w14:paraId="61FBF54B">
      <w:pPr>
        <w:rPr>
          <w:rFonts w:hint="default"/>
        </w:rPr>
      </w:pPr>
      <w:r>
        <w:rPr>
          <w:rFonts w:hint="default"/>
        </w:rPr>
        <w:t xml:space="preserve">The public health benefits of fortifying food products are significant. Nutritional fortification helps reduce widespread micronutrient deficiencies, which are prevalent in many developing countries. As a public health intervention, fortification programs contribute to lowering rates of preventable conditions such as anemia, goiter, and rickets. For instance, the fortification of flour with folic acid in the United States has been associated with a marked decrease in neural tube defects (Horton et al., 2016).  </w:t>
      </w:r>
    </w:p>
    <w:p w14:paraId="1DE4D092">
      <w:pPr>
        <w:rPr>
          <w:rFonts w:hint="default"/>
        </w:rPr>
      </w:pPr>
    </w:p>
    <w:p w14:paraId="29CEC02F">
      <w:pPr>
        <w:rPr>
          <w:rFonts w:hint="default"/>
        </w:rPr>
      </w:pPr>
      <w:r>
        <w:rPr>
          <w:rFonts w:hint="default"/>
        </w:rPr>
        <w:t>Fortification can also improve the overall health of populations without requiring significant changes in their dietary habits. The economic impact of fortification programs is substantial as well. A report from the World Bank (2020) suggests that for every dollar invested in nutritional interventions, there is a return of up to $30 through reduced healthcare costs and increased productivity.</w:t>
      </w:r>
    </w:p>
    <w:p w14:paraId="63FF5F60">
      <w:pPr>
        <w:rPr>
          <w:rFonts w:hint="default"/>
        </w:rPr>
      </w:pPr>
    </w:p>
    <w:p w14:paraId="7AD72817">
      <w:pPr>
        <w:rPr>
          <w:rFonts w:hint="default"/>
        </w:rPr>
      </w:pPr>
      <w:r>
        <w:rPr>
          <w:rFonts w:hint="default"/>
          <w:b/>
          <w:bCs/>
        </w:rPr>
        <w:t xml:space="preserve">2.6 EMPIRICAL FRAMEWORK </w:t>
      </w:r>
      <w:r>
        <w:rPr>
          <w:rFonts w:hint="default"/>
        </w:rPr>
        <w:t xml:space="preserve"> </w:t>
      </w:r>
    </w:p>
    <w:p w14:paraId="33E1F843">
      <w:pPr>
        <w:rPr>
          <w:rFonts w:hint="default"/>
        </w:rPr>
      </w:pPr>
      <w:r>
        <w:rPr>
          <w:rFonts w:hint="default"/>
        </w:rPr>
        <w:t xml:space="preserve">Numerous empirical studies have evaluated the effectiveness of food fortification in addressing malnutrition. For example, De-Regil et al. (2016) conducted a meta-analysis examining the impact of iron fortification on anemia prevalence. The results showed a significant reduction in anemia, particularly among women and children, demonstrating the tangible benefits of fortification. Other studies, such as those by Ruel (2018), have explored community acceptance of fortified foods and identified key barriers to adoption, such as taste preferences and lack of awareness about the benefits. These findings reinforce the need for public health campaigns alongside fortification programs to ensure successful implementation.  </w:t>
      </w:r>
    </w:p>
    <w:p w14:paraId="3B7D01DF">
      <w:pPr>
        <w:rPr>
          <w:rFonts w:hint="default"/>
        </w:rPr>
      </w:pPr>
    </w:p>
    <w:p w14:paraId="111584CE">
      <w:pPr>
        <w:rPr>
          <w:rFonts w:hint="default"/>
        </w:rPr>
      </w:pPr>
      <w:r>
        <w:rPr>
          <w:rFonts w:hint="default"/>
          <w:b/>
          <w:bCs/>
        </w:rPr>
        <w:t xml:space="preserve">2.7 THEORETICAL FRAMEWORK </w:t>
      </w:r>
      <w:r>
        <w:rPr>
          <w:rFonts w:hint="default"/>
        </w:rPr>
        <w:t xml:space="preserve"> </w:t>
      </w:r>
    </w:p>
    <w:p w14:paraId="19622FA2">
      <w:pPr>
        <w:rPr>
          <w:rFonts w:hint="default"/>
        </w:rPr>
      </w:pPr>
      <w:r>
        <w:rPr>
          <w:rFonts w:hint="default"/>
        </w:rPr>
        <w:t xml:space="preserve">Several theoretical models provide a foundation for understanding the impact of food fortification on malnutrition. The </w:t>
      </w:r>
      <w:r>
        <w:rPr>
          <w:rFonts w:hint="default"/>
          <w:b/>
          <w:bCs/>
        </w:rPr>
        <w:t>Social-Ecological Model (SEM)</w:t>
      </w:r>
      <w:r>
        <w:rPr>
          <w:rFonts w:hint="default"/>
        </w:rPr>
        <w:t xml:space="preserve"> highlights the interplay between individual behavior and broader societal factors. At the individual level, food choices are influenced by factors such as education and income, while at the societal level, government policies and food systems play a crucial role in determining access to fortified foods (Golden &amp; Earp, 2012).  </w:t>
      </w:r>
    </w:p>
    <w:p w14:paraId="437A3883">
      <w:pPr>
        <w:rPr>
          <w:rFonts w:hint="default"/>
        </w:rPr>
      </w:pPr>
    </w:p>
    <w:p w14:paraId="1229C35D">
      <w:pPr>
        <w:rPr>
          <w:rFonts w:hint="default"/>
        </w:rPr>
      </w:pPr>
      <w:r>
        <w:rPr>
          <w:rFonts w:hint="default"/>
        </w:rPr>
        <w:t xml:space="preserve">From an economic perspective, </w:t>
      </w:r>
      <w:r>
        <w:rPr>
          <w:rFonts w:hint="default"/>
          <w:b/>
          <w:bCs/>
        </w:rPr>
        <w:t xml:space="preserve">Food Security Theory </w:t>
      </w:r>
      <w:r>
        <w:rPr>
          <w:rFonts w:hint="default"/>
        </w:rPr>
        <w:t>supports the argument for fortification by emphasizing the importance of ensuring stable access to nutrient-rich foods for all population segments (Sen, 1981). Ensuring that staple foods are fortified with essential vitamins and minerals can contribute to achieving food security, particularly in regions with limited agricultural resources.</w:t>
      </w:r>
    </w:p>
    <w:p w14:paraId="1158C654">
      <w:pPr>
        <w:rPr>
          <w:rFonts w:hint="default"/>
        </w:rPr>
      </w:pPr>
    </w:p>
    <w:p w14:paraId="6EBC9546">
      <w:pPr>
        <w:rPr>
          <w:rFonts w:hint="default"/>
        </w:rPr>
      </w:pPr>
      <w:r>
        <w:rPr>
          <w:rFonts w:hint="default"/>
          <w:b/>
          <w:bCs/>
        </w:rPr>
        <w:t>2.8 CONCEPTUAL FRAMEWORK</w:t>
      </w:r>
      <w:r>
        <w:rPr>
          <w:rFonts w:hint="default"/>
        </w:rPr>
        <w:t xml:space="preserve">  </w:t>
      </w:r>
    </w:p>
    <w:p w14:paraId="32D53A0C">
      <w:pPr>
        <w:rPr>
          <w:rFonts w:hint="default"/>
        </w:rPr>
      </w:pPr>
      <w:r>
        <w:rPr>
          <w:rFonts w:hint="default"/>
        </w:rPr>
        <w:t xml:space="preserve">The conceptual framework in this literature review is centered on the relationship between </w:t>
      </w:r>
      <w:r>
        <w:rPr>
          <w:rFonts w:hint="default"/>
          <w:b/>
          <w:bCs/>
        </w:rPr>
        <w:t>malnutrition</w:t>
      </w:r>
      <w:r>
        <w:rPr>
          <w:rFonts w:hint="default"/>
        </w:rPr>
        <w:t xml:space="preserve">, </w:t>
      </w:r>
      <w:r>
        <w:rPr>
          <w:rFonts w:hint="default"/>
          <w:b/>
          <w:bCs/>
        </w:rPr>
        <w:t>nutritional enhancement</w:t>
      </w:r>
      <w:r>
        <w:rPr>
          <w:rFonts w:hint="default"/>
        </w:rPr>
        <w:t xml:space="preserve">, and </w:t>
      </w:r>
      <w:r>
        <w:rPr>
          <w:rFonts w:hint="default"/>
          <w:b/>
          <w:bCs/>
        </w:rPr>
        <w:t>food fortification</w:t>
      </w:r>
      <w:r>
        <w:rPr>
          <w:rFonts w:hint="default"/>
        </w:rPr>
        <w:t>. These concepts are interconnected: malnutrition is addressed through various nutritional enhancement techniques, of which food fortification plays a significant role. Fortified foods serve as a practical solution for increasing nutrient intake in populations where diet diversity is limited. The framework posits that successful fortification programs, combined with educational and policy initiatives, lead to improved public health outcomes, such as reduced malnutrition rates and lower incidence of nutrient-related diseases.</w:t>
      </w:r>
    </w:p>
    <w:p w14:paraId="4F99BDB0">
      <w:pPr>
        <w:rPr>
          <w:rFonts w:hint="default"/>
        </w:rPr>
      </w:pPr>
    </w:p>
    <w:p w14:paraId="50847050">
      <w:pPr>
        <w:rPr>
          <w:rFonts w:hint="default"/>
        </w:rPr>
      </w:pPr>
      <w:r>
        <w:rPr>
          <w:rFonts w:hint="default"/>
          <w:b/>
          <w:bCs/>
        </w:rPr>
        <w:t>2.9 RESEARCH GAP</w:t>
      </w:r>
      <w:r>
        <w:rPr>
          <w:rFonts w:hint="default"/>
        </w:rPr>
        <w:t xml:space="preserve">  </w:t>
      </w:r>
    </w:p>
    <w:p w14:paraId="2BD2013E">
      <w:pPr>
        <w:rPr>
          <w:rFonts w:hint="default"/>
        </w:rPr>
      </w:pPr>
      <w:r>
        <w:rPr>
          <w:rFonts w:hint="default"/>
        </w:rPr>
        <w:t xml:space="preserve">Despite substantial progress in addressing malnutrition through fortification, there are several research gaps. While micronutrient fortification has been widely studied, there is limited research on the long-term effects of fortification programs on health outcomes such as obesity and non-communicable diseases. Additionally, much of the existing research has focused on iron, iodine, and Vitamin A fortification, leaving other crucial nutrients, such as zinc and Vitamin D, underexplored (Kraemer et al., 2022). Another gap exists in evaluating fortification programs in </w:t>
      </w:r>
      <w:r>
        <w:rPr>
          <w:rFonts w:hint="default"/>
          <w:b/>
          <w:bCs/>
        </w:rPr>
        <w:t>low-income and conflict-affected regions</w:t>
      </w:r>
      <w:r>
        <w:rPr>
          <w:rFonts w:hint="default"/>
        </w:rPr>
        <w:t>, where malnutrition is particularly severe. Future research should aim to address these gaps by investigating the broader implications of fortification on overall health and well-being.</w:t>
      </w:r>
    </w:p>
    <w:p w14:paraId="16470FB6">
      <w:pPr>
        <w:rPr>
          <w:rFonts w:hint="default"/>
        </w:rPr>
      </w:pPr>
    </w:p>
    <w:p w14:paraId="09B103B0">
      <w:pPr>
        <w:rPr>
          <w:rFonts w:hint="default"/>
        </w:rPr>
      </w:pPr>
    </w:p>
    <w:p w14:paraId="53DAAF4B">
      <w:pPr>
        <w:rPr>
          <w:rFonts w:hint="default"/>
        </w:rPr>
      </w:pPr>
    </w:p>
    <w:p w14:paraId="48876EA8">
      <w:pPr>
        <w:rPr>
          <w:rFonts w:hint="default"/>
        </w:rPr>
      </w:pPr>
    </w:p>
    <w:p w14:paraId="3E9EA461">
      <w:pPr>
        <w:rPr>
          <w:rFonts w:hint="default"/>
        </w:rPr>
      </w:pPr>
    </w:p>
    <w:p w14:paraId="6949C308">
      <w:pPr>
        <w:rPr>
          <w:rFonts w:hint="default"/>
        </w:rPr>
      </w:pPr>
    </w:p>
    <w:p w14:paraId="44F8AAE2">
      <w:pPr>
        <w:rPr>
          <w:rFonts w:hint="default"/>
        </w:rPr>
      </w:pPr>
    </w:p>
    <w:p w14:paraId="01087BC5">
      <w:pPr>
        <w:rPr>
          <w:rFonts w:hint="default"/>
          <w:b/>
          <w:bCs/>
        </w:rPr>
      </w:pPr>
      <w:r>
        <w:rPr>
          <w:rFonts w:hint="default"/>
          <w:b/>
          <w:bCs/>
        </w:rPr>
        <w:t>REFERENCES</w:t>
      </w:r>
    </w:p>
    <w:p w14:paraId="501C5E95">
      <w:pPr>
        <w:rPr>
          <w:rFonts w:hint="default"/>
        </w:rPr>
      </w:pPr>
      <w:r>
        <w:rPr>
          <w:rFonts w:hint="default"/>
        </w:rPr>
        <w:t>- Bouis, H. E., Saltzman, A., &amp; McClafferty, B. (2011). The role of food fortification in improving nutrition. Food Policy, 36(1), 99-108.</w:t>
      </w:r>
    </w:p>
    <w:p w14:paraId="60A457D9">
      <w:pPr>
        <w:rPr>
          <w:rFonts w:hint="default"/>
        </w:rPr>
      </w:pPr>
      <w:r>
        <w:rPr>
          <w:rFonts w:hint="default"/>
        </w:rPr>
        <w:t>- De-Regil, L. M., Suchdev, P. S., Vist, G. E., Walleser, S., &amp; Peña-Rosas, J. P. (2016). Home fortification of foods with multiple micronutrient powders for health and nutrition in children under two years of age. Cochrane Database of Systematic Reviews, (9).</w:t>
      </w:r>
    </w:p>
    <w:p w14:paraId="2A452A11">
      <w:pPr>
        <w:rPr>
          <w:rFonts w:hint="default"/>
        </w:rPr>
      </w:pPr>
      <w:r>
        <w:rPr>
          <w:rFonts w:hint="default"/>
        </w:rPr>
        <w:t>- Fan, S., Pandya-Lorch, R., &amp; Yosef, S. (2013). Reshaping agriculture for nutrition and health. International Food Policy Research Institute.</w:t>
      </w:r>
    </w:p>
    <w:p w14:paraId="31FCC639">
      <w:pPr>
        <w:rPr>
          <w:rFonts w:hint="default"/>
        </w:rPr>
      </w:pPr>
      <w:r>
        <w:rPr>
          <w:rFonts w:hint="default"/>
        </w:rPr>
        <w:t>- Gonzalez, C., et al. (2021). The impact of voluntary food fortification on nutrient intake and health outcomes. Nutrients, 13(4), 1234.</w:t>
      </w:r>
    </w:p>
    <w:p w14:paraId="5E9F7A38">
      <w:pPr>
        <w:rPr>
          <w:rFonts w:hint="default"/>
        </w:rPr>
      </w:pPr>
      <w:r>
        <w:rPr>
          <w:rFonts w:hint="default"/>
        </w:rPr>
        <w:t>- Horton, S., Alderman, H., &amp; Rivera, J. A. (2016). The economics of nutrition. World Bank Group.</w:t>
      </w:r>
    </w:p>
    <w:p w14:paraId="7BD82990">
      <w:pPr>
        <w:rPr>
          <w:rFonts w:hint="default"/>
        </w:rPr>
      </w:pPr>
      <w:r>
        <w:rPr>
          <w:rFonts w:hint="default"/>
        </w:rPr>
        <w:t>- Kraemer, K., Zimmermann, M. B., &amp; Mannar, V. (2022). Food fortification for alleviating micronutrient deficiencies. Journal of Nutrition, 148(2), 205-210.</w:t>
      </w:r>
    </w:p>
    <w:p w14:paraId="1648FF3D">
      <w:pPr>
        <w:rPr>
          <w:rFonts w:hint="default"/>
        </w:rPr>
      </w:pPr>
      <w:r>
        <w:rPr>
          <w:rFonts w:hint="default"/>
        </w:rPr>
        <w:t>- Maberly, G. F., Haxton, D. P., &amp; Van der Haar, F. (2018). Iodine fortification: A global review of progress. Nutrition Reviews, 76(6), 387-396.</w:t>
      </w:r>
    </w:p>
    <w:p w14:paraId="32EE2AFB">
      <w:pPr>
        <w:rPr>
          <w:rFonts w:hint="default"/>
        </w:rPr>
      </w:pPr>
      <w:r>
        <w:rPr>
          <w:rFonts w:hint="default"/>
        </w:rPr>
        <w:t>- Ruel, M. (2018). Addressing the challenge of scaling up community-based nutrition programs. Global Nutrition Report.</w:t>
      </w:r>
    </w:p>
    <w:p w14:paraId="1A8D1051">
      <w:pPr>
        <w:rPr>
          <w:rFonts w:hint="default"/>
        </w:rPr>
      </w:pPr>
      <w:r>
        <w:rPr>
          <w:rFonts w:hint="default"/>
        </w:rPr>
        <w:t>- Sen, A. (1981). Poverty and famines: An essay on entitlement and deprivation. Oxford University Press.</w:t>
      </w:r>
    </w:p>
    <w:p w14:paraId="45CEE04E">
      <w:pPr>
        <w:rPr>
          <w:rFonts w:hint="default"/>
        </w:rPr>
      </w:pPr>
      <w:r>
        <w:rPr>
          <w:rFonts w:hint="default"/>
        </w:rPr>
        <w:t>- Smith, L. C., &amp; Haddad, L. (2020). Explaining child malnutrition in developing countries: A cross-country analysis. International Food Policy Research Institute.</w:t>
      </w:r>
    </w:p>
    <w:p w14:paraId="4036F5A4">
      <w:pPr>
        <w:rPr>
          <w:rFonts w:hint="default"/>
        </w:rPr>
      </w:pPr>
      <w:r>
        <w:rPr>
          <w:rFonts w:hint="default"/>
        </w:rPr>
        <w:t>- UNICEF. (2021). State of the World's Children: Addressing Malnutrition.</w:t>
      </w:r>
    </w:p>
    <w:p w14:paraId="0AEC6C90">
      <w:r>
        <w:rPr>
          <w:rFonts w:hint="default"/>
        </w:rPr>
        <w:t>- World Bank. (2020). Investing in nutrition: The foundation for development.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3BEF"/>
    <w:rsid w:val="30BA5E26"/>
    <w:rsid w:val="38E9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2024-09-07T08:47:04Z</dcterms:created>
  <dc:creator>codef</dc:creator>
  <cp:lastModifiedBy>codef</cp:lastModifiedBy>
  <dcterms:modified xsi:type="dcterms:W3CDTF">2024-09-07T08:54:18Z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5C14963791BF462D98F925C3DEBA558B_12</vt:lpwstr>
  </property>
</Properties>
</file>