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D813" w14:textId="0C371B97" w:rsidR="002A486B" w:rsidRDefault="00C0231C" w:rsidP="002A486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autoSpaceDE w:val="0"/>
        <w:autoSpaceDN w:val="0"/>
        <w:spacing w:line="480" w:lineRule="auto"/>
        <w:contextualSpacing/>
        <w:rPr>
          <w:rFonts w:eastAsia="Calibri" w:cs="Times New Roman"/>
          <w:b/>
        </w:rPr>
      </w:pPr>
      <w:bookmarkStart w:id="0" w:name="_Toc474362269"/>
      <w:r>
        <w:rPr>
          <w:rFonts w:eastAsia="Calibri" w:cs="Times New Roman"/>
          <w:b/>
        </w:rPr>
        <w:t>Supplementary Table</w:t>
      </w:r>
      <w:r w:rsidR="00E10A20" w:rsidRPr="00E10A20">
        <w:rPr>
          <w:rFonts w:eastAsia="Calibri" w:cs="Times New Roman"/>
          <w:b/>
        </w:rPr>
        <w:t xml:space="preserve"> </w:t>
      </w:r>
      <w:r w:rsidR="009559CB">
        <w:rPr>
          <w:rFonts w:eastAsia="Calibri" w:cs="Times New Roman"/>
          <w:b/>
        </w:rPr>
        <w:t>1</w:t>
      </w:r>
      <w:bookmarkEnd w:id="0"/>
    </w:p>
    <w:p w14:paraId="3A5071A3" w14:textId="60901083" w:rsidR="00E10A20" w:rsidRPr="002A486B" w:rsidRDefault="00294EF4" w:rsidP="002A486B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</w:tabs>
        <w:autoSpaceDE w:val="0"/>
        <w:autoSpaceDN w:val="0"/>
        <w:spacing w:line="480" w:lineRule="auto"/>
        <w:contextualSpacing/>
        <w:rPr>
          <w:rFonts w:eastAsia="Calibri" w:cs="Times New Roman"/>
          <w:bCs/>
          <w:i/>
          <w:iCs/>
        </w:rPr>
      </w:pPr>
      <w:r w:rsidRPr="002A486B">
        <w:rPr>
          <w:rFonts w:eastAsia="Calibri" w:cs="Times New Roman"/>
          <w:bCs/>
          <w:i/>
          <w:iCs/>
        </w:rPr>
        <w:t xml:space="preserve">Error codes used in the </w:t>
      </w:r>
      <w:r w:rsidR="0043051E">
        <w:rPr>
          <w:rFonts w:eastAsia="Calibri" w:cs="Times New Roman"/>
          <w:bCs/>
          <w:i/>
          <w:iCs/>
        </w:rPr>
        <w:t>dialogue game</w:t>
      </w:r>
      <w:r w:rsidRPr="002A486B">
        <w:rPr>
          <w:rFonts w:eastAsia="Calibri" w:cs="Times New Roman"/>
          <w:bCs/>
          <w:i/>
          <w:iCs/>
        </w:rPr>
        <w:t xml:space="preserve"> learning task</w:t>
      </w:r>
    </w:p>
    <w:tbl>
      <w:tblPr>
        <w:tblStyle w:val="GridTable6ColourfulAccent3"/>
        <w:tblW w:w="9209" w:type="dxa"/>
        <w:tblLook w:val="04A0" w:firstRow="1" w:lastRow="0" w:firstColumn="1" w:lastColumn="0" w:noHBand="0" w:noVBand="1"/>
      </w:tblPr>
      <w:tblGrid>
        <w:gridCol w:w="1252"/>
        <w:gridCol w:w="2787"/>
        <w:gridCol w:w="1958"/>
        <w:gridCol w:w="1957"/>
        <w:gridCol w:w="1255"/>
      </w:tblGrid>
      <w:tr w:rsidR="000B5A34" w14:paraId="09D19C3D" w14:textId="77777777" w:rsidTr="003F4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0C03D12C" w14:textId="65EBFF6F" w:rsidR="00294EF4" w:rsidRPr="00294EF4" w:rsidRDefault="00294EF4" w:rsidP="00294EF4">
            <w:pPr>
              <w:contextualSpacing/>
              <w:jc w:val="center"/>
              <w:rPr>
                <w:rFonts w:eastAsia="Calibri" w:cs="Times New Roman"/>
                <w:b w:val="0"/>
                <w:bCs w:val="0"/>
                <w:color w:val="000000"/>
              </w:rPr>
            </w:pPr>
            <w:r w:rsidRPr="00294EF4">
              <w:rPr>
                <w:rFonts w:eastAsia="Calibri" w:cs="Times New Roman"/>
                <w:b w:val="0"/>
                <w:bCs w:val="0"/>
                <w:color w:val="000000"/>
              </w:rPr>
              <w:t>Error code</w:t>
            </w:r>
          </w:p>
        </w:tc>
        <w:tc>
          <w:tcPr>
            <w:tcW w:w="2787" w:type="dxa"/>
          </w:tcPr>
          <w:p w14:paraId="097C3DC9" w14:textId="5E2DE82C" w:rsidR="00294EF4" w:rsidRPr="00294EF4" w:rsidRDefault="00294EF4" w:rsidP="00294EF4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color w:val="000000"/>
              </w:rPr>
            </w:pPr>
            <w:r w:rsidRPr="00294EF4">
              <w:rPr>
                <w:rFonts w:eastAsia="Calibri" w:cs="Times New Roman"/>
                <w:b w:val="0"/>
                <w:bCs w:val="0"/>
                <w:color w:val="000000"/>
              </w:rPr>
              <w:t>Meaning</w:t>
            </w:r>
          </w:p>
        </w:tc>
        <w:tc>
          <w:tcPr>
            <w:tcW w:w="1958" w:type="dxa"/>
          </w:tcPr>
          <w:p w14:paraId="7E5AEF5A" w14:textId="20FCC46C" w:rsidR="00294EF4" w:rsidRPr="00294EF4" w:rsidRDefault="00294EF4" w:rsidP="00294EF4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color w:val="000000"/>
              </w:rPr>
            </w:pPr>
            <w:r w:rsidRPr="00294EF4">
              <w:rPr>
                <w:rFonts w:eastAsia="Calibri" w:cs="Times New Roman"/>
                <w:b w:val="0"/>
                <w:bCs w:val="0"/>
                <w:color w:val="000000"/>
              </w:rPr>
              <w:t xml:space="preserve">Example critical item: </w:t>
            </w:r>
            <w:r w:rsidRPr="00294EF4">
              <w:rPr>
                <w:rFonts w:eastAsia="Calibri" w:cs="Times New Roman"/>
                <w:b w:val="0"/>
                <w:bCs w:val="0"/>
                <w:i/>
                <w:iCs/>
                <w:color w:val="000000"/>
              </w:rPr>
              <w:t>graben</w:t>
            </w:r>
          </w:p>
        </w:tc>
        <w:tc>
          <w:tcPr>
            <w:tcW w:w="1957" w:type="dxa"/>
          </w:tcPr>
          <w:p w14:paraId="019D5DC3" w14:textId="54236F66" w:rsidR="00294EF4" w:rsidRPr="00294EF4" w:rsidRDefault="00294EF4" w:rsidP="00294EF4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color w:val="000000"/>
              </w:rPr>
            </w:pPr>
            <w:r w:rsidRPr="00294EF4">
              <w:rPr>
                <w:rFonts w:eastAsia="Calibri" w:cs="Times New Roman"/>
                <w:b w:val="0"/>
                <w:bCs w:val="0"/>
                <w:color w:val="000000"/>
              </w:rPr>
              <w:t xml:space="preserve">Example control item: </w:t>
            </w:r>
            <w:r w:rsidRPr="00294EF4">
              <w:rPr>
                <w:rFonts w:eastAsia="Calibri" w:cs="Times New Roman"/>
                <w:b w:val="0"/>
                <w:bCs w:val="0"/>
                <w:i/>
                <w:iCs/>
                <w:color w:val="000000"/>
              </w:rPr>
              <w:t>fegen</w:t>
            </w:r>
          </w:p>
        </w:tc>
        <w:tc>
          <w:tcPr>
            <w:tcW w:w="1255" w:type="dxa"/>
          </w:tcPr>
          <w:p w14:paraId="0D22C44E" w14:textId="677E50BF" w:rsidR="00294EF4" w:rsidRPr="00294EF4" w:rsidRDefault="00294EF4" w:rsidP="00294EF4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bCs w:val="0"/>
                <w:color w:val="000000"/>
              </w:rPr>
            </w:pPr>
            <w:r w:rsidRPr="00294EF4">
              <w:rPr>
                <w:rFonts w:eastAsia="Calibri" w:cs="Times New Roman"/>
                <w:b w:val="0"/>
                <w:bCs w:val="0"/>
                <w:color w:val="000000"/>
              </w:rPr>
              <w:t>Binary recoding</w:t>
            </w:r>
          </w:p>
        </w:tc>
      </w:tr>
      <w:tr w:rsidR="000B5A34" w14:paraId="11271AB6" w14:textId="77777777" w:rsidTr="003F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49637C1B" w14:textId="58755868" w:rsidR="00294EF4" w:rsidRPr="000B5A34" w:rsidRDefault="00294EF4" w:rsidP="00294EF4">
            <w:pPr>
              <w:contextualSpacing/>
              <w:jc w:val="center"/>
              <w:rPr>
                <w:rFonts w:eastAsia="Calibri" w:cs="Times New Roman"/>
                <w:b w:val="0"/>
                <w:bCs w:val="0"/>
                <w:color w:val="000000"/>
              </w:rPr>
            </w:pPr>
            <w:r w:rsidRPr="000B5A34">
              <w:rPr>
                <w:rFonts w:eastAsia="Calibri" w:cs="Times New Roman"/>
                <w:b w:val="0"/>
                <w:bCs w:val="0"/>
                <w:color w:val="000000"/>
              </w:rPr>
              <w:t>0</w:t>
            </w:r>
          </w:p>
        </w:tc>
        <w:tc>
          <w:tcPr>
            <w:tcW w:w="2787" w:type="dxa"/>
          </w:tcPr>
          <w:p w14:paraId="63A9C872" w14:textId="77777777" w:rsidR="00294EF4" w:rsidRDefault="00294EF4" w:rsidP="00294EF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No error</w:t>
            </w:r>
          </w:p>
          <w:p w14:paraId="089CF2E3" w14:textId="4349074C" w:rsidR="00294EF4" w:rsidRDefault="00294EF4" w:rsidP="00294EF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</w:p>
        </w:tc>
        <w:tc>
          <w:tcPr>
            <w:tcW w:w="1958" w:type="dxa"/>
          </w:tcPr>
          <w:p w14:paraId="081EACCF" w14:textId="40CD0904" w:rsidR="00294EF4" w:rsidRPr="00294EF4" w:rsidRDefault="00294EF4" w:rsidP="00294EF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i/>
                <w:iCs/>
                <w:color w:val="000000"/>
              </w:rPr>
            </w:pPr>
            <w:r w:rsidRPr="00294EF4">
              <w:rPr>
                <w:rFonts w:eastAsia="Calibri" w:cs="Times New Roman"/>
                <w:i/>
                <w:iCs/>
                <w:color w:val="000000"/>
              </w:rPr>
              <w:t>gräbt</w:t>
            </w:r>
          </w:p>
        </w:tc>
        <w:tc>
          <w:tcPr>
            <w:tcW w:w="1957" w:type="dxa"/>
          </w:tcPr>
          <w:p w14:paraId="1BD83979" w14:textId="469BC676" w:rsidR="00294EF4" w:rsidRPr="00294EF4" w:rsidRDefault="00294EF4" w:rsidP="00294EF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i/>
                <w:iCs/>
                <w:color w:val="000000"/>
              </w:rPr>
            </w:pPr>
            <w:r w:rsidRPr="00294EF4">
              <w:rPr>
                <w:rFonts w:eastAsia="Calibri" w:cs="Times New Roman"/>
                <w:i/>
                <w:iCs/>
                <w:color w:val="000000"/>
              </w:rPr>
              <w:t>fegt</w:t>
            </w:r>
          </w:p>
        </w:tc>
        <w:tc>
          <w:tcPr>
            <w:tcW w:w="1255" w:type="dxa"/>
          </w:tcPr>
          <w:p w14:paraId="51219A3E" w14:textId="5EC3BA6A" w:rsidR="00294EF4" w:rsidRDefault="00294EF4" w:rsidP="00294EF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1</w:t>
            </w:r>
          </w:p>
        </w:tc>
      </w:tr>
      <w:tr w:rsidR="00294EF4" w14:paraId="37D45049" w14:textId="77777777" w:rsidTr="003F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243877F5" w14:textId="28CD8166" w:rsidR="00294EF4" w:rsidRPr="000B5A34" w:rsidRDefault="00294EF4" w:rsidP="00294EF4">
            <w:pPr>
              <w:contextualSpacing/>
              <w:jc w:val="center"/>
              <w:rPr>
                <w:rFonts w:eastAsia="Calibri" w:cs="Times New Roman"/>
                <w:b w:val="0"/>
                <w:bCs w:val="0"/>
                <w:color w:val="000000"/>
              </w:rPr>
            </w:pPr>
            <w:r w:rsidRPr="000B5A34">
              <w:rPr>
                <w:rFonts w:eastAsia="Calibri" w:cs="Times New Roman"/>
                <w:b w:val="0"/>
                <w:bCs w:val="0"/>
                <w:color w:val="000000"/>
              </w:rPr>
              <w:t>1</w:t>
            </w:r>
          </w:p>
        </w:tc>
        <w:tc>
          <w:tcPr>
            <w:tcW w:w="2787" w:type="dxa"/>
          </w:tcPr>
          <w:p w14:paraId="255EC28E" w14:textId="35365467" w:rsidR="00294EF4" w:rsidRDefault="00294EF4" w:rsidP="00294EF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Correct stem vowel, but other error</w:t>
            </w:r>
          </w:p>
        </w:tc>
        <w:tc>
          <w:tcPr>
            <w:tcW w:w="1958" w:type="dxa"/>
          </w:tcPr>
          <w:p w14:paraId="3F5A7F2D" w14:textId="3FC81FE8" w:rsidR="00294EF4" w:rsidRPr="00294EF4" w:rsidRDefault="00294EF4" w:rsidP="00294EF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i/>
                <w:iCs/>
                <w:color w:val="000000"/>
              </w:rPr>
            </w:pPr>
            <w:r w:rsidRPr="00294EF4">
              <w:rPr>
                <w:rFonts w:eastAsia="Calibri" w:cs="Times New Roman"/>
                <w:i/>
                <w:iCs/>
                <w:color w:val="000000"/>
              </w:rPr>
              <w:t>gräbet</w:t>
            </w:r>
          </w:p>
        </w:tc>
        <w:tc>
          <w:tcPr>
            <w:tcW w:w="1957" w:type="dxa"/>
          </w:tcPr>
          <w:p w14:paraId="0DCDC707" w14:textId="34FE620B" w:rsidR="00294EF4" w:rsidRPr="00294EF4" w:rsidRDefault="00294EF4" w:rsidP="00294EF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i/>
                <w:iCs/>
                <w:color w:val="000000"/>
              </w:rPr>
            </w:pPr>
            <w:r w:rsidRPr="00294EF4">
              <w:rPr>
                <w:rFonts w:eastAsia="Calibri" w:cs="Times New Roman"/>
                <w:i/>
                <w:iCs/>
                <w:color w:val="000000"/>
              </w:rPr>
              <w:t>feget</w:t>
            </w:r>
          </w:p>
        </w:tc>
        <w:tc>
          <w:tcPr>
            <w:tcW w:w="1255" w:type="dxa"/>
          </w:tcPr>
          <w:p w14:paraId="2A591DAD" w14:textId="15D351A6" w:rsidR="00294EF4" w:rsidRDefault="00294EF4" w:rsidP="00294E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1</w:t>
            </w:r>
          </w:p>
        </w:tc>
      </w:tr>
      <w:tr w:rsidR="000B5A34" w14:paraId="1F63D1AC" w14:textId="77777777" w:rsidTr="003F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718E393" w14:textId="6EE9E3F1" w:rsidR="00294EF4" w:rsidRPr="000B5A34" w:rsidRDefault="00294EF4" w:rsidP="00294EF4">
            <w:pPr>
              <w:contextualSpacing/>
              <w:jc w:val="center"/>
              <w:rPr>
                <w:rFonts w:eastAsia="Calibri" w:cs="Times New Roman"/>
                <w:b w:val="0"/>
                <w:bCs w:val="0"/>
                <w:color w:val="000000"/>
              </w:rPr>
            </w:pPr>
            <w:r w:rsidRPr="000B5A34">
              <w:rPr>
                <w:rFonts w:eastAsia="Calibri" w:cs="Times New Roman"/>
                <w:b w:val="0"/>
                <w:bCs w:val="0"/>
                <w:color w:val="000000"/>
              </w:rPr>
              <w:t>2</w:t>
            </w:r>
          </w:p>
        </w:tc>
        <w:tc>
          <w:tcPr>
            <w:tcW w:w="2787" w:type="dxa"/>
          </w:tcPr>
          <w:p w14:paraId="40DF5D30" w14:textId="6480B5AF" w:rsidR="00294EF4" w:rsidRDefault="00294EF4" w:rsidP="00294EF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Expected stem-vowel error (but no other errors)</w:t>
            </w:r>
          </w:p>
        </w:tc>
        <w:tc>
          <w:tcPr>
            <w:tcW w:w="1958" w:type="dxa"/>
          </w:tcPr>
          <w:p w14:paraId="5406CBA9" w14:textId="3225D1DC" w:rsidR="00294EF4" w:rsidRPr="00294EF4" w:rsidRDefault="00294EF4" w:rsidP="00294EF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i/>
                <w:iCs/>
                <w:color w:val="000000"/>
              </w:rPr>
            </w:pPr>
            <w:r w:rsidRPr="00294EF4">
              <w:rPr>
                <w:rFonts w:eastAsia="Calibri" w:cs="Times New Roman"/>
                <w:i/>
                <w:iCs/>
                <w:color w:val="000000"/>
              </w:rPr>
              <w:t>grabt</w:t>
            </w:r>
          </w:p>
        </w:tc>
        <w:tc>
          <w:tcPr>
            <w:tcW w:w="1957" w:type="dxa"/>
          </w:tcPr>
          <w:p w14:paraId="23BFE857" w14:textId="61404727" w:rsidR="00294EF4" w:rsidRPr="00294EF4" w:rsidRDefault="00294EF4" w:rsidP="00294EF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i/>
                <w:iCs/>
                <w:color w:val="000000"/>
              </w:rPr>
            </w:pPr>
            <w:r w:rsidRPr="00294EF4">
              <w:rPr>
                <w:rFonts w:eastAsia="Calibri" w:cs="Times New Roman"/>
                <w:i/>
                <w:iCs/>
                <w:color w:val="000000"/>
              </w:rPr>
              <w:t>fiegt</w:t>
            </w:r>
          </w:p>
        </w:tc>
        <w:tc>
          <w:tcPr>
            <w:tcW w:w="1255" w:type="dxa"/>
          </w:tcPr>
          <w:p w14:paraId="14411232" w14:textId="66EFF850" w:rsidR="00294EF4" w:rsidRDefault="00294EF4" w:rsidP="00294EF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</w:t>
            </w:r>
          </w:p>
        </w:tc>
      </w:tr>
      <w:tr w:rsidR="00294EF4" w14:paraId="279DFC53" w14:textId="77777777" w:rsidTr="003F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536F6E3A" w14:textId="1DDA961B" w:rsidR="00294EF4" w:rsidRPr="000B5A34" w:rsidRDefault="00294EF4" w:rsidP="00294EF4">
            <w:pPr>
              <w:contextualSpacing/>
              <w:jc w:val="center"/>
              <w:rPr>
                <w:rFonts w:eastAsia="Calibri" w:cs="Times New Roman"/>
                <w:b w:val="0"/>
                <w:bCs w:val="0"/>
                <w:color w:val="000000"/>
              </w:rPr>
            </w:pPr>
            <w:r w:rsidRPr="000B5A34">
              <w:rPr>
                <w:rFonts w:eastAsia="Calibri" w:cs="Times New Roman"/>
                <w:b w:val="0"/>
                <w:bCs w:val="0"/>
                <w:color w:val="000000"/>
              </w:rPr>
              <w:t>3</w:t>
            </w:r>
          </w:p>
        </w:tc>
        <w:tc>
          <w:tcPr>
            <w:tcW w:w="2787" w:type="dxa"/>
          </w:tcPr>
          <w:p w14:paraId="74E4907E" w14:textId="508617B9" w:rsidR="00294EF4" w:rsidRDefault="00294EF4" w:rsidP="00294EF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Other stem-vowel error (but no other errors)</w:t>
            </w:r>
          </w:p>
        </w:tc>
        <w:tc>
          <w:tcPr>
            <w:tcW w:w="1958" w:type="dxa"/>
          </w:tcPr>
          <w:p w14:paraId="7F88216A" w14:textId="1CFB1342" w:rsidR="00294EF4" w:rsidRPr="00294EF4" w:rsidRDefault="00294EF4" w:rsidP="00294EF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i/>
                <w:iCs/>
                <w:color w:val="000000"/>
              </w:rPr>
            </w:pPr>
            <w:r w:rsidRPr="00294EF4">
              <w:rPr>
                <w:rFonts w:eastAsia="Calibri" w:cs="Times New Roman"/>
                <w:i/>
                <w:iCs/>
                <w:color w:val="000000"/>
              </w:rPr>
              <w:t>grubt</w:t>
            </w:r>
          </w:p>
        </w:tc>
        <w:tc>
          <w:tcPr>
            <w:tcW w:w="1957" w:type="dxa"/>
          </w:tcPr>
          <w:p w14:paraId="2476D23A" w14:textId="3B4EA8BC" w:rsidR="00294EF4" w:rsidRPr="00294EF4" w:rsidRDefault="00294EF4" w:rsidP="00294EF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i/>
                <w:iCs/>
                <w:color w:val="000000"/>
              </w:rPr>
            </w:pPr>
            <w:r w:rsidRPr="00294EF4">
              <w:rPr>
                <w:rFonts w:eastAsia="Calibri" w:cs="Times New Roman"/>
                <w:i/>
                <w:iCs/>
                <w:color w:val="000000"/>
              </w:rPr>
              <w:t>fugt</w:t>
            </w:r>
          </w:p>
        </w:tc>
        <w:tc>
          <w:tcPr>
            <w:tcW w:w="1255" w:type="dxa"/>
          </w:tcPr>
          <w:p w14:paraId="7D6BB224" w14:textId="1F15F8F2" w:rsidR="00294EF4" w:rsidRDefault="00294EF4" w:rsidP="00294E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</w:t>
            </w:r>
          </w:p>
        </w:tc>
      </w:tr>
      <w:tr w:rsidR="000B5A34" w14:paraId="293EAF4F" w14:textId="77777777" w:rsidTr="003F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72E5CFB2" w14:textId="65BD3F88" w:rsidR="00294EF4" w:rsidRPr="000B5A34" w:rsidRDefault="00294EF4" w:rsidP="00294EF4">
            <w:pPr>
              <w:contextualSpacing/>
              <w:jc w:val="center"/>
              <w:rPr>
                <w:rFonts w:eastAsia="Calibri" w:cs="Times New Roman"/>
                <w:b w:val="0"/>
                <w:bCs w:val="0"/>
                <w:color w:val="000000"/>
              </w:rPr>
            </w:pPr>
            <w:r w:rsidRPr="000B5A34">
              <w:rPr>
                <w:rFonts w:eastAsia="Calibri" w:cs="Times New Roman"/>
                <w:b w:val="0"/>
                <w:bCs w:val="0"/>
                <w:color w:val="000000"/>
              </w:rPr>
              <w:t>4</w:t>
            </w:r>
          </w:p>
        </w:tc>
        <w:tc>
          <w:tcPr>
            <w:tcW w:w="2787" w:type="dxa"/>
          </w:tcPr>
          <w:p w14:paraId="755DCDCE" w14:textId="286C4A82" w:rsidR="00294EF4" w:rsidRDefault="00294EF4" w:rsidP="00294EF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Expected stem-vowel error and other error</w:t>
            </w:r>
          </w:p>
        </w:tc>
        <w:tc>
          <w:tcPr>
            <w:tcW w:w="1958" w:type="dxa"/>
          </w:tcPr>
          <w:p w14:paraId="2AAD58A4" w14:textId="5DABAD7F" w:rsidR="00294EF4" w:rsidRPr="00294EF4" w:rsidRDefault="00294EF4" w:rsidP="00294EF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i/>
                <w:iCs/>
                <w:color w:val="000000"/>
              </w:rPr>
            </w:pPr>
            <w:r w:rsidRPr="00294EF4">
              <w:rPr>
                <w:rFonts w:eastAsia="Calibri" w:cs="Times New Roman"/>
                <w:i/>
                <w:iCs/>
                <w:color w:val="000000"/>
              </w:rPr>
              <w:t>grabet</w:t>
            </w:r>
          </w:p>
        </w:tc>
        <w:tc>
          <w:tcPr>
            <w:tcW w:w="1957" w:type="dxa"/>
          </w:tcPr>
          <w:p w14:paraId="572E4858" w14:textId="3170B103" w:rsidR="00294EF4" w:rsidRPr="00294EF4" w:rsidRDefault="00294EF4" w:rsidP="00294EF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i/>
                <w:iCs/>
                <w:color w:val="000000"/>
              </w:rPr>
            </w:pPr>
            <w:r w:rsidRPr="00294EF4">
              <w:rPr>
                <w:rFonts w:eastAsia="Calibri" w:cs="Times New Roman"/>
                <w:i/>
                <w:iCs/>
                <w:color w:val="000000"/>
              </w:rPr>
              <w:t>fieget</w:t>
            </w:r>
          </w:p>
        </w:tc>
        <w:tc>
          <w:tcPr>
            <w:tcW w:w="1255" w:type="dxa"/>
          </w:tcPr>
          <w:p w14:paraId="259A3DB9" w14:textId="28FC1443" w:rsidR="00294EF4" w:rsidRDefault="00294EF4" w:rsidP="00294EF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</w:t>
            </w:r>
          </w:p>
        </w:tc>
      </w:tr>
      <w:tr w:rsidR="00294EF4" w14:paraId="32318B29" w14:textId="77777777" w:rsidTr="003F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64D84004" w14:textId="283B2750" w:rsidR="00294EF4" w:rsidRPr="000B5A34" w:rsidRDefault="00294EF4" w:rsidP="00294EF4">
            <w:pPr>
              <w:contextualSpacing/>
              <w:jc w:val="center"/>
              <w:rPr>
                <w:rFonts w:eastAsia="Calibri" w:cs="Times New Roman"/>
                <w:b w:val="0"/>
                <w:bCs w:val="0"/>
                <w:color w:val="000000"/>
              </w:rPr>
            </w:pPr>
            <w:r w:rsidRPr="000B5A34">
              <w:rPr>
                <w:rFonts w:eastAsia="Calibri" w:cs="Times New Roman"/>
                <w:b w:val="0"/>
                <w:bCs w:val="0"/>
                <w:color w:val="000000"/>
              </w:rPr>
              <w:t>5</w:t>
            </w:r>
          </w:p>
        </w:tc>
        <w:tc>
          <w:tcPr>
            <w:tcW w:w="2787" w:type="dxa"/>
          </w:tcPr>
          <w:p w14:paraId="571CBCE2" w14:textId="442813A2" w:rsidR="00294EF4" w:rsidRDefault="00294EF4" w:rsidP="00294EF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Other stem-vowel error and other error</w:t>
            </w:r>
          </w:p>
        </w:tc>
        <w:tc>
          <w:tcPr>
            <w:tcW w:w="1958" w:type="dxa"/>
          </w:tcPr>
          <w:p w14:paraId="0487055E" w14:textId="275EAD19" w:rsidR="00294EF4" w:rsidRPr="00294EF4" w:rsidRDefault="00294EF4" w:rsidP="00294EF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i/>
                <w:iCs/>
                <w:color w:val="000000"/>
              </w:rPr>
            </w:pPr>
            <w:r w:rsidRPr="00294EF4">
              <w:rPr>
                <w:rFonts w:eastAsia="Calibri" w:cs="Times New Roman"/>
                <w:i/>
                <w:iCs/>
                <w:color w:val="000000"/>
              </w:rPr>
              <w:t>grubet</w:t>
            </w:r>
          </w:p>
        </w:tc>
        <w:tc>
          <w:tcPr>
            <w:tcW w:w="1957" w:type="dxa"/>
          </w:tcPr>
          <w:p w14:paraId="4AE5A3C4" w14:textId="44203746" w:rsidR="00294EF4" w:rsidRPr="00294EF4" w:rsidRDefault="00294EF4" w:rsidP="00294EF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i/>
                <w:iCs/>
                <w:color w:val="000000"/>
              </w:rPr>
            </w:pPr>
            <w:r w:rsidRPr="00294EF4">
              <w:rPr>
                <w:rFonts w:eastAsia="Calibri" w:cs="Times New Roman"/>
                <w:i/>
                <w:iCs/>
                <w:color w:val="000000"/>
              </w:rPr>
              <w:t>fuget</w:t>
            </w:r>
          </w:p>
        </w:tc>
        <w:tc>
          <w:tcPr>
            <w:tcW w:w="1255" w:type="dxa"/>
          </w:tcPr>
          <w:p w14:paraId="66C86E04" w14:textId="69A21897" w:rsidR="00294EF4" w:rsidRDefault="00294EF4" w:rsidP="00294E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</w:t>
            </w:r>
          </w:p>
        </w:tc>
      </w:tr>
      <w:tr w:rsidR="000B5A34" w14:paraId="00CD8663" w14:textId="77777777" w:rsidTr="003F4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31B47977" w14:textId="005FF8EA" w:rsidR="00294EF4" w:rsidRPr="000B5A34" w:rsidRDefault="00294EF4" w:rsidP="00294EF4">
            <w:pPr>
              <w:contextualSpacing/>
              <w:jc w:val="center"/>
              <w:rPr>
                <w:rFonts w:eastAsia="Calibri" w:cs="Times New Roman"/>
                <w:b w:val="0"/>
                <w:bCs w:val="0"/>
                <w:color w:val="000000"/>
              </w:rPr>
            </w:pPr>
            <w:r w:rsidRPr="000B5A34">
              <w:rPr>
                <w:rFonts w:eastAsia="Calibri" w:cs="Times New Roman"/>
                <w:b w:val="0"/>
                <w:bCs w:val="0"/>
                <w:color w:val="000000"/>
              </w:rPr>
              <w:t>6</w:t>
            </w:r>
          </w:p>
        </w:tc>
        <w:tc>
          <w:tcPr>
            <w:tcW w:w="2787" w:type="dxa"/>
          </w:tcPr>
          <w:p w14:paraId="3BECD62B" w14:textId="77777777" w:rsidR="00294EF4" w:rsidRDefault="00294EF4" w:rsidP="00294EF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Wrong verb</w:t>
            </w:r>
          </w:p>
          <w:p w14:paraId="73A48E56" w14:textId="037BB574" w:rsidR="00294EF4" w:rsidRDefault="00294EF4" w:rsidP="00294EF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</w:p>
        </w:tc>
        <w:tc>
          <w:tcPr>
            <w:tcW w:w="1958" w:type="dxa"/>
          </w:tcPr>
          <w:p w14:paraId="0AF57DB8" w14:textId="3EED85DF" w:rsidR="00294EF4" w:rsidRPr="00294EF4" w:rsidRDefault="00294EF4" w:rsidP="00294EF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i/>
                <w:iCs/>
                <w:color w:val="000000"/>
              </w:rPr>
            </w:pPr>
            <w:r w:rsidRPr="00294EF4">
              <w:rPr>
                <w:rFonts w:eastAsia="Calibri" w:cs="Times New Roman"/>
                <w:i/>
                <w:iCs/>
                <w:color w:val="000000"/>
              </w:rPr>
              <w:t>macht</w:t>
            </w:r>
          </w:p>
        </w:tc>
        <w:tc>
          <w:tcPr>
            <w:tcW w:w="1957" w:type="dxa"/>
          </w:tcPr>
          <w:p w14:paraId="06E4B4B8" w14:textId="3A5C93BC" w:rsidR="00294EF4" w:rsidRPr="00294EF4" w:rsidRDefault="00294EF4" w:rsidP="00294EF4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i/>
                <w:iCs/>
                <w:color w:val="000000"/>
              </w:rPr>
            </w:pPr>
            <w:r w:rsidRPr="00294EF4">
              <w:rPr>
                <w:rFonts w:eastAsia="Calibri" w:cs="Times New Roman"/>
                <w:i/>
                <w:iCs/>
                <w:color w:val="000000"/>
              </w:rPr>
              <w:t>putzt</w:t>
            </w:r>
          </w:p>
        </w:tc>
        <w:tc>
          <w:tcPr>
            <w:tcW w:w="1255" w:type="dxa"/>
          </w:tcPr>
          <w:p w14:paraId="0EF5A527" w14:textId="0A965949" w:rsidR="00294EF4" w:rsidRDefault="00294EF4" w:rsidP="00294EF4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</w:t>
            </w:r>
          </w:p>
        </w:tc>
      </w:tr>
      <w:tr w:rsidR="00294EF4" w14:paraId="5439ED80" w14:textId="77777777" w:rsidTr="003F4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14:paraId="77E297E7" w14:textId="424F569E" w:rsidR="00294EF4" w:rsidRPr="000B5A34" w:rsidRDefault="00294EF4" w:rsidP="00294EF4">
            <w:pPr>
              <w:contextualSpacing/>
              <w:jc w:val="center"/>
              <w:rPr>
                <w:rFonts w:eastAsia="Calibri" w:cs="Times New Roman"/>
                <w:b w:val="0"/>
                <w:bCs w:val="0"/>
                <w:color w:val="000000"/>
              </w:rPr>
            </w:pPr>
            <w:r w:rsidRPr="000B5A34">
              <w:rPr>
                <w:rFonts w:eastAsia="Calibri" w:cs="Times New Roman"/>
                <w:b w:val="0"/>
                <w:bCs w:val="0"/>
                <w:color w:val="000000"/>
              </w:rPr>
              <w:t>7</w:t>
            </w:r>
          </w:p>
        </w:tc>
        <w:tc>
          <w:tcPr>
            <w:tcW w:w="2787" w:type="dxa"/>
          </w:tcPr>
          <w:p w14:paraId="5D773995" w14:textId="77777777" w:rsidR="00294EF4" w:rsidRDefault="00294EF4" w:rsidP="00294EF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No response</w:t>
            </w:r>
          </w:p>
          <w:p w14:paraId="4AEA6F3B" w14:textId="07E0FDDA" w:rsidR="00294EF4" w:rsidRDefault="00294EF4" w:rsidP="00294EF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</w:p>
        </w:tc>
        <w:tc>
          <w:tcPr>
            <w:tcW w:w="1958" w:type="dxa"/>
          </w:tcPr>
          <w:p w14:paraId="1EB9FD15" w14:textId="3C27D283" w:rsidR="00294EF4" w:rsidRDefault="00294EF4" w:rsidP="00294EF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</w:p>
        </w:tc>
        <w:tc>
          <w:tcPr>
            <w:tcW w:w="1957" w:type="dxa"/>
          </w:tcPr>
          <w:p w14:paraId="602ECF84" w14:textId="79DFCE82" w:rsidR="00294EF4" w:rsidRDefault="00294EF4" w:rsidP="00294EF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</w:p>
        </w:tc>
        <w:tc>
          <w:tcPr>
            <w:tcW w:w="1255" w:type="dxa"/>
          </w:tcPr>
          <w:p w14:paraId="7EDBE054" w14:textId="44EC05BC" w:rsidR="00294EF4" w:rsidRDefault="00294EF4" w:rsidP="00294EF4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000000"/>
              </w:rPr>
            </w:pPr>
            <w:r>
              <w:rPr>
                <w:rFonts w:eastAsia="Calibri" w:cs="Times New Roman"/>
                <w:color w:val="000000"/>
              </w:rPr>
              <w:t>0</w:t>
            </w:r>
          </w:p>
        </w:tc>
      </w:tr>
    </w:tbl>
    <w:p w14:paraId="27C6A53F" w14:textId="1CCAFEBB" w:rsidR="00A12EC8" w:rsidRDefault="002A486B" w:rsidP="002A486B">
      <w:pPr>
        <w:spacing w:line="480" w:lineRule="auto"/>
        <w:contextualSpacing/>
      </w:pPr>
      <w:r w:rsidRPr="002A486B">
        <w:rPr>
          <w:i/>
          <w:iCs/>
        </w:rPr>
        <w:t>Note</w:t>
      </w:r>
      <w:r>
        <w:t xml:space="preserve">. The experimenter entered the error codes immediately after each participant production by pushing the corresponding key on the keyboard. </w:t>
      </w:r>
      <w:r w:rsidRPr="002A486B">
        <w:rPr>
          <w:i/>
          <w:iCs/>
        </w:rPr>
        <w:t>Graben</w:t>
      </w:r>
      <w:r>
        <w:t xml:space="preserve"> means ‘to dig’; </w:t>
      </w:r>
      <w:r w:rsidRPr="002A486B">
        <w:rPr>
          <w:i/>
          <w:iCs/>
        </w:rPr>
        <w:t>fegen</w:t>
      </w:r>
      <w:r>
        <w:t xml:space="preserve"> means ‘to swipe’.</w:t>
      </w:r>
      <w:r w:rsidR="00BB1621">
        <w:t xml:space="preserve"> All verbs were supposed to be conjugated in 3SG PRES.</w:t>
      </w:r>
    </w:p>
    <w:sectPr w:rsidR="00A12EC8" w:rsidSect="003841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20"/>
    <w:rsid w:val="000B5A34"/>
    <w:rsid w:val="001571A8"/>
    <w:rsid w:val="00294EF4"/>
    <w:rsid w:val="002A486B"/>
    <w:rsid w:val="002E0FE6"/>
    <w:rsid w:val="003841A7"/>
    <w:rsid w:val="003C3149"/>
    <w:rsid w:val="003F4F6A"/>
    <w:rsid w:val="0043051E"/>
    <w:rsid w:val="004E00A9"/>
    <w:rsid w:val="00675976"/>
    <w:rsid w:val="007735BD"/>
    <w:rsid w:val="008036E3"/>
    <w:rsid w:val="00922F32"/>
    <w:rsid w:val="009559CB"/>
    <w:rsid w:val="00980E5D"/>
    <w:rsid w:val="009A7ABD"/>
    <w:rsid w:val="009D50E5"/>
    <w:rsid w:val="00A12EC8"/>
    <w:rsid w:val="00BB1621"/>
    <w:rsid w:val="00C0231C"/>
    <w:rsid w:val="00C90571"/>
    <w:rsid w:val="00CB734A"/>
    <w:rsid w:val="00D943FB"/>
    <w:rsid w:val="00DF46BD"/>
    <w:rsid w:val="00E10A20"/>
    <w:rsid w:val="00E21312"/>
    <w:rsid w:val="00E3334F"/>
    <w:rsid w:val="00EB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A3B16"/>
  <w15:chartTrackingRefBased/>
  <w15:docId w15:val="{E70159D4-3DEF-2848-A0A9-C71DAA36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B5A34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0B5A3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Marie KOCH</dc:creator>
  <cp:keywords/>
  <dc:description/>
  <cp:lastModifiedBy>Eva Marie KOCH</cp:lastModifiedBy>
  <cp:revision>10</cp:revision>
  <dcterms:created xsi:type="dcterms:W3CDTF">2020-09-12T14:58:00Z</dcterms:created>
  <dcterms:modified xsi:type="dcterms:W3CDTF">2021-08-23T09:01:00Z</dcterms:modified>
</cp:coreProperties>
</file>