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849" w:rsidRPr="005179F8" w:rsidRDefault="00002849" w:rsidP="0000284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179F8">
        <w:rPr>
          <w:rFonts w:ascii="Verdana" w:eastAsia="Times New Roman" w:hAnsi="Verdana" w:cs="Times New Roman"/>
          <w:color w:val="000000"/>
          <w:sz w:val="24"/>
          <w:szCs w:val="24"/>
        </w:rPr>
        <w:t>A collection is an ordered group of elements having the same data type. Each element is identified by a unique subscript that represents its position in the collection.</w:t>
      </w:r>
    </w:p>
    <w:p w:rsidR="00002849" w:rsidRPr="005179F8" w:rsidRDefault="00002849" w:rsidP="0000284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179F8">
        <w:rPr>
          <w:rFonts w:ascii="Verdana" w:eastAsia="Times New Roman" w:hAnsi="Verdana" w:cs="Times New Roman"/>
          <w:color w:val="000000"/>
          <w:sz w:val="24"/>
          <w:szCs w:val="24"/>
        </w:rPr>
        <w:t>PL/SQL provides three collection types:</w:t>
      </w:r>
    </w:p>
    <w:p w:rsidR="00002849" w:rsidRPr="005179F8" w:rsidRDefault="00002849" w:rsidP="00002849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79F8">
        <w:rPr>
          <w:rFonts w:ascii="Verdana" w:eastAsia="Times New Roman" w:hAnsi="Verdana" w:cs="Times New Roman"/>
          <w:color w:val="000000"/>
          <w:sz w:val="21"/>
          <w:szCs w:val="21"/>
        </w:rPr>
        <w:t>Index-by tables or Associative array</w:t>
      </w:r>
    </w:p>
    <w:p w:rsidR="00002849" w:rsidRPr="005179F8" w:rsidRDefault="00002849" w:rsidP="00002849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79F8">
        <w:rPr>
          <w:rFonts w:ascii="Verdana" w:eastAsia="Times New Roman" w:hAnsi="Verdana" w:cs="Times New Roman"/>
          <w:color w:val="000000"/>
          <w:sz w:val="21"/>
          <w:szCs w:val="21"/>
        </w:rPr>
        <w:t>Nested table</w:t>
      </w:r>
    </w:p>
    <w:p w:rsidR="00002849" w:rsidRPr="005179F8" w:rsidRDefault="00002849" w:rsidP="00002849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79F8">
        <w:rPr>
          <w:rFonts w:ascii="Verdana" w:eastAsia="Times New Roman" w:hAnsi="Verdana" w:cs="Times New Roman"/>
          <w:color w:val="000000"/>
          <w:sz w:val="21"/>
          <w:szCs w:val="21"/>
        </w:rPr>
        <w:t xml:space="preserve">Variable-size array or </w:t>
      </w:r>
      <w:proofErr w:type="spellStart"/>
      <w:r w:rsidRPr="005179F8">
        <w:rPr>
          <w:rFonts w:ascii="Verdana" w:eastAsia="Times New Roman" w:hAnsi="Verdana" w:cs="Times New Roman"/>
          <w:color w:val="000000"/>
          <w:sz w:val="21"/>
          <w:szCs w:val="21"/>
        </w:rPr>
        <w:t>Varray</w:t>
      </w:r>
      <w:proofErr w:type="spellEnd"/>
    </w:p>
    <w:p w:rsidR="00002849" w:rsidRPr="005179F8" w:rsidRDefault="00002849" w:rsidP="0000284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179F8">
        <w:rPr>
          <w:rFonts w:ascii="Verdana" w:eastAsia="Times New Roman" w:hAnsi="Verdana" w:cs="Times New Roman"/>
          <w:color w:val="000000"/>
          <w:sz w:val="24"/>
          <w:szCs w:val="24"/>
        </w:rPr>
        <w:t>Oracle documentation provides the following characteristics for each type of collections: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4"/>
        <w:gridCol w:w="1438"/>
        <w:gridCol w:w="1353"/>
        <w:gridCol w:w="1063"/>
        <w:gridCol w:w="1159"/>
        <w:gridCol w:w="1303"/>
      </w:tblGrid>
      <w:tr w:rsidR="00002849" w:rsidRPr="005179F8" w:rsidTr="0094300B"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5179F8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5179F8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Collection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5179F8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5179F8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Number of Elements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5179F8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5179F8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Subscript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5179F8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5179F8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Dense or Sparse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5179F8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5179F8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Where Created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5179F8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5179F8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Can Be Object Type Attribute</w:t>
            </w:r>
          </w:p>
        </w:tc>
      </w:tr>
      <w:tr w:rsidR="00002849" w:rsidRPr="005179F8" w:rsidTr="009430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5179F8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179F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Associative array (or index-by table)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5179F8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179F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Unbounded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5179F8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179F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String or 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5179F8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179F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Either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5179F8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179F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Only in PL/SQL block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5179F8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179F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No</w:t>
            </w:r>
          </w:p>
        </w:tc>
      </w:tr>
      <w:tr w:rsidR="00002849" w:rsidRPr="005179F8" w:rsidTr="009430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5179F8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179F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Nested 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5179F8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179F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Unbounded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5179F8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179F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5179F8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179F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Starts dense, can become sparse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5179F8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179F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Either in PL/SQL block or at schema level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5179F8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179F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Yes</w:t>
            </w:r>
          </w:p>
        </w:tc>
      </w:tr>
      <w:tr w:rsidR="00002849" w:rsidRPr="005179F8" w:rsidTr="009430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5179F8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179F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Variable-size array (</w:t>
            </w:r>
            <w:proofErr w:type="spellStart"/>
            <w:r w:rsidRPr="005179F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Varray</w:t>
            </w:r>
            <w:proofErr w:type="spellEnd"/>
            <w:r w:rsidRPr="005179F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5179F8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179F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Bounded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5179F8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179F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5179F8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179F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Always dense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5179F8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179F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Either in PL/SQL block or at schema level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5179F8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179F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Yes</w:t>
            </w:r>
          </w:p>
        </w:tc>
      </w:tr>
    </w:tbl>
    <w:p w:rsidR="00002849" w:rsidRDefault="00002849" w:rsidP="00002849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002849" w:rsidRPr="00B5428C" w:rsidRDefault="00002849" w:rsidP="00002849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B5428C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Index-By Table</w:t>
      </w:r>
    </w:p>
    <w:p w:rsidR="00002849" w:rsidRPr="00B5428C" w:rsidRDefault="00002849" w:rsidP="0000284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28C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An </w:t>
      </w:r>
      <w:r w:rsidRPr="00B5428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index-by</w:t>
      </w:r>
      <w:r w:rsidRPr="00B5428C">
        <w:rPr>
          <w:rFonts w:ascii="Verdana" w:eastAsia="Times New Roman" w:hAnsi="Verdana" w:cs="Times New Roman"/>
          <w:color w:val="000000"/>
          <w:sz w:val="24"/>
          <w:szCs w:val="24"/>
        </w:rPr>
        <w:t> table (also called an associative array) is a set of </w:t>
      </w:r>
      <w:r w:rsidRPr="00B5428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key-</w:t>
      </w:r>
      <w:proofErr w:type="spellStart"/>
      <w:r w:rsidRPr="00B5428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value</w:t>
      </w:r>
      <w:r w:rsidRPr="00B5428C">
        <w:rPr>
          <w:rFonts w:ascii="Verdana" w:eastAsia="Times New Roman" w:hAnsi="Verdana" w:cs="Times New Roman"/>
          <w:color w:val="000000"/>
          <w:sz w:val="24"/>
          <w:szCs w:val="24"/>
        </w:rPr>
        <w:t>pairs</w:t>
      </w:r>
      <w:proofErr w:type="spellEnd"/>
      <w:r w:rsidRPr="00B5428C">
        <w:rPr>
          <w:rFonts w:ascii="Verdana" w:eastAsia="Times New Roman" w:hAnsi="Verdana" w:cs="Times New Roman"/>
          <w:color w:val="000000"/>
          <w:sz w:val="24"/>
          <w:szCs w:val="24"/>
        </w:rPr>
        <w:t>. Each key is unique and is used to locate the corresponding value. The key can be either an integer or a string.</w:t>
      </w:r>
    </w:p>
    <w:p w:rsidR="00002849" w:rsidRPr="00B5428C" w:rsidRDefault="00002849" w:rsidP="0000284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28C">
        <w:rPr>
          <w:rFonts w:ascii="Verdana" w:eastAsia="Times New Roman" w:hAnsi="Verdana" w:cs="Times New Roman"/>
          <w:color w:val="000000"/>
          <w:sz w:val="24"/>
          <w:szCs w:val="24"/>
        </w:rPr>
        <w:t>An index-by table is created using the following syntax. Here, we are creating an index-by table named </w:t>
      </w:r>
      <w:proofErr w:type="spellStart"/>
      <w:r w:rsidRPr="00B5428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table_name</w:t>
      </w:r>
      <w:proofErr w:type="spellEnd"/>
      <w:r w:rsidRPr="00B5428C">
        <w:rPr>
          <w:rFonts w:ascii="Verdana" w:eastAsia="Times New Roman" w:hAnsi="Verdana" w:cs="Times New Roman"/>
          <w:color w:val="000000"/>
          <w:sz w:val="24"/>
          <w:szCs w:val="24"/>
        </w:rPr>
        <w:t> whose keys will be of </w:t>
      </w:r>
      <w:proofErr w:type="spellStart"/>
      <w:r w:rsidRPr="00B5428C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subscript_type</w:t>
      </w:r>
      <w:r w:rsidRPr="00B5428C">
        <w:rPr>
          <w:rFonts w:ascii="Verdana" w:eastAsia="Times New Roman" w:hAnsi="Verdana" w:cs="Times New Roman"/>
          <w:color w:val="000000"/>
          <w:sz w:val="24"/>
          <w:szCs w:val="24"/>
        </w:rPr>
        <w:t>and</w:t>
      </w:r>
      <w:proofErr w:type="spellEnd"/>
      <w:r w:rsidRPr="00B5428C">
        <w:rPr>
          <w:rFonts w:ascii="Verdana" w:eastAsia="Times New Roman" w:hAnsi="Verdana" w:cs="Times New Roman"/>
          <w:color w:val="000000"/>
          <w:sz w:val="24"/>
          <w:szCs w:val="24"/>
        </w:rPr>
        <w:t xml:space="preserve"> associated values will be of </w:t>
      </w:r>
      <w:proofErr w:type="spellStart"/>
      <w:r w:rsidRPr="00B5428C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element_type</w:t>
      </w:r>
      <w:proofErr w:type="spellEnd"/>
    </w:p>
    <w:p w:rsidR="00002849" w:rsidRPr="00B5428C" w:rsidRDefault="00002849" w:rsidP="000028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5428C">
        <w:rPr>
          <w:rFonts w:ascii="Consolas" w:eastAsia="Times New Roman" w:hAnsi="Consolas" w:cs="Consolas"/>
          <w:color w:val="313131"/>
          <w:sz w:val="18"/>
          <w:szCs w:val="18"/>
        </w:rPr>
        <w:t xml:space="preserve">TYPE </w:t>
      </w:r>
      <w:proofErr w:type="spellStart"/>
      <w:r w:rsidRPr="00B5428C">
        <w:rPr>
          <w:rFonts w:ascii="Consolas" w:eastAsia="Times New Roman" w:hAnsi="Consolas" w:cs="Consolas"/>
          <w:color w:val="313131"/>
          <w:sz w:val="18"/>
          <w:szCs w:val="18"/>
        </w:rPr>
        <w:t>type_name</w:t>
      </w:r>
      <w:proofErr w:type="spellEnd"/>
      <w:r w:rsidRPr="00B5428C">
        <w:rPr>
          <w:rFonts w:ascii="Consolas" w:eastAsia="Times New Roman" w:hAnsi="Consolas" w:cs="Consolas"/>
          <w:color w:val="313131"/>
          <w:sz w:val="18"/>
          <w:szCs w:val="18"/>
        </w:rPr>
        <w:t xml:space="preserve"> IS TABLE OF </w:t>
      </w:r>
      <w:proofErr w:type="spellStart"/>
      <w:r w:rsidRPr="00B5428C">
        <w:rPr>
          <w:rFonts w:ascii="Consolas" w:eastAsia="Times New Roman" w:hAnsi="Consolas" w:cs="Consolas"/>
          <w:color w:val="313131"/>
          <w:sz w:val="18"/>
          <w:szCs w:val="18"/>
        </w:rPr>
        <w:t>element_type</w:t>
      </w:r>
      <w:proofErr w:type="spellEnd"/>
      <w:r w:rsidRPr="00B5428C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B5428C">
        <w:rPr>
          <w:rFonts w:ascii="Consolas" w:eastAsia="Times New Roman" w:hAnsi="Consolas" w:cs="Consolas"/>
          <w:color w:val="666600"/>
          <w:sz w:val="18"/>
          <w:szCs w:val="18"/>
        </w:rPr>
        <w:t>[</w:t>
      </w:r>
      <w:r w:rsidRPr="00B5428C">
        <w:rPr>
          <w:rFonts w:ascii="Consolas" w:eastAsia="Times New Roman" w:hAnsi="Consolas" w:cs="Consolas"/>
          <w:color w:val="313131"/>
          <w:sz w:val="18"/>
          <w:szCs w:val="18"/>
        </w:rPr>
        <w:t>NOT NULL</w:t>
      </w:r>
      <w:r w:rsidRPr="00B5428C">
        <w:rPr>
          <w:rFonts w:ascii="Consolas" w:eastAsia="Times New Roman" w:hAnsi="Consolas" w:cs="Consolas"/>
          <w:color w:val="666600"/>
          <w:sz w:val="18"/>
          <w:szCs w:val="18"/>
        </w:rPr>
        <w:t>]</w:t>
      </w:r>
      <w:r w:rsidRPr="00B5428C">
        <w:rPr>
          <w:rFonts w:ascii="Consolas" w:eastAsia="Times New Roman" w:hAnsi="Consolas" w:cs="Consolas"/>
          <w:color w:val="313131"/>
          <w:sz w:val="18"/>
          <w:szCs w:val="18"/>
        </w:rPr>
        <w:t xml:space="preserve"> INDEX BY </w:t>
      </w:r>
      <w:proofErr w:type="spellStart"/>
      <w:r w:rsidRPr="00B5428C">
        <w:rPr>
          <w:rFonts w:ascii="Consolas" w:eastAsia="Times New Roman" w:hAnsi="Consolas" w:cs="Consolas"/>
          <w:color w:val="313131"/>
          <w:sz w:val="18"/>
          <w:szCs w:val="18"/>
        </w:rPr>
        <w:t>subscript_type</w:t>
      </w:r>
      <w:proofErr w:type="spellEnd"/>
      <w:r w:rsidRPr="00B5428C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002849" w:rsidRPr="00B5428C" w:rsidRDefault="00002849" w:rsidP="000028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002849" w:rsidRPr="00B5428C" w:rsidRDefault="00002849" w:rsidP="000028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r w:rsidRPr="00B5428C">
        <w:rPr>
          <w:rFonts w:ascii="Consolas" w:eastAsia="Times New Roman" w:hAnsi="Consolas" w:cs="Consolas"/>
          <w:color w:val="313131"/>
          <w:sz w:val="18"/>
          <w:szCs w:val="18"/>
        </w:rPr>
        <w:t>table_name</w:t>
      </w:r>
      <w:proofErr w:type="spellEnd"/>
      <w:r w:rsidRPr="00B5428C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B5428C">
        <w:rPr>
          <w:rFonts w:ascii="Consolas" w:eastAsia="Times New Roman" w:hAnsi="Consolas" w:cs="Consolas"/>
          <w:color w:val="313131"/>
          <w:sz w:val="18"/>
          <w:szCs w:val="18"/>
        </w:rPr>
        <w:t>type_name</w:t>
      </w:r>
      <w:proofErr w:type="spellEnd"/>
      <w:r w:rsidRPr="00B5428C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002849" w:rsidRPr="00B5428C" w:rsidRDefault="00002849" w:rsidP="00002849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B5428C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Collection Methods</w:t>
      </w:r>
    </w:p>
    <w:p w:rsidR="00002849" w:rsidRPr="00B5428C" w:rsidRDefault="00002849" w:rsidP="0000284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28C">
        <w:rPr>
          <w:rFonts w:ascii="Verdana" w:eastAsia="Times New Roman" w:hAnsi="Verdana" w:cs="Times New Roman"/>
          <w:color w:val="000000"/>
          <w:sz w:val="24"/>
          <w:szCs w:val="24"/>
        </w:rPr>
        <w:t>PL/SQL provides the built-in collection methods that make collections easier to use. The following table lists the methods and their purpose: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8325"/>
      </w:tblGrid>
      <w:tr w:rsidR="00002849" w:rsidRPr="00B5428C" w:rsidTr="0094300B">
        <w:tc>
          <w:tcPr>
            <w:tcW w:w="7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B5428C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5428C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S.N.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B5428C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5428C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Method Name &amp; Purpose</w:t>
            </w:r>
          </w:p>
        </w:tc>
      </w:tr>
      <w:tr w:rsidR="00002849" w:rsidRPr="00B5428C" w:rsidTr="009430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B5428C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5428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B5428C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gramStart"/>
            <w:r w:rsidRPr="00B5428C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EXISTS(</w:t>
            </w:r>
            <w:proofErr w:type="gramEnd"/>
            <w:r w:rsidRPr="00B5428C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n)</w:t>
            </w:r>
            <w:r w:rsidRPr="00B5428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br/>
              <w:t>Returns TRUE if the nth element in a collection exists; otherwise returns FALSE.</w:t>
            </w:r>
          </w:p>
        </w:tc>
      </w:tr>
      <w:tr w:rsidR="00002849" w:rsidRPr="00B5428C" w:rsidTr="009430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B5428C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5428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B5428C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5428C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COUNT</w:t>
            </w:r>
            <w:r w:rsidRPr="00B5428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br/>
              <w:t>Returns the number of elements that a collection currently contains.</w:t>
            </w:r>
          </w:p>
        </w:tc>
      </w:tr>
      <w:tr w:rsidR="00002849" w:rsidRPr="00B5428C" w:rsidTr="009430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B5428C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5428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B5428C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5428C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LIMIT</w:t>
            </w:r>
            <w:r w:rsidRPr="00B5428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br/>
              <w:t>Checks the Maximum Size of a Collection.</w:t>
            </w:r>
          </w:p>
        </w:tc>
      </w:tr>
      <w:tr w:rsidR="00002849" w:rsidRPr="00B5428C" w:rsidTr="009430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B5428C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5428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B5428C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5428C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FIRST</w:t>
            </w:r>
            <w:r w:rsidRPr="00B5428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br/>
              <w:t>Returns the first (smallest) index numbers in a collection that uses integer subscripts.</w:t>
            </w:r>
          </w:p>
        </w:tc>
      </w:tr>
      <w:tr w:rsidR="00002849" w:rsidRPr="00B5428C" w:rsidTr="009430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B5428C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5428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B5428C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5428C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LAST</w:t>
            </w:r>
            <w:r w:rsidRPr="00B5428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br/>
              <w:t>Returns the last (largest) index numbers in a collection that uses integer subscripts.</w:t>
            </w:r>
          </w:p>
        </w:tc>
      </w:tr>
      <w:tr w:rsidR="00002849" w:rsidRPr="00B5428C" w:rsidTr="009430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B5428C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5428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B5428C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gramStart"/>
            <w:r w:rsidRPr="00B5428C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PRIOR(</w:t>
            </w:r>
            <w:proofErr w:type="gramEnd"/>
            <w:r w:rsidRPr="00B5428C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n)</w:t>
            </w:r>
            <w:r w:rsidRPr="00B5428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br/>
              <w:t>Returns the index number that precedes index n in a collection.</w:t>
            </w:r>
          </w:p>
        </w:tc>
      </w:tr>
      <w:tr w:rsidR="00002849" w:rsidRPr="00B5428C" w:rsidTr="009430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B5428C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5428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B5428C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5428C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NEXT(n)</w:t>
            </w:r>
            <w:r w:rsidRPr="00B5428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br/>
              <w:t>Returns the index number that succeeds index n.</w:t>
            </w:r>
          </w:p>
        </w:tc>
      </w:tr>
      <w:tr w:rsidR="00002849" w:rsidRPr="00B5428C" w:rsidTr="009430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B5428C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5428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B5428C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5428C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EXTEND</w:t>
            </w:r>
            <w:r w:rsidRPr="00B5428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br/>
              <w:t>Appends one null element to a collection.</w:t>
            </w:r>
          </w:p>
        </w:tc>
      </w:tr>
      <w:tr w:rsidR="00002849" w:rsidRPr="00B5428C" w:rsidTr="009430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B5428C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5428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B5428C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gramStart"/>
            <w:r w:rsidRPr="00B5428C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EXTEND(</w:t>
            </w:r>
            <w:proofErr w:type="gramEnd"/>
            <w:r w:rsidRPr="00B5428C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n)</w:t>
            </w:r>
            <w:r w:rsidRPr="00B5428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br/>
              <w:t>Appends n null elements to a collection.</w:t>
            </w:r>
          </w:p>
        </w:tc>
      </w:tr>
      <w:tr w:rsidR="00002849" w:rsidRPr="00B5428C" w:rsidTr="009430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B5428C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5428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B5428C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gramStart"/>
            <w:r w:rsidRPr="00B5428C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EXTEND(</w:t>
            </w:r>
            <w:proofErr w:type="spellStart"/>
            <w:proofErr w:type="gramEnd"/>
            <w:r w:rsidRPr="00B5428C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n,i</w:t>
            </w:r>
            <w:proofErr w:type="spellEnd"/>
            <w:r w:rsidRPr="00B5428C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)</w:t>
            </w:r>
            <w:r w:rsidRPr="00B5428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br/>
              <w:t xml:space="preserve">Appends n copies of the </w:t>
            </w:r>
            <w:proofErr w:type="spellStart"/>
            <w:r w:rsidRPr="00B5428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ith</w:t>
            </w:r>
            <w:proofErr w:type="spellEnd"/>
            <w:r w:rsidRPr="00B5428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element to a collection.</w:t>
            </w:r>
          </w:p>
        </w:tc>
      </w:tr>
      <w:tr w:rsidR="00002849" w:rsidRPr="00B5428C" w:rsidTr="009430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B5428C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5428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B5428C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5428C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TRIM</w:t>
            </w:r>
            <w:r w:rsidRPr="00B5428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br/>
              <w:t>Removes one element from the end of a collection.</w:t>
            </w:r>
          </w:p>
        </w:tc>
      </w:tr>
      <w:tr w:rsidR="00002849" w:rsidRPr="00B5428C" w:rsidTr="009430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B5428C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5428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B5428C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gramStart"/>
            <w:r w:rsidRPr="00B5428C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TRIM(</w:t>
            </w:r>
            <w:proofErr w:type="gramEnd"/>
            <w:r w:rsidRPr="00B5428C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n)</w:t>
            </w:r>
            <w:r w:rsidRPr="00B5428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br/>
              <w:t>Removes n elements from the end of a collection.</w:t>
            </w:r>
          </w:p>
        </w:tc>
      </w:tr>
      <w:tr w:rsidR="00002849" w:rsidRPr="00B5428C" w:rsidTr="009430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B5428C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5428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B5428C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5428C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DELETE</w:t>
            </w:r>
            <w:r w:rsidRPr="00B5428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br/>
              <w:t>Removes all elements from a collection, setting COUNT to 0.</w:t>
            </w:r>
          </w:p>
        </w:tc>
      </w:tr>
      <w:tr w:rsidR="00002849" w:rsidRPr="00B5428C" w:rsidTr="009430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B5428C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5428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B5428C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gramStart"/>
            <w:r w:rsidRPr="00B5428C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DELETE(</w:t>
            </w:r>
            <w:proofErr w:type="gramEnd"/>
            <w:r w:rsidRPr="00B5428C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n)</w:t>
            </w:r>
            <w:r w:rsidRPr="00B5428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br/>
              <w:t xml:space="preserve">Removes the nth element from an associative array with a numeric key or a nested table. If the associative array has a string key, the element corresponding to the key value is deleted. If n is null, </w:t>
            </w:r>
            <w:proofErr w:type="gramStart"/>
            <w:r w:rsidRPr="00B5428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DELETE(</w:t>
            </w:r>
            <w:proofErr w:type="gramEnd"/>
            <w:r w:rsidRPr="00B5428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n) does nothing.</w:t>
            </w:r>
          </w:p>
        </w:tc>
      </w:tr>
      <w:tr w:rsidR="00002849" w:rsidRPr="00B5428C" w:rsidTr="009430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B5428C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5428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B5428C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gramStart"/>
            <w:r w:rsidRPr="00B5428C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DELETE(</w:t>
            </w:r>
            <w:proofErr w:type="spellStart"/>
            <w:proofErr w:type="gramEnd"/>
            <w:r w:rsidRPr="00B5428C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m,n</w:t>
            </w:r>
            <w:proofErr w:type="spellEnd"/>
            <w:r w:rsidRPr="00B5428C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)</w:t>
            </w:r>
            <w:r w:rsidRPr="00B5428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br/>
              <w:t xml:space="preserve">Removes all elements in the range </w:t>
            </w:r>
            <w:proofErr w:type="spellStart"/>
            <w:r w:rsidRPr="00B5428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m..</w:t>
            </w:r>
            <w:proofErr w:type="gramStart"/>
            <w:r w:rsidRPr="00B5428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</w:t>
            </w:r>
            <w:proofErr w:type="spellEnd"/>
            <w:proofErr w:type="gramEnd"/>
            <w:r w:rsidRPr="00B5428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from an associative array or nested table. If m is larger than n or if m or n is null, </w:t>
            </w:r>
            <w:proofErr w:type="gramStart"/>
            <w:r w:rsidRPr="00B5428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DELETE(</w:t>
            </w:r>
            <w:proofErr w:type="spellStart"/>
            <w:proofErr w:type="gramEnd"/>
            <w:r w:rsidRPr="00B5428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m,n</w:t>
            </w:r>
            <w:proofErr w:type="spellEnd"/>
            <w:r w:rsidRPr="00B5428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) does nothing.</w:t>
            </w:r>
          </w:p>
        </w:tc>
      </w:tr>
    </w:tbl>
    <w:p w:rsidR="00002849" w:rsidRPr="00B5428C" w:rsidRDefault="00002849" w:rsidP="00002849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B5428C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Collection Exceptions</w:t>
      </w:r>
    </w:p>
    <w:p w:rsidR="00002849" w:rsidRPr="00B5428C" w:rsidRDefault="00002849" w:rsidP="0000284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5428C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The following table provides the collection exceptions and when they are raised: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5640"/>
      </w:tblGrid>
      <w:tr w:rsidR="00002849" w:rsidRPr="00B5428C" w:rsidTr="0094300B">
        <w:tc>
          <w:tcPr>
            <w:tcW w:w="34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B5428C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5428C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Collection Exception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B5428C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5428C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Raised in Situations</w:t>
            </w:r>
          </w:p>
        </w:tc>
      </w:tr>
      <w:tr w:rsidR="00002849" w:rsidRPr="00B5428C" w:rsidTr="009430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B5428C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5428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COLLECTION_IS_NULL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B5428C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5428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You try to operate on an atomically null collection.</w:t>
            </w:r>
          </w:p>
        </w:tc>
      </w:tr>
      <w:tr w:rsidR="00002849" w:rsidRPr="00B5428C" w:rsidTr="009430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B5428C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5428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NO_DATA_FOUND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B5428C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5428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 subscript designates an element that was deleted, or a nonexistent element of an associative array.</w:t>
            </w:r>
          </w:p>
        </w:tc>
      </w:tr>
      <w:tr w:rsidR="00002849" w:rsidRPr="00B5428C" w:rsidTr="009430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B5428C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5428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SUBSCRIPT_BEYOND_COUNT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B5428C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5428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 subscript exceeds the number of elements in a collection.</w:t>
            </w:r>
          </w:p>
        </w:tc>
      </w:tr>
      <w:tr w:rsidR="00002849" w:rsidRPr="00B5428C" w:rsidTr="009430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B5428C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5428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SUBSCRIPT_OUTSIDE_LIMIT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B5428C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5428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 subscript is outside the allowed range.</w:t>
            </w:r>
          </w:p>
        </w:tc>
      </w:tr>
      <w:tr w:rsidR="00002849" w:rsidRPr="00B5428C" w:rsidTr="009430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B5428C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5428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VALUE_ERROR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2849" w:rsidRPr="00B5428C" w:rsidRDefault="00002849" w:rsidP="0094300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5428C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 subscript is null or not convertible to the key type. This exception might occur if the key is defined as a PLS_INTEGER range, and the subscript is outside this range.</w:t>
            </w:r>
          </w:p>
        </w:tc>
      </w:tr>
    </w:tbl>
    <w:p w:rsidR="00002849" w:rsidRDefault="00002849" w:rsidP="00002849"/>
    <w:p w:rsidR="00002849" w:rsidRDefault="00002849" w:rsidP="00002849">
      <w:r>
        <w:t>Advantages</w:t>
      </w:r>
    </w:p>
    <w:p w:rsidR="00002849" w:rsidRDefault="00002849" w:rsidP="00002849">
      <w:r>
        <w:rPr>
          <w:rFonts w:ascii="Helvetica" w:hAnsi="Helvetica" w:cs="Helvetica"/>
          <w:color w:val="3D3D3D"/>
          <w:sz w:val="20"/>
          <w:szCs w:val="20"/>
          <w:shd w:val="clear" w:color="auto" w:fill="FFFFFF"/>
        </w:rPr>
        <w:t>As for collections in PL/SQL (used as bulk processing buffers) - the SINGLE ONLY advantage is to reduce the number of context switches between the PL/SQL and SQL engines.</w:t>
      </w:r>
      <w:r>
        <w:rPr>
          <w:rFonts w:ascii="Helvetica" w:hAnsi="Helvetica" w:cs="Helvetica"/>
          <w:color w:val="3D3D3D"/>
          <w:sz w:val="20"/>
          <w:szCs w:val="20"/>
        </w:rPr>
        <w:br/>
      </w:r>
      <w:r>
        <w:rPr>
          <w:rFonts w:ascii="Helvetica" w:hAnsi="Helvetica" w:cs="Helvetica"/>
          <w:color w:val="3D3D3D"/>
          <w:sz w:val="20"/>
          <w:szCs w:val="20"/>
        </w:rPr>
        <w:br/>
      </w:r>
      <w:r>
        <w:rPr>
          <w:rFonts w:ascii="Helvetica" w:hAnsi="Helvetica" w:cs="Helvetica"/>
          <w:color w:val="3D3D3D"/>
          <w:sz w:val="20"/>
          <w:szCs w:val="20"/>
          <w:shd w:val="clear" w:color="auto" w:fill="FFFFFF"/>
        </w:rPr>
        <w:t>Such a collection buffer can push or pull</w:t>
      </w:r>
      <w:r>
        <w:rPr>
          <w:rStyle w:val="apple-converted-space"/>
          <w:rFonts w:ascii="Helvetica" w:hAnsi="Helvetica" w:cs="Helvetica"/>
          <w:color w:val="3D3D3D"/>
          <w:sz w:val="20"/>
          <w:szCs w:val="20"/>
          <w:shd w:val="clear" w:color="auto" w:fill="FFFFFF"/>
        </w:rPr>
        <w:t> </w:t>
      </w:r>
      <w:proofErr w:type="spellStart"/>
      <w:r>
        <w:rPr>
          <w:rStyle w:val="Emphasis"/>
          <w:rFonts w:ascii="Helvetica" w:hAnsi="Helvetica" w:cs="Helvetica"/>
          <w:color w:val="3D3D3D"/>
          <w:sz w:val="20"/>
          <w:szCs w:val="20"/>
          <w:bdr w:val="none" w:sz="0" w:space="0" w:color="auto" w:frame="1"/>
          <w:shd w:val="clear" w:color="auto" w:fill="FFFFFF"/>
        </w:rPr>
        <w:t>n</w:t>
      </w:r>
      <w:proofErr w:type="spellEnd"/>
      <w:r>
        <w:rPr>
          <w:rStyle w:val="apple-converted-space"/>
          <w:rFonts w:ascii="Helvetica" w:hAnsi="Helvetica" w:cs="Helvetica"/>
          <w:color w:val="3D3D3D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D3D3D"/>
          <w:sz w:val="20"/>
          <w:szCs w:val="20"/>
          <w:shd w:val="clear" w:color="auto" w:fill="FFFFFF"/>
        </w:rPr>
        <w:t>rows between these two engines, which means less context switching ("</w:t>
      </w:r>
      <w:r>
        <w:rPr>
          <w:rStyle w:val="Emphasis"/>
          <w:rFonts w:ascii="Helvetica" w:hAnsi="Helvetica" w:cs="Helvetica"/>
          <w:color w:val="3D3D3D"/>
          <w:sz w:val="20"/>
          <w:szCs w:val="20"/>
          <w:bdr w:val="none" w:sz="0" w:space="0" w:color="auto" w:frame="1"/>
          <w:shd w:val="clear" w:color="auto" w:fill="FFFFFF"/>
        </w:rPr>
        <w:t>row data pushing</w:t>
      </w:r>
      <w:r>
        <w:rPr>
          <w:rFonts w:ascii="Helvetica" w:hAnsi="Helvetica" w:cs="Helvetica"/>
          <w:color w:val="3D3D3D"/>
          <w:sz w:val="20"/>
          <w:szCs w:val="20"/>
          <w:shd w:val="clear" w:color="auto" w:fill="FFFFFF"/>
        </w:rPr>
        <w:t>") needs to be performed between the two engines versus doing it 1 row at a time.</w:t>
      </w:r>
    </w:p>
    <w:p w:rsidR="00E8545D" w:rsidRDefault="00E8545D">
      <w:bookmarkStart w:id="0" w:name="_GoBack"/>
      <w:bookmarkEnd w:id="0"/>
    </w:p>
    <w:sectPr w:rsidR="00E85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0C0952"/>
    <w:multiLevelType w:val="multilevel"/>
    <w:tmpl w:val="5F14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849"/>
    <w:rsid w:val="00002849"/>
    <w:rsid w:val="00E8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DB85E-69C7-4044-B9E7-E2704804F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84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02849"/>
  </w:style>
  <w:style w:type="character" w:styleId="Emphasis">
    <w:name w:val="Emphasis"/>
    <w:basedOn w:val="DefaultParagraphFont"/>
    <w:uiPriority w:val="20"/>
    <w:qFormat/>
    <w:rsid w:val="000028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579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Common Training user</dc:creator>
  <cp:keywords/>
  <dc:description/>
  <cp:lastModifiedBy>Common Training user</cp:lastModifiedBy>
  <cp:revision>1</cp:revision>
  <dcterms:created xsi:type="dcterms:W3CDTF">2016-10-24T11:56:00Z</dcterms:created>
  <dcterms:modified xsi:type="dcterms:W3CDTF">2016-10-24T11:57:00Z</dcterms:modified>
</cp:coreProperties>
</file>