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numId w:val="0"/>
        </w:numPr>
        <w:tabs>
          <w:tab w:val="clear" w:pos="425"/>
        </w:tabs>
        <w:ind w:leftChars="0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JK单元</w:t>
      </w:r>
      <w:r>
        <w:rPr>
          <w:rFonts w:hint="eastAsia"/>
          <w:sz w:val="48"/>
          <w:szCs w:val="48"/>
        </w:rPr>
        <w:t>与</w:t>
      </w:r>
      <w:r>
        <w:rPr>
          <w:rFonts w:hint="eastAsia"/>
          <w:sz w:val="48"/>
          <w:szCs w:val="48"/>
          <w:lang w:val="en-US" w:eastAsia="zh-CN"/>
        </w:rPr>
        <w:t>SPTN</w:t>
      </w:r>
      <w:r>
        <w:rPr>
          <w:rFonts w:hint="eastAsia"/>
          <w:sz w:val="48"/>
          <w:szCs w:val="48"/>
        </w:rPr>
        <w:t>交互网络拓扑</w:t>
      </w:r>
    </w:p>
    <w:p>
      <w:pPr>
        <w:rPr>
          <w:rFonts w:hint="eastAsia"/>
        </w:rPr>
      </w:pP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11.45pt;width:414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/>
        </w:object>
      </w:r>
    </w:p>
    <w:p>
      <w:pPr>
        <w:spacing w:before="156"/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SPTN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设备通过千兆以太网业务口与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JK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单元对接，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JK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单元与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SPTN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通过约定的以太网业务接口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通信，该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可根据实际情况更改。所有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SPTN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前端或后端设备使用相同的接口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与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JK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单元通信，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SPTN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接口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在本地终结，不对外发布。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JK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单元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与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STPN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的接口</w:t>
      </w: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在同一网段。</w:t>
      </w:r>
    </w:p>
    <w:p>
      <w:pPr>
        <w:spacing w:before="156"/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下文接口示例中SPTN设备的IP以192.192.192.1为例进行说明。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="156"/>
        <w:ind w:firstLine="0" w:firstLineChars="0"/>
        <w:jc w:val="center"/>
        <w:rPr>
          <w:rFonts w:hint="eastAsia"/>
        </w:rPr>
      </w:pPr>
      <w:r>
        <w:rPr>
          <w:rFonts w:hint="eastAsia"/>
        </w:rPr>
        <w:object>
          <v:shape id="_x0000_i1026" o:spt="75" type="#_x0000_t75" style="height:206.25pt;width:26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/>
        </w:object>
      </w:r>
    </w:p>
    <w:p>
      <w:pPr>
        <w:spacing w:before="156"/>
        <w:ind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JK单元与SPTN交互网络拓扑，包含2个场景：</w:t>
      </w:r>
    </w:p>
    <w:p>
      <w:pPr>
        <w:numPr>
          <w:ilvl w:val="0"/>
          <w:numId w:val="4"/>
        </w:numPr>
        <w:tabs>
          <w:tab w:val="left" w:pos="420"/>
        </w:tabs>
        <w:spacing w:before="156"/>
        <w:ind w:left="420" w:leftChars="0" w:hanging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JK单元向SPTN</w:t>
      </w:r>
      <w:r>
        <w:rPr>
          <w:rFonts w:hint="eastAsia"/>
          <w:sz w:val="24"/>
          <w:szCs w:val="24"/>
        </w:rPr>
        <w:t>查询网络拓扑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交互接口使用RESTFul访问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，接口定义详见2.1和2.3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4"/>
        </w:numPr>
        <w:tabs>
          <w:tab w:val="left" w:pos="420"/>
        </w:tabs>
        <w:spacing w:before="156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网络拓扑变更时，</w:t>
      </w:r>
      <w:r>
        <w:rPr>
          <w:rFonts w:hint="eastAsia"/>
          <w:sz w:val="24"/>
          <w:szCs w:val="24"/>
          <w:lang w:val="en-US" w:eastAsia="zh-CN"/>
        </w:rPr>
        <w:t>SPTN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  <w:lang w:val="en-US" w:eastAsia="zh-CN"/>
        </w:rPr>
        <w:t>JK单元</w:t>
      </w:r>
      <w:r>
        <w:rPr>
          <w:rFonts w:hint="eastAsia"/>
          <w:sz w:val="24"/>
          <w:szCs w:val="24"/>
        </w:rPr>
        <w:t>增量推送变更的拓扑信息。</w:t>
      </w:r>
      <w:r>
        <w:rPr>
          <w:rFonts w:hint="eastAsia"/>
          <w:sz w:val="24"/>
          <w:szCs w:val="24"/>
          <w:lang w:val="en-US" w:eastAsia="zh-CN"/>
        </w:rPr>
        <w:t>交互接口使用UDP消息，接口定义详见2.2和2.4。</w:t>
      </w: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pStyle w:val="3"/>
        <w:rPr>
          <w:rFonts w:hint="eastAsia" w:ascii="宋体" w:hAnsi="宋体" w:eastAsia="宋体" w:cs="宋体"/>
          <w:b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lang w:val="en-US" w:eastAsia="zh-CN"/>
        </w:rPr>
        <w:t>JK单元向SPTN查询网元信息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示例：GET 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"http://132.6.0.1/sptn/neInfo"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sz w:val="24"/>
          <w:szCs w:val="24"/>
          <w:lang w:eastAsia="zh-CN"/>
        </w:rPr>
        <w:t>192.192.192.1</w:t>
      </w:r>
      <w:r>
        <w:rPr>
          <w:rFonts w:hint="eastAsia"/>
          <w:sz w:val="24"/>
          <w:szCs w:val="24"/>
        </w:rPr>
        <w:t>/sptn/neInfo</w:t>
      </w:r>
      <w:r>
        <w:rPr>
          <w:rFonts w:hint="eastAsia"/>
          <w:sz w:val="24"/>
          <w:szCs w:val="24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29"/>
        <w:gridCol w:w="1185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D7D7D7"/>
            <w:vAlign w:val="top"/>
          </w:tcPr>
          <w:p>
            <w:pPr>
              <w:spacing w:before="156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1529" w:type="dxa"/>
            <w:shd w:val="clear" w:color="auto" w:fill="D7D7D7"/>
            <w:vAlign w:val="top"/>
          </w:tcPr>
          <w:p>
            <w:pPr>
              <w:spacing w:before="156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1185" w:type="dxa"/>
            <w:shd w:val="clear" w:color="auto" w:fill="D7D7D7"/>
            <w:vAlign w:val="top"/>
          </w:tcPr>
          <w:p>
            <w:pPr>
              <w:spacing w:before="156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566" w:type="dxa"/>
            <w:shd w:val="clear" w:color="auto" w:fill="D7D7D7"/>
            <w:vAlign w:val="top"/>
          </w:tcPr>
          <w:p>
            <w:pPr>
              <w:spacing w:before="156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529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fldChar w:fldCharType="begin"/>
            </w:r>
            <w:r>
              <w:instrText xml:space="preserve"> HYPERLINK "http://</w:instrText>
            </w:r>
            <w:r>
              <w:rPr>
                <w:rFonts w:hint="eastAsia"/>
              </w:rPr>
              <w:instrText xml:space="preserve">xx.xx.xx.xx</w:instrText>
            </w:r>
            <w:r>
              <w:instrText xml:space="preserve">/sptn/leader_ip" </w:instrText>
            </w:r>
            <w:r>
              <w:fldChar w:fldCharType="separate"/>
            </w:r>
            <w:r>
              <w:rPr>
                <w:rStyle w:val="7"/>
                <w:rFonts w:ascii="Calibri" w:hAnsi="Calibri"/>
                <w:color w:val="auto"/>
                <w:szCs w:val="21"/>
                <w:u w:val="none"/>
                <w:shd w:val="clear" w:color="auto" w:fill="FFFFFF"/>
              </w:rPr>
              <w:t>sptn/</w:t>
            </w:r>
            <w:r>
              <w:rPr>
                <w:rStyle w:val="7"/>
                <w:rFonts w:hint="eastAsia" w:ascii="Calibri" w:hAnsi="Calibri"/>
                <w:color w:val="auto"/>
                <w:szCs w:val="21"/>
                <w:u w:val="none"/>
                <w:shd w:val="clear" w:color="auto" w:fill="FFFFFF"/>
              </w:rPr>
              <w:t>neInfo</w:t>
            </w:r>
            <w:r>
              <w:fldChar w:fldCharType="end"/>
            </w:r>
          </w:p>
        </w:tc>
        <w:tc>
          <w:tcPr>
            <w:tcW w:w="11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566" w:type="dxa"/>
            <w:vAlign w:val="top"/>
          </w:tcPr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“result”:1,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“desc”:”success”,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“neInfo”: [{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 "neMac":  "00:22:7e:06:c2:85",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ab/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ab/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>"neIp":   "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  <w:lang w:eastAsia="zh-CN"/>
              </w:rPr>
              <w:t>1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  <w:lang w:val="en-US" w:eastAsia="zh-CN"/>
              </w:rPr>
              <w:t>32.6.0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  <w:lang w:eastAsia="zh-CN"/>
              </w:rPr>
              <w:t>.1</w:t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>",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 "neType": "0"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 }, {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 "neMac":  "00:22:7e:06:c2:86",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ab/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ab/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>"neIp":   "132.7.0.1",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 "neType": "1"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}, {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 "neMac":  "00:22:7e:06:c2:87",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ab/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ab/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"neIp":   "132.8.0.1",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>"neType": "2"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}, {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 "neMac":  "00:22:7e:06:c2:88",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ab/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ab/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alibri" w:hAnsi="Calibri" w:cs="宋体"/>
                <w:color w:val="000000"/>
                <w:kern w:val="0"/>
                <w:szCs w:val="21"/>
              </w:rPr>
              <w:t>"neIp":   "132.9.0.1",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 "neType": "3"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 xml:space="preserve">           }]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字段说明：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result表示返回结果，1表示成功，0表示失败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desc表示返回结果描述字符串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neMac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表示网元mac地址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neIp表示网元IP地址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neType表示网元类型(0代表比特前端，1代表比特后端，2代表34所前端，3代表34所后端，5代表比特盒子，20代表34所盒子)</w:t>
            </w:r>
          </w:p>
        </w:tc>
      </w:tr>
    </w:tbl>
    <w:p>
      <w:pPr>
        <w:spacing w:before="156"/>
        <w:ind w:firstLine="0" w:firstLineChars="0"/>
        <w:rPr>
          <w:rFonts w:hint="eastAsia"/>
        </w:rPr>
      </w:pPr>
    </w:p>
    <w:p>
      <w:pPr>
        <w:pStyle w:val="3"/>
        <w:rPr>
          <w:rFonts w:hint="eastAsia" w:ascii="宋体" w:hAnsi="宋体" w:eastAsia="宋体" w:cs="宋体"/>
          <w:b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lang w:val="en-US" w:eastAsia="zh-CN"/>
        </w:rPr>
        <w:t>SPTN向JK单元推送变更的网元信息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SPTN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  <w:lang w:eastAsia="zh-CN"/>
        </w:rPr>
        <w:t>JK单元</w:t>
      </w:r>
      <w:r>
        <w:rPr>
          <w:rFonts w:hint="eastAsia"/>
          <w:sz w:val="24"/>
          <w:szCs w:val="24"/>
        </w:rPr>
        <w:t>推送变更的网元信息包括两种：网元更新和网元删除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网元更新消息头说明：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1182"/>
        <w:gridCol w:w="1050"/>
        <w:gridCol w:w="2043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D7D7D7"/>
            <w:vAlign w:val="top"/>
          </w:tcPr>
          <w:p>
            <w:pPr>
              <w:spacing w:before="156"/>
              <w:ind w:firstLine="200" w:firstLineChars="95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82" w:type="dxa"/>
            <w:shd w:val="clear" w:color="auto" w:fill="D7D7D7"/>
            <w:vAlign w:val="top"/>
          </w:tcPr>
          <w:p>
            <w:pPr>
              <w:spacing w:before="156"/>
              <w:ind w:firstLine="200" w:firstLineChars="95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1050" w:type="dxa"/>
            <w:shd w:val="clear" w:color="auto" w:fill="D7D7D7"/>
            <w:vAlign w:val="top"/>
          </w:tcPr>
          <w:p>
            <w:pPr>
              <w:spacing w:before="156"/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43" w:type="dxa"/>
            <w:shd w:val="clear" w:color="auto" w:fill="D7D7D7"/>
            <w:vAlign w:val="top"/>
          </w:tcPr>
          <w:p>
            <w:pPr>
              <w:spacing w:before="156"/>
              <w:ind w:firstLine="724" w:firstLineChars="345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3085" w:type="dxa"/>
            <w:shd w:val="clear" w:color="auto" w:fill="D7D7D7"/>
            <w:vAlign w:val="top"/>
          </w:tcPr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消息序号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seqId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[0-4294967295]</w:t>
            </w:r>
          </w:p>
        </w:tc>
        <w:tc>
          <w:tcPr>
            <w:tcW w:w="3085" w:type="dxa"/>
            <w:vAlign w:val="top"/>
          </w:tcPr>
          <w:p>
            <w:pPr>
              <w:spacing w:before="0" w:beforeLines="0"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单条命令ID，识别请求回应一组命令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msgType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1：请求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消息源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msgSrc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2：拓扑更新 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描述消息上报的模块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消息ID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msgId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网元更新通告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消息长度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msgLen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[0-65535]</w:t>
            </w:r>
          </w:p>
        </w:tc>
        <w:tc>
          <w:tcPr>
            <w:tcW w:w="3085" w:type="dxa"/>
            <w:vAlign w:val="top"/>
          </w:tcPr>
          <w:p>
            <w:pPr>
              <w:spacing w:before="0" w:beforeLines="0"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消息总长度，包括消息体和消息头的长度。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reserve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420"/>
              <w:rPr>
                <w:rFonts w:hint="eastAsia"/>
              </w:rPr>
            </w:pP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420"/>
              <w:rPr>
                <w:rFonts w:hint="eastAsia"/>
              </w:rPr>
            </w:pPr>
          </w:p>
        </w:tc>
      </w:tr>
    </w:tbl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消息体定义: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/>
            <w:vAlign w:val="center"/>
          </w:tcPr>
          <w:p>
            <w:pPr>
              <w:spacing w:before="156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JSON格式定义</w:t>
            </w:r>
          </w:p>
        </w:tc>
        <w:tc>
          <w:tcPr>
            <w:tcW w:w="4261" w:type="dxa"/>
            <w:shd w:val="clear" w:color="auto" w:fill="D7D7D7"/>
            <w:vAlign w:val="center"/>
          </w:tcPr>
          <w:p>
            <w:pPr>
              <w:spacing w:before="156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"neInfo": [{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"neMac": "3c:9f:81:16:00:05:00",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"neIp": "</w:t>
            </w:r>
            <w:r>
              <w:rPr>
                <w:rFonts w:hint="eastAsia"/>
                <w:lang w:eastAsia="zh-CN"/>
              </w:rPr>
              <w:t>192.192.192.1</w:t>
            </w:r>
            <w:r>
              <w:rPr>
                <w:rFonts w:hint="eastAsia"/>
              </w:rPr>
              <w:t>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"neType":0</w:t>
            </w:r>
          </w:p>
          <w:p>
            <w:pPr>
              <w:spacing w:before="156"/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top"/>
          </w:tcPr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neMac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表示网元mac地址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neIp表示网元IP地址</w:t>
            </w:r>
          </w:p>
          <w:p>
            <w:pPr>
              <w:spacing w:before="156" w:line="300" w:lineRule="auto"/>
              <w:ind w:firstLine="0" w:firstLineChars="0"/>
              <w:rPr>
                <w:rFonts w:hint="eastAsia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neType表示网元类型(0代表比特前端，1代表比特后端，2代表34所前端，3代表34所后端，5代表比特盒子，20代表34所盒子)</w:t>
            </w:r>
          </w:p>
        </w:tc>
      </w:tr>
    </w:tbl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网元删除消息头说明：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1182"/>
        <w:gridCol w:w="1050"/>
        <w:gridCol w:w="2043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D7D7D7"/>
            <w:vAlign w:val="top"/>
          </w:tcPr>
          <w:p>
            <w:pPr>
              <w:spacing w:before="156"/>
              <w:ind w:firstLine="200" w:firstLineChars="95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82" w:type="dxa"/>
            <w:shd w:val="clear" w:color="auto" w:fill="D7D7D7"/>
            <w:vAlign w:val="top"/>
          </w:tcPr>
          <w:p>
            <w:pPr>
              <w:spacing w:before="156"/>
              <w:ind w:firstLine="200" w:firstLineChars="95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1050" w:type="dxa"/>
            <w:shd w:val="clear" w:color="auto" w:fill="D7D7D7"/>
            <w:vAlign w:val="top"/>
          </w:tcPr>
          <w:p>
            <w:pPr>
              <w:spacing w:before="156"/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43" w:type="dxa"/>
            <w:shd w:val="clear" w:color="auto" w:fill="D7D7D7"/>
            <w:vAlign w:val="top"/>
          </w:tcPr>
          <w:p>
            <w:pPr>
              <w:spacing w:before="156"/>
              <w:ind w:firstLine="724" w:firstLineChars="345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3085" w:type="dxa"/>
            <w:shd w:val="clear" w:color="auto" w:fill="D7D7D7"/>
            <w:vAlign w:val="top"/>
          </w:tcPr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消息序号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seqId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[0-4294967295]</w:t>
            </w:r>
          </w:p>
        </w:tc>
        <w:tc>
          <w:tcPr>
            <w:tcW w:w="3085" w:type="dxa"/>
            <w:vAlign w:val="top"/>
          </w:tcPr>
          <w:p>
            <w:pPr>
              <w:spacing w:before="0" w:beforeLines="0"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单条命令ID，识别请求回应一组命令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msgType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1：请求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消息源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msgSrc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2：拓扑更新 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描述消息上报的模块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消息ID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msgId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网元删除通告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消息长度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msgLen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[0-65535]</w:t>
            </w:r>
          </w:p>
        </w:tc>
        <w:tc>
          <w:tcPr>
            <w:tcW w:w="3085" w:type="dxa"/>
            <w:vAlign w:val="top"/>
          </w:tcPr>
          <w:p>
            <w:pPr>
              <w:spacing w:before="0" w:beforeLines="0"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消息总长度，包括消息体和消息头的长度。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reserve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420"/>
              <w:rPr>
                <w:rFonts w:hint="eastAsia"/>
              </w:rPr>
            </w:pP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420"/>
              <w:rPr>
                <w:rFonts w:hint="eastAsia"/>
              </w:rPr>
            </w:pPr>
          </w:p>
        </w:tc>
      </w:tr>
    </w:tbl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消息体定义: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/>
            <w:vAlign w:val="center"/>
          </w:tcPr>
          <w:p>
            <w:pPr>
              <w:spacing w:before="156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JSON格式定义</w:t>
            </w:r>
          </w:p>
        </w:tc>
        <w:tc>
          <w:tcPr>
            <w:tcW w:w="4261" w:type="dxa"/>
            <w:shd w:val="clear" w:color="auto" w:fill="D7D7D7"/>
            <w:vAlign w:val="center"/>
          </w:tcPr>
          <w:p>
            <w:pPr>
              <w:spacing w:before="156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"neInfo": [{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"neMac": "3c:9f:81:16:00:05:00",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"neIp": "</w:t>
            </w:r>
            <w:r>
              <w:rPr>
                <w:rFonts w:hint="eastAsia"/>
                <w:lang w:eastAsia="zh-CN"/>
              </w:rPr>
              <w:t>192.192.192.1</w:t>
            </w:r>
            <w:r>
              <w:rPr>
                <w:rFonts w:hint="eastAsia"/>
              </w:rPr>
              <w:t>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"neType":0</w:t>
            </w:r>
          </w:p>
          <w:p>
            <w:pPr>
              <w:spacing w:before="156"/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top"/>
          </w:tcPr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neMac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表示网元mac地址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neIp表示网元IP地址</w:t>
            </w:r>
          </w:p>
          <w:p>
            <w:pPr>
              <w:spacing w:before="156" w:line="300" w:lineRule="auto"/>
              <w:ind w:firstLine="0" w:firstLineChars="0"/>
              <w:rPr>
                <w:rFonts w:hint="eastAsia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neType表示网元类型(0代表比特前端，1代表比特后端，2代表34所前端，3代表34所后端，5代表比特盒子，20代表34所盒子)</w:t>
            </w:r>
          </w:p>
        </w:tc>
      </w:tr>
    </w:tbl>
    <w:p>
      <w:pPr>
        <w:spacing w:before="156"/>
        <w:ind w:firstLine="0" w:firstLineChars="0"/>
        <w:rPr>
          <w:rFonts w:hint="eastAsia"/>
        </w:rPr>
      </w:pPr>
    </w:p>
    <w:p>
      <w:pPr>
        <w:pStyle w:val="3"/>
        <w:rPr>
          <w:rFonts w:hint="eastAsia" w:ascii="宋体" w:hAnsi="宋体" w:eastAsia="宋体" w:cs="宋体"/>
          <w:b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lang w:val="en-US" w:eastAsia="zh-CN"/>
        </w:rPr>
        <w:t>JK单元向SPTN查询拓扑信息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示例：GET 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"http://132.6.0.1/sptn/ topoInfo"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sz w:val="24"/>
          <w:szCs w:val="24"/>
          <w:lang w:eastAsia="zh-CN"/>
        </w:rPr>
        <w:t>192.192.192.1</w:t>
      </w:r>
      <w:r>
        <w:rPr>
          <w:rFonts w:hint="eastAsia"/>
          <w:sz w:val="24"/>
          <w:szCs w:val="24"/>
        </w:rPr>
        <w:t>/sptn/ topoInfo</w:t>
      </w:r>
      <w:r>
        <w:rPr>
          <w:rFonts w:hint="eastAsia"/>
          <w:sz w:val="24"/>
          <w:szCs w:val="24"/>
        </w:rPr>
        <w:fldChar w:fldCharType="end"/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响应参数按广播链路方式反映拓扑信息</w:t>
      </w:r>
      <w:r>
        <w:rPr>
          <w:rFonts w:hint="eastAsia"/>
          <w:sz w:val="24"/>
          <w:szCs w:val="24"/>
          <w:lang w:eastAsia="zh-CN"/>
        </w:rPr>
        <w:t>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1134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7D7D7"/>
            <w:vAlign w:val="top"/>
          </w:tcPr>
          <w:p>
            <w:pPr>
              <w:spacing w:before="156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调用方法</w:t>
            </w:r>
          </w:p>
        </w:tc>
        <w:tc>
          <w:tcPr>
            <w:tcW w:w="1559" w:type="dxa"/>
            <w:shd w:val="clear" w:color="auto" w:fill="D7D7D7"/>
            <w:vAlign w:val="top"/>
          </w:tcPr>
          <w:p>
            <w:pPr>
              <w:spacing w:before="156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1134" w:type="dxa"/>
            <w:shd w:val="clear" w:color="auto" w:fill="D7D7D7"/>
            <w:vAlign w:val="top"/>
          </w:tcPr>
          <w:p>
            <w:pPr>
              <w:spacing w:before="156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728" w:type="dxa"/>
            <w:shd w:val="clear" w:color="auto" w:fill="D7D7D7"/>
            <w:vAlign w:val="top"/>
          </w:tcPr>
          <w:p>
            <w:pPr>
              <w:spacing w:before="156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7" w:hRule="atLeast"/>
        </w:trPr>
        <w:tc>
          <w:tcPr>
            <w:tcW w:w="1101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559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ascii="Calibri" w:hAnsi="Calibri"/>
                <w:szCs w:val="21"/>
                <w:shd w:val="clear" w:color="auto" w:fill="FFFFFF"/>
              </w:rPr>
              <w:t>sptn/topo</w:t>
            </w:r>
            <w:r>
              <w:rPr>
                <w:rFonts w:hint="eastAsia" w:ascii="Calibri" w:hAnsi="Calibri"/>
                <w:szCs w:val="21"/>
                <w:shd w:val="clear" w:color="auto" w:fill="FFFFFF"/>
              </w:rPr>
              <w:t>I</w:t>
            </w:r>
            <w:r>
              <w:rPr>
                <w:rFonts w:ascii="Calibri" w:hAnsi="Calibri"/>
                <w:szCs w:val="21"/>
                <w:shd w:val="clear" w:color="auto" w:fill="FFFFFF"/>
              </w:rPr>
              <w:t>nfo</w:t>
            </w:r>
          </w:p>
        </w:tc>
        <w:tc>
          <w:tcPr>
            <w:tcW w:w="1134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728" w:type="dxa"/>
            <w:vAlign w:val="top"/>
          </w:tcPr>
          <w:p>
            <w:pPr>
              <w:widowControl/>
              <w:spacing w:before="120" w:beforeLines="0" w:line="315" w:lineRule="atLeast"/>
              <w:ind w:firstLine="0" w:firstLineChars="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{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ascii="Calibri" w:hAnsi="Calibri" w:cs="宋体"/>
                <w:kern w:val="0"/>
                <w:szCs w:val="21"/>
              </w:rPr>
              <w:t>"</w:t>
            </w:r>
            <w:r>
              <w:rPr>
                <w:rFonts w:hint="eastAsia" w:ascii="Calibri" w:hAnsi="Calibri" w:cs="宋体"/>
                <w:kern w:val="0"/>
                <w:szCs w:val="21"/>
              </w:rPr>
              <w:t>link_i</w:t>
            </w:r>
            <w:r>
              <w:rPr>
                <w:rFonts w:ascii="Calibri" w:hAnsi="Calibri" w:cs="宋体"/>
                <w:kern w:val="0"/>
                <w:szCs w:val="21"/>
              </w:rPr>
              <w:t>nfo": [[</w:t>
            </w:r>
            <w:r>
              <w:rPr>
                <w:rFonts w:hint="eastAsia"/>
              </w:rPr>
              <w:t>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//网元A的MAC地址和端口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"localMac":3c:9f:81:16:00:05:00",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"localport":"17"                       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}, 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//伪节点A'的MAC地址和端口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"remoteMac":"3c:9f:81:16:00:20:11",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"remoteport":"17"                      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}, 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"linkType": "0",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"bandwidth":"1000000,            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"channelFactor":"8"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}],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[{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//网元B的MAC地址和端口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"localMac":"3c:9f:81:16:00:20:00",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"localport": "17"                       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}, 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//伪节点A'的MAC地址和端口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"remoteMac":"3c:9f:81:16:00:20:11",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"remoteport": "17"                      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}, 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"linkType": "0",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"bandwidth": "1000000",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"channelFactor": "8"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}],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[{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//伪节点A'的MAC地址和端口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"localMac":"3c:9f:81:16:00:20:11",   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"localport":    "17"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}, 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//网元A的MAC地址和端口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"remoteMac":"3c:9f:81:16:00:05:00",   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"remoteport": "17"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}, {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//网元B的MAC地址和端口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"remoteMac":"3c:9f:81:16:00:20:00",   </w:t>
            </w:r>
          </w:p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       "remoteport": "17" </w:t>
            </w:r>
          </w:p>
          <w:p>
            <w:pPr>
              <w:spacing w:before="156"/>
              <w:ind w:firstLine="420"/>
              <w:rPr>
                <w:rFonts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 xml:space="preserve">           }]]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字段说明：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localMac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：本地网元mac地址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localport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：本地接口索引号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remoteMac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：远端邻居网元mac地址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remoteport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：远端邻居接口索引号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linkType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：链路类型。这里0表示光纤，1表示卫通，2表示散射，3表示5G，4表示电口，8表示区宽，9表示激光，10表示微波。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Bandwidth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：带宽值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channelFactor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：信道因子值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拓扑按广播链路形式表达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  <w:lang w:eastAsia="zh-CN"/>
              </w:rPr>
              <w:t>。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  <w:lang w:val="en-US" w:eastAsia="zh-CN"/>
              </w:rPr>
              <w:t>表达A与B之间的点到点链路，则拓扑信息为：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A---&gt;A'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B---&gt;A'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A'---&gt;A,B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其中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A'为伪节点;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  <w:lang w:val="en-US" w:eastAsia="zh-CN"/>
              </w:rPr>
              <w:t>表达A，B，C之间的共享链路，则拓扑信息为：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A---&gt;A'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B---&gt;A'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  <w:lang w:val="en-US" w:eastAsia="zh-CN"/>
              </w:rPr>
              <w:t>C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---&gt;A'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A'---&gt;A,B,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  <w:lang w:val="en-US" w:eastAsia="zh-CN"/>
              </w:rPr>
              <w:t>C</w:t>
            </w:r>
          </w:p>
          <w:p>
            <w:pPr>
              <w:widowControl/>
              <w:spacing w:before="120" w:beforeLines="0" w:line="315" w:lineRule="atLeast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其中A'为伪节点;</w:t>
            </w:r>
          </w:p>
        </w:tc>
      </w:tr>
    </w:tbl>
    <w:p>
      <w:pPr>
        <w:pStyle w:val="3"/>
        <w:rPr>
          <w:rFonts w:hint="eastAsia" w:ascii="宋体" w:hAnsi="宋体" w:eastAsia="宋体" w:cs="宋体"/>
          <w:b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lang w:val="en-US" w:eastAsia="zh-CN"/>
        </w:rPr>
        <w:t>SPTN向JK单元推送变更的拓扑信息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SPTN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  <w:lang w:eastAsia="zh-CN"/>
        </w:rPr>
        <w:t>JK单元</w:t>
      </w:r>
      <w:r>
        <w:rPr>
          <w:rFonts w:hint="eastAsia"/>
          <w:sz w:val="24"/>
          <w:szCs w:val="24"/>
        </w:rPr>
        <w:t>推送变更的拓扑信息包括两种：拓扑更新和拓扑删除。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拓扑更新消息头说明：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1182"/>
        <w:gridCol w:w="1050"/>
        <w:gridCol w:w="2043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D7D7D7"/>
            <w:vAlign w:val="top"/>
          </w:tcPr>
          <w:p>
            <w:pPr>
              <w:spacing w:before="156"/>
              <w:ind w:firstLine="200" w:firstLineChars="95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82" w:type="dxa"/>
            <w:shd w:val="clear" w:color="auto" w:fill="D7D7D7"/>
            <w:vAlign w:val="top"/>
          </w:tcPr>
          <w:p>
            <w:pPr>
              <w:spacing w:before="156"/>
              <w:ind w:firstLine="200" w:firstLineChars="95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1050" w:type="dxa"/>
            <w:shd w:val="clear" w:color="auto" w:fill="D7D7D7"/>
            <w:vAlign w:val="top"/>
          </w:tcPr>
          <w:p>
            <w:pPr>
              <w:spacing w:before="156"/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43" w:type="dxa"/>
            <w:shd w:val="clear" w:color="auto" w:fill="D7D7D7"/>
            <w:vAlign w:val="top"/>
          </w:tcPr>
          <w:p>
            <w:pPr>
              <w:spacing w:before="156"/>
              <w:ind w:firstLine="724" w:firstLineChars="345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3085" w:type="dxa"/>
            <w:shd w:val="clear" w:color="auto" w:fill="D7D7D7"/>
            <w:vAlign w:val="top"/>
          </w:tcPr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消息序号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seqId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[0-4294967295]</w:t>
            </w:r>
          </w:p>
        </w:tc>
        <w:tc>
          <w:tcPr>
            <w:tcW w:w="3085" w:type="dxa"/>
            <w:vAlign w:val="top"/>
          </w:tcPr>
          <w:p>
            <w:pPr>
              <w:spacing w:before="0" w:beforeLines="0"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单条命令ID，识别请求回应一组命令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msgType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1：请求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消息源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msgSrc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2：拓扑更新 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描述消息上报的模块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消息ID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msgId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拓扑更新通告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消息长度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msgLen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[0-65535]</w:t>
            </w:r>
          </w:p>
        </w:tc>
        <w:tc>
          <w:tcPr>
            <w:tcW w:w="3085" w:type="dxa"/>
            <w:vAlign w:val="top"/>
          </w:tcPr>
          <w:p>
            <w:pPr>
              <w:spacing w:before="0" w:beforeLines="0"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消息总长度，包括消息体和消息头的长度。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reserve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420"/>
              <w:rPr>
                <w:rFonts w:hint="eastAsia"/>
              </w:rPr>
            </w:pP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420"/>
              <w:rPr>
                <w:rFonts w:hint="eastAsia"/>
              </w:rPr>
            </w:pPr>
          </w:p>
        </w:tc>
      </w:tr>
    </w:tbl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拓扑更新消息体定义: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7D7D7"/>
            <w:vAlign w:val="center"/>
          </w:tcPr>
          <w:p>
            <w:pPr>
              <w:spacing w:before="156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拓扑更新消息体格式定义</w:t>
            </w:r>
          </w:p>
        </w:tc>
        <w:tc>
          <w:tcPr>
            <w:tcW w:w="4261" w:type="dxa"/>
            <w:shd w:val="clear" w:color="auto" w:fill="D7D7D7"/>
            <w:vAlign w:val="center"/>
          </w:tcPr>
          <w:p>
            <w:pPr>
              <w:spacing w:before="156"/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 w:ascii="Calibri" w:hAnsi="Calibri" w:cs="宋体"/>
                <w:kern w:val="0"/>
                <w:szCs w:val="21"/>
              </w:rPr>
              <w:t>link_i</w:t>
            </w:r>
            <w:r>
              <w:rPr>
                <w:rFonts w:ascii="Calibri" w:hAnsi="Calibri" w:cs="宋体"/>
                <w:kern w:val="0"/>
                <w:szCs w:val="21"/>
              </w:rPr>
              <w:t>nfo</w:t>
            </w:r>
            <w:r>
              <w:rPr>
                <w:rFonts w:hint="eastAsia"/>
              </w:rPr>
              <w:t>": [[{</w:t>
            </w:r>
          </w:p>
          <w:p>
            <w:pPr>
              <w:spacing w:before="156"/>
              <w:ind w:left="1155" w:hanging="1155" w:hangingChars="550"/>
              <w:rPr>
                <w:rFonts w:hint="eastAsia"/>
              </w:rPr>
            </w:pPr>
            <w:r>
              <w:rPr>
                <w:rFonts w:hint="eastAsia"/>
              </w:rPr>
              <w:t xml:space="preserve">        "localMac": "3c:9f:81:16:00:05:00",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"localport": "18"</w:t>
            </w:r>
          </w:p>
          <w:p>
            <w:pPr>
              <w:spacing w:before="156"/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 xml:space="preserve">},{         </w:t>
            </w:r>
          </w:p>
          <w:p>
            <w:pPr>
              <w:spacing w:before="156"/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"remoteMac":"3c:9f:81:16:00:20:12",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"remoteport":"18"</w:t>
            </w:r>
          </w:p>
          <w:p>
            <w:pPr>
              <w:spacing w:before="156"/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}, {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"linkType": "0",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"bandwidth":"1000000,                 </w:t>
            </w:r>
          </w:p>
          <w:p>
            <w:pPr>
              <w:spacing w:before="156"/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"channelFactor":"8"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}],[{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"localMac": "3c:9f:81:16:00:20:00",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"localport": "18"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 {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"remoteMac": "3c:9f:81:16:00:20:12",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"remoteport": "18"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}, {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"linkType": "0",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"bandwidth": "1000000",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"channelFactor": "2"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}], [{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"localMac": "3c:9f:81:16:00:20:12",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"localport": "18"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}, {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"remoteMac":"3c:9f:81:16:00:05:00",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"remoteport": "18"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}, {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"remoteMac":"3c:9f:81:16:00:20:00",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"remoteport": "18"</w:t>
            </w:r>
          </w:p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}]]</w:t>
            </w:r>
          </w:p>
          <w:p>
            <w:pPr>
              <w:spacing w:before="156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4261" w:type="dxa"/>
            <w:vAlign w:val="top"/>
          </w:tcPr>
          <w:p>
            <w:pPr>
              <w:spacing w:before="156" w:line="300" w:lineRule="auto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localMac：本地网元mac地址</w:t>
            </w:r>
          </w:p>
          <w:p>
            <w:pPr>
              <w:spacing w:before="156" w:line="300" w:lineRule="auto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localport：本地接口索引号</w:t>
            </w:r>
          </w:p>
          <w:p>
            <w:pPr>
              <w:spacing w:before="156" w:line="300" w:lineRule="auto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remoteMac：远端邻居网元mac地址</w:t>
            </w:r>
          </w:p>
          <w:p>
            <w:pPr>
              <w:spacing w:before="156" w:line="300" w:lineRule="auto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remoteport：远端邻居接口索引号</w:t>
            </w:r>
          </w:p>
          <w:p>
            <w:pPr>
              <w:spacing w:before="156" w:line="300" w:lineRule="auto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linkType：链路类型。这里0表示光纤，1表示卫通，2表示散射，3表示5G，4表示电口，8表示区宽，9表示激光，10表示微波。</w:t>
            </w:r>
          </w:p>
          <w:p>
            <w:pPr>
              <w:spacing w:before="156" w:line="300" w:lineRule="auto"/>
              <w:ind w:firstLine="0" w:firstLineChars="0"/>
              <w:rPr>
                <w:rFonts w:hint="eastAsia" w:ascii="Calibri" w:hAnsi="Calibri" w:cs="宋体"/>
                <w:color w:val="000000"/>
                <w:kern w:val="0"/>
                <w:szCs w:val="21"/>
              </w:rPr>
            </w:pP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Bandwidth：带宽值</w:t>
            </w:r>
          </w:p>
          <w:p>
            <w:pPr>
              <w:spacing w:before="156" w:line="300" w:lineRule="auto"/>
              <w:ind w:firstLine="0" w:firstLineChars="0"/>
              <w:rPr>
                <w:rFonts w:hint="eastAsia"/>
              </w:rPr>
            </w:pPr>
            <w:r>
              <w:rPr>
                <w:rFonts w:ascii="Calibri" w:hAnsi="Calibri" w:cs="宋体"/>
                <w:color w:val="000000"/>
                <w:kern w:val="0"/>
                <w:szCs w:val="21"/>
              </w:rPr>
              <w:t>channelFactor</w:t>
            </w:r>
            <w:r>
              <w:rPr>
                <w:rFonts w:hint="eastAsia" w:ascii="Calibri" w:hAnsi="Calibri" w:cs="宋体"/>
                <w:color w:val="000000"/>
                <w:kern w:val="0"/>
                <w:szCs w:val="21"/>
              </w:rPr>
              <w:t>：信道因子值</w:t>
            </w:r>
          </w:p>
        </w:tc>
      </w:tr>
    </w:tbl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拓扑删除消息头说明：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1182"/>
        <w:gridCol w:w="1050"/>
        <w:gridCol w:w="2043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shd w:val="clear" w:color="auto" w:fill="D7D7D7"/>
            <w:vAlign w:val="top"/>
          </w:tcPr>
          <w:p>
            <w:pPr>
              <w:spacing w:before="156"/>
              <w:ind w:firstLine="200" w:firstLineChars="95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82" w:type="dxa"/>
            <w:shd w:val="clear" w:color="auto" w:fill="D7D7D7"/>
            <w:vAlign w:val="top"/>
          </w:tcPr>
          <w:p>
            <w:pPr>
              <w:spacing w:before="156"/>
              <w:ind w:firstLine="200" w:firstLineChars="95"/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1050" w:type="dxa"/>
            <w:shd w:val="clear" w:color="auto" w:fill="D7D7D7"/>
            <w:vAlign w:val="top"/>
          </w:tcPr>
          <w:p>
            <w:pPr>
              <w:spacing w:before="156"/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43" w:type="dxa"/>
            <w:shd w:val="clear" w:color="auto" w:fill="D7D7D7"/>
            <w:vAlign w:val="top"/>
          </w:tcPr>
          <w:p>
            <w:pPr>
              <w:spacing w:before="156"/>
              <w:ind w:firstLine="724" w:firstLineChars="345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3085" w:type="dxa"/>
            <w:shd w:val="clear" w:color="auto" w:fill="D7D7D7"/>
            <w:vAlign w:val="top"/>
          </w:tcPr>
          <w:p>
            <w:pPr>
              <w:spacing w:before="156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消息序号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seqId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[0-4294967295]</w:t>
            </w:r>
          </w:p>
        </w:tc>
        <w:tc>
          <w:tcPr>
            <w:tcW w:w="3085" w:type="dxa"/>
            <w:vAlign w:val="top"/>
          </w:tcPr>
          <w:p>
            <w:pPr>
              <w:spacing w:before="0" w:beforeLines="0"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单条命令ID，识别请求回应一组命令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msgType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1：请求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消息源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msgSrc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2：拓扑更新 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描述消息上报的模块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消息ID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msgId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拓扑删除通告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消息长度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msgLen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[0-65535]</w:t>
            </w:r>
          </w:p>
        </w:tc>
        <w:tc>
          <w:tcPr>
            <w:tcW w:w="3085" w:type="dxa"/>
            <w:vAlign w:val="top"/>
          </w:tcPr>
          <w:p>
            <w:pPr>
              <w:spacing w:before="0" w:beforeLines="0" w:line="240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消息总长度，包括消息体和消息头的长度。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62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保留字段</w:t>
            </w:r>
          </w:p>
        </w:tc>
        <w:tc>
          <w:tcPr>
            <w:tcW w:w="1182" w:type="dxa"/>
            <w:vAlign w:val="top"/>
          </w:tcPr>
          <w:p>
            <w:pPr>
              <w:spacing w:before="156"/>
              <w:ind w:firstLine="0" w:firstLineChars="0"/>
            </w:pPr>
            <w:r>
              <w:rPr>
                <w:rFonts w:hint="eastAsia"/>
              </w:rPr>
              <w:t>reserve</w:t>
            </w:r>
          </w:p>
        </w:tc>
        <w:tc>
          <w:tcPr>
            <w:tcW w:w="1050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2个字节</w:t>
            </w:r>
          </w:p>
        </w:tc>
        <w:tc>
          <w:tcPr>
            <w:tcW w:w="2043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  <w:tc>
          <w:tcPr>
            <w:tcW w:w="3085" w:type="dxa"/>
            <w:vAlign w:val="top"/>
          </w:tcPr>
          <w:p>
            <w:pPr>
              <w:spacing w:before="156"/>
              <w:ind w:firstLine="0" w:firstLineChars="0"/>
              <w:rPr>
                <w:rFonts w:hint="eastAsia"/>
              </w:rPr>
            </w:pPr>
          </w:p>
        </w:tc>
      </w:tr>
    </w:tbl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拓扑删除消息体定义同拓扑更新消息体定义。</w:t>
      </w:r>
    </w:p>
    <w:p>
      <w:pPr>
        <w:pStyle w:val="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拓扑信息解析说明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反映网元A到网元B的一根链路，拓扑组织形式如下：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A---&gt;A'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B---&gt;A'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A'---&gt;A,B</w:t>
      </w:r>
    </w:p>
    <w:p>
      <w:pPr>
        <w:spacing w:before="156"/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/>
          <w:sz w:val="24"/>
          <w:szCs w:val="24"/>
        </w:rPr>
        <w:t>A'为伪节点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object>
          <v:shape id="_x0000_i1027" o:spt="75" type="#_x0000_t75" style="height:59.25pt;width:3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/>
        </w:object>
      </w:r>
    </w:p>
    <w:p>
      <w:pPr>
        <w:spacing w:before="156"/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拓扑信息具体如下：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"topoInfo": 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[[{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"localMac": "3c:9f:81:16:00:05:00",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"localport": "17"                  //网元A的MAC地址和端口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 {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"remoteMac":"3c:9f:81:16:00:20:11",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"remoteport":"17"               //伪节点A'的MAC地址和端口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 {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"linkType": "0",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"bandwidth":"1000000,            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"channelFactor":"8"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}],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[{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"localMac": "3c:9f:81:16:00:20:00",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"localport": "17"                  //网元B的MAC地址和端口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}, {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"remoteMac": "3c:9f:81:16:00:20:11",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"remoteport": "17"                //伪节点A'的MAC地址和端口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}, {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"linkType": "0",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"bandwidth": "1000000",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"channelFactor": "8"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}],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[{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"localMac": "3c:9f:81:16:00:20:11",  //伪节点A'的MAC地址和端口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"localport":    "17"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}, {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"remoteMac": "3c:9f:81:16:00:05:00", //网元A的MAC地址和端口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"remoteport": "17"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 {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"remoteMac": "3c:9f:81:16:00:20:00", //网元B的MAC地址和端口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"remoteport": "17" 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}]]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</w:p>
    <w:p>
      <w:pPr>
        <w:spacing w:before="156"/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按照以上形式，组织A，B，C三个网元组成的共享链路，拓扑信息组织为：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A---&gt;A'</w:t>
      </w: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B---&gt;A'</w:t>
      </w:r>
    </w:p>
    <w:p>
      <w:pPr>
        <w:spacing w:before="156"/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--&gt;A'</w:t>
      </w:r>
    </w:p>
    <w:p>
      <w:pPr>
        <w:spacing w:before="156"/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A'---&gt;A,B</w:t>
      </w:r>
      <w:r>
        <w:rPr>
          <w:rFonts w:hint="eastAsia"/>
          <w:sz w:val="24"/>
          <w:szCs w:val="24"/>
          <w:lang w:val="en-US" w:eastAsia="zh-CN"/>
        </w:rPr>
        <w:t>,C</w:t>
      </w:r>
    </w:p>
    <w:p>
      <w:pPr>
        <w:spacing w:before="156"/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28" o:spt="75" type="#_x0000_t75" style="height:228.75pt;width:30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/>
        </w:object>
      </w:r>
    </w:p>
    <w:p>
      <w:pPr>
        <w:rPr>
          <w:rFonts w:hint="eastAsia"/>
          <w:lang w:val="en-US" w:eastAsia="zh-CN"/>
        </w:rPr>
      </w:pPr>
    </w:p>
    <w:p>
      <w:pPr>
        <w:spacing w:before="156"/>
        <w:ind w:firstLine="0" w:firstLineChars="0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decorative"/>
    <w:pitch w:val="default"/>
    <w:sig w:usb0="E00006FF" w:usb1="0000FCFF" w:usb2="00000001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eneva">
    <w:altName w:val="Arial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modern"/>
    <w:pitch w:val="default"/>
    <w:sig w:usb0="00000287" w:usb1="00000000" w:usb2="00000000" w:usb3="00000000" w:csb0="0000009F" w:csb1="DFD70000"/>
  </w:font>
  <w:font w:name="Genev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swiss"/>
    <w:pitch w:val="default"/>
    <w:sig w:usb0="00000287" w:usb1="00000000" w:usb2="00000000" w:usb3="00000000" w:csb0="0000009F" w:csb1="DFD70000"/>
  </w:font>
  <w:font w:name="Geneva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decorative"/>
    <w:pitch w:val="default"/>
    <w:sig w:usb0="00000287" w:usb1="00000000" w:usb2="00000000" w:usb3="00000000" w:csb0="0000009F" w:csb1="DFD7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modern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swiss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decorative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modern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0331304">
    <w:nsid w:val="5FFBB4A8"/>
    <w:multiLevelType w:val="multilevel"/>
    <w:tmpl w:val="5FFBB4A8"/>
    <w:lvl w:ilvl="0" w:tentative="1">
      <w:start w:val="1"/>
      <w:numFmt w:val="decimal"/>
      <w:pStyle w:val="2"/>
      <w:isLgl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isLgl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590633606">
    <w:nsid w:val="5ECF2486"/>
    <w:multiLevelType w:val="multilevel"/>
    <w:tmpl w:val="5ECF2486"/>
    <w:lvl w:ilvl="0" w:tentative="1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isLgl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isLgl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610331710">
    <w:nsid w:val="5FFBB63E"/>
    <w:multiLevelType w:val="singleLevel"/>
    <w:tmpl w:val="5FFBB63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1351974">
    <w:nsid w:val="5EDA1AA6"/>
    <w:multiLevelType w:val="multilevel"/>
    <w:tmpl w:val="5EDA1AA6"/>
    <w:lvl w:ilvl="0" w:tentative="1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isLgl/>
      <w:lvlText w:val="%1.%2.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50"/>
        </w:tabs>
        <w:ind w:left="850" w:hanging="850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1610331304"/>
  </w:num>
  <w:num w:numId="2">
    <w:abstractNumId w:val="1590633606"/>
  </w:num>
  <w:num w:numId="3">
    <w:abstractNumId w:val="1591351974"/>
  </w:num>
  <w:num w:numId="4">
    <w:abstractNumId w:val="16103317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2461D"/>
    <w:rsid w:val="0B4B5097"/>
    <w:rsid w:val="0B8B007F"/>
    <w:rsid w:val="215D1232"/>
    <w:rsid w:val="246F37D6"/>
    <w:rsid w:val="2622669F"/>
    <w:rsid w:val="2AE90B77"/>
    <w:rsid w:val="40616830"/>
    <w:rsid w:val="54D2461D"/>
    <w:rsid w:val="569A32A2"/>
    <w:rsid w:val="5AC6337D"/>
    <w:rsid w:val="6321792E"/>
    <w:rsid w:val="6EEF260E"/>
    <w:rsid w:val="6F80797E"/>
    <w:rsid w:val="7D2221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25" w:hanging="425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67"/>
      </w:tabs>
      <w:spacing w:before="260" w:beforeLines="0" w:beforeAutospacing="0" w:after="260" w:afterLines="0" w:afterAutospacing="0" w:line="413" w:lineRule="auto"/>
      <w:ind w:left="567" w:hanging="567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709"/>
      </w:tabs>
      <w:spacing w:before="280" w:after="290" w:line="376" w:lineRule="auto"/>
      <w:ind w:left="709" w:hanging="709" w:firstLineChars="0"/>
      <w:outlineLvl w:val="3"/>
    </w:pPr>
    <w:rPr>
      <w:rFonts w:ascii="Cambria" w:hAnsi="Cambria" w:eastAsia="宋体" w:cs="Times New Roman"/>
      <w:b/>
      <w:bCs/>
      <w:sz w:val="24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numPr>
        <w:ilvl w:val="3"/>
        <w:numId w:val="3"/>
      </w:numPr>
      <w:tabs>
        <w:tab w:val="left" w:pos="850"/>
      </w:tabs>
      <w:spacing w:before="280" w:after="290" w:line="376" w:lineRule="auto"/>
      <w:ind w:left="850" w:hanging="850" w:firstLineChars="0"/>
      <w:outlineLvl w:val="4"/>
    </w:pPr>
    <w:rPr>
      <w:b/>
      <w:bCs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2021-01-11T01:48:00Z</dcterms:created>
  <dc:creator>Administrator</dc:creator>
  <cp:lastModifiedBy>Administrator</cp:lastModifiedBy>
  <dcterms:modified xsi:type="dcterms:W3CDTF">2021-01-11T06:00:31Z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