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Dear Partner,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firstLine="165"/>
        <w:rPr/>
      </w:pPr>
      <w:r w:rsidDel="00000000" w:rsidR="00000000" w:rsidRPr="00000000">
        <w:rPr>
          <w:color w:val="0000ff"/>
          <w:rtl w:val="0"/>
        </w:rPr>
        <w:t xml:space="preserve">INVITATION TO PARTICIPATE IN THE BRITISH AUC STUDY TOUR 2026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We are pleased to formally invite you to participate in the British AUC Study Tour 2026, scheduled to take place from 15th September to 2nd October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This prestigious tour will span five major Nigerian states (Lagos, Oyo, Rivers, Kano, and the Federal Capital Territory (FCT)) and will engage a network of high-profile international secondary schools across the country.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65" w:right="1525"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Study Tour will primarily feature targeted school visits and student-focused exhibitions, providing direct engagement with SS3 (final-year) students who are actively exploring opportunities to pursue A-Level, International Foundation Year, and Undergraduate programmes in leading global destinations, including the United Kingdom, United States, Canada, Europe, and Australia.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65" w:right="1244"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 addition, select segments of the tour will include centralized college and university exhibitions, strategically organized in collaboration with participating schools. These sessions are designed to actively involve students, their counselors, and in some cases their parents, fostering informed decision-making and strengthening the student recruitment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This initiative presents a unique platform to connect with high-caliber students, enhance institutional visibility, and build meaningful partnerships within Nigeria’s international education landscape.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spacing w:before="1" w:lineRule="auto"/>
        <w:ind w:firstLine="165"/>
        <w:rPr/>
      </w:pPr>
      <w:r w:rsidDel="00000000" w:rsidR="00000000" w:rsidRPr="00000000">
        <w:rPr>
          <w:color w:val="0000ff"/>
          <w:rtl w:val="0"/>
        </w:rPr>
        <w:t xml:space="preserve">SCOPE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British AUC Study Tour 2026 will cover Private High Schools across the visited states. The schools covered during this tour are as follow: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735.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141"/>
        <w:gridCol w:w="2314"/>
        <w:tblGridChange w:id="0">
          <w:tblGrid>
            <w:gridCol w:w="2280"/>
            <w:gridCol w:w="2141"/>
            <w:gridCol w:w="2314"/>
          </w:tblGrid>
        </w:tblGridChange>
      </w:tblGrid>
      <w:tr>
        <w:trPr>
          <w:cantSplit w:val="0"/>
          <w:trHeight w:val="743"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ABUJA, FCT SCHOOLS</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LAGOS, SCHOOLS</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85" w:lineRule="auto"/>
              <w:ind w:left="105" w:right="244"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PORTHARCOURT, RIVER STATE</w:t>
            </w:r>
          </w:p>
        </w:tc>
      </w:tr>
      <w:tr>
        <w:trPr>
          <w:cantSplit w:val="0"/>
          <w:trHeight w:val="5389" w:hRule="atLeast"/>
          <w:tblHeader w:val="0"/>
        </w:trPr>
        <w:tc>
          <w:tcPr/>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6" w:line="252.00000000000003" w:lineRule="auto"/>
              <w:ind w:left="825" w:right="31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Funtaj International School, Kudu</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27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Centagon International School, Maitama</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0" w:line="246.99999999999994" w:lineRule="auto"/>
              <w:ind w:left="825" w:right="132"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Capital Science Academy, Kado</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2" w:line="240"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Premiere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825" w:right="48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Academy, Lugbe</w:t>
            </w:r>
          </w:p>
          <w:p w:rsidR="00000000" w:rsidDel="00000000" w:rsidP="00000000" w:rsidRDefault="00000000" w:rsidRPr="00000000" w14:paraId="000000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245"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Pacesetter College, Wuye</w:t>
            </w:r>
          </w:p>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3"/>
                <w:tab w:val="left" w:leader="none" w:pos="825"/>
              </w:tabs>
              <w:spacing w:after="0" w:before="0" w:line="252.00000000000003" w:lineRule="auto"/>
              <w:ind w:left="825" w:right="417" w:hanging="360"/>
              <w:jc w:val="both"/>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Stella Maris College, Life Camp</w:t>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40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Lead British Secondary School, Gwarimpa</w:t>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5"/>
              </w:tabs>
              <w:spacing w:after="0" w:before="0" w:line="214"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Starville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8" w:lineRule="auto"/>
              <w:ind w:left="82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Secondary</w:t>
            </w:r>
          </w:p>
        </w:tc>
        <w:tc>
          <w:tcPr/>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6" w:line="252.00000000000003" w:lineRule="auto"/>
              <w:ind w:left="825" w:right="613"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Corona Schools, Agbara</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22"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Chrisland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825" w:right="248"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High School, Ikeja</w:t>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237"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Temple School, Ikeja</w:t>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 w:val="left" w:leader="none" w:pos="825"/>
              </w:tabs>
              <w:spacing w:after="0" w:before="0" w:line="254" w:lineRule="auto"/>
              <w:ind w:left="825" w:right="177" w:hanging="360"/>
              <w:jc w:val="both"/>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Caleb British International School, Lekki</w:t>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182"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Corona Secondary School, Lekki</w:t>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46.99999999999994" w:lineRule="auto"/>
              <w:ind w:left="825" w:right="207"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Atlantic Hall, Epe</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Children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4" w:lineRule="auto"/>
              <w:ind w:left="82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International School, Lekki</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12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Dowen College, Lekki</w:t>
            </w:r>
          </w:p>
        </w:tc>
        <w:tc>
          <w:tcPr/>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1" w:line="290" w:lineRule="auto"/>
              <w:ind w:left="825" w:right="14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Bishop Okoye Spiritan School, PH</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0" w:line="290" w:lineRule="auto"/>
              <w:ind w:left="825" w:right="132"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Bloombred High School, PH</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1" w:line="290" w:lineRule="auto"/>
              <w:ind w:left="825" w:right="131"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Jesuit Memorial College, PH</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0" w:line="290" w:lineRule="auto"/>
              <w:ind w:left="825" w:right="35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Norwegian International School, PH</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0" w:line="295" w:lineRule="auto"/>
              <w:ind w:left="825" w:right="578"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CITA High School, PH</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5"/>
              </w:tabs>
              <w:spacing w:after="0" w:before="0" w:line="217"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Trinitate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85" w:lineRule="auto"/>
              <w:ind w:left="825" w:right="244"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International School, PH</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pgSz w:h="16840" w:w="11900" w:orient="portrait"/>
          <w:pgMar w:bottom="779" w:top="1920" w:left="1275" w:right="141"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
        <w:tblW w:w="6735.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413"/>
        <w:gridCol w:w="1728"/>
        <w:gridCol w:w="960"/>
        <w:gridCol w:w="1354"/>
        <w:tblGridChange w:id="0">
          <w:tblGrid>
            <w:gridCol w:w="2280"/>
            <w:gridCol w:w="413"/>
            <w:gridCol w:w="1728"/>
            <w:gridCol w:w="960"/>
            <w:gridCol w:w="1354"/>
          </w:tblGrid>
        </w:tblGridChange>
      </w:tblGrid>
      <w:tr>
        <w:trPr>
          <w:cantSplit w:val="0"/>
          <w:trHeight w:val="1405"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2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School, Jahi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0" w:before="13" w:line="254" w:lineRule="auto"/>
              <w:ind w:left="825" w:right="48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9.</w:t>
              <w:tab/>
              <w:t xml:space="preserve">Cherryfield College, Jikwoyi</w:t>
            </w:r>
          </w:p>
        </w:tc>
        <w:tc>
          <w:tcPr>
            <w:gridSpan w:val="2"/>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0" w:hRule="atLeast"/>
          <w:tblHeader w:val="0"/>
        </w:trPr>
        <w:tc>
          <w:tcPr>
            <w:gridSpan w:val="2"/>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IBADAN, OYO STATE</w:t>
            </w:r>
          </w:p>
        </w:tc>
        <w:tc>
          <w:tcPr>
            <w:gridSpan w:val="2"/>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KANO, KANO STATE</w:t>
            </w:r>
          </w:p>
        </w:tc>
        <w:tc>
          <w:tcPr>
            <w:vMerge w:val="restart"/>
            <w:tcBorders>
              <w:bottom w:color="000000" w:space="0" w:sz="0" w:val="nil"/>
              <w:right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30" w:hRule="atLeast"/>
          <w:tblHeader w:val="0"/>
        </w:trPr>
        <w:tc>
          <w:tcPr>
            <w:gridSpan w:val="2"/>
          </w:tcPr>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6" w:line="254" w:lineRule="auto"/>
              <w:ind w:left="825" w:right="409"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Vale College, Ibadan</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148"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International School University of Ibadan</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46.99999999999994" w:lineRule="auto"/>
              <w:ind w:left="825" w:right="102"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Rubies International School, Ibadan</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2" w:line="254" w:lineRule="auto"/>
              <w:ind w:left="825" w:right="614"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Lead British International School, Ibadan</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20"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Lead City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825" w:right="61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International School, Ibadan</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398"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George and Duke International College, Ibadan</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42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Valencia College, Ibadan</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52.00000000000003" w:lineRule="auto"/>
              <w:ind w:left="825" w:right="557"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Christ Ambassador International College, Ibadan</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Life-forte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825" w:right="61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International School, Ibadan</w:t>
            </w:r>
          </w:p>
        </w:tc>
        <w:tc>
          <w:tcPr>
            <w:gridSpan w:val="2"/>
          </w:tcPr>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6" w:line="254" w:lineRule="auto"/>
              <w:ind w:left="825" w:right="461"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Lebanon School, Kano</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0" w:line="221"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Crescent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4" w:lineRule="auto"/>
              <w:ind w:left="825" w:right="253"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International School, Kano</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0" w:line="246.99999999999994" w:lineRule="auto"/>
              <w:ind w:left="825" w:right="457"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Intercontinental School, Kano</w:t>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5" w:line="240"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Prime College, Kano</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12" w:line="254" w:lineRule="auto"/>
              <w:ind w:left="825" w:right="54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Queen Science Academy, Kano</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349"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Yandutse College, Kano</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0" w:line="221" w:lineRule="auto"/>
              <w:ind w:left="825" w:right="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Excel College, Kano</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6" w:line="254" w:lineRule="auto"/>
              <w:ind w:left="825" w:right="185"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Asha International Model School, Kano</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s>
              <w:spacing w:after="0" w:before="0" w:line="254" w:lineRule="auto"/>
              <w:ind w:left="825" w:right="622"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Nigerian Tulip International College, Kano</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2"/>
                <w:tab w:val="left" w:leader="none" w:pos="825"/>
              </w:tabs>
              <w:spacing w:after="0" w:before="0" w:line="246.99999999999994" w:lineRule="auto"/>
              <w:ind w:left="825" w:right="479"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Lufaloy Schools, Kano</w:t>
            </w:r>
          </w:p>
        </w:tc>
        <w:tc>
          <w:tcPr>
            <w:vMerge w:val="continue"/>
            <w:tcBorders>
              <w:bottom w:color="000000" w:space="0" w:sz="0" w:val="nil"/>
              <w:right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ind w:firstLine="165"/>
        <w:rPr/>
      </w:pPr>
      <w:r w:rsidDel="00000000" w:rsidR="00000000" w:rsidRPr="00000000">
        <w:rPr>
          <w:color w:val="0000ff"/>
          <w:rtl w:val="0"/>
        </w:rPr>
        <w:t xml:space="preserve">WHY ATTEND?</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Meet and discuss with high quality students and parents from top secondary schools in Nigeria.</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12" w:line="254" w:lineRule="auto"/>
        <w:ind w:left="885" w:right="1401"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Generate quality lead of students for A Level, International Foundation Year, and Undergraduate programmes.</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0" w:line="254" w:lineRule="auto"/>
        <w:ind w:left="885" w:right="1296"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Set recruitment target and work with British AUC to meet your target for 2026/2027 recruitment year.</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0" w:line="254" w:lineRule="auto"/>
        <w:ind w:left="885" w:right="2110"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Meet and network with top high schools’ principals and counselors in Lagos, Abuja, Port Harcourt, Ibadan and Kano.</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4"/>
        </w:tabs>
        <w:spacing w:after="0" w:before="0" w:line="221"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Meet and interact with students from 48 top secondary schools in Nigeria.</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4"/>
        </w:tabs>
        <w:spacing w:after="0" w:before="9"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Become a British AUC priority partner by joining the study tour.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ind w:firstLine="165"/>
        <w:rPr/>
      </w:pPr>
      <w:r w:rsidDel="00000000" w:rsidR="00000000" w:rsidRPr="00000000">
        <w:rPr>
          <w:color w:val="0000ff"/>
          <w:rtl w:val="0"/>
        </w:rPr>
        <w:t xml:space="preserve">EVENT SUMMARY SCHEDULE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229.0" w:type="dxa"/>
        <w:jc w:val="left"/>
        <w:tblInd w:w="171.0" w:type="dxa"/>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000"/>
      </w:tblPr>
      <w:tblGrid>
        <w:gridCol w:w="1982"/>
        <w:gridCol w:w="2409"/>
        <w:gridCol w:w="2548"/>
        <w:gridCol w:w="3290"/>
        <w:tblGridChange w:id="0">
          <w:tblGrid>
            <w:gridCol w:w="1982"/>
            <w:gridCol w:w="2409"/>
            <w:gridCol w:w="2548"/>
            <w:gridCol w:w="3290"/>
          </w:tblGrid>
        </w:tblGridChange>
      </w:tblGrid>
      <w:tr>
        <w:trPr>
          <w:cantSplit w:val="0"/>
          <w:trHeight w:val="296" w:hRule="atLeast"/>
          <w:tblHeader w:val="0"/>
        </w:trPr>
        <w:tc>
          <w:tcPr>
            <w:tcBorders>
              <w:left w:color="ffffff" w:space="0" w:sz="12"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DATE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ACTIVITY</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LOCATION</w:t>
            </w:r>
          </w:p>
        </w:tc>
        <w:tc>
          <w:tcPr>
            <w:tcBorders>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REMARK</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sectPr>
          <w:type w:val="continuous"/>
          <w:pgSz w:h="16840" w:w="11900" w:orient="portrait"/>
          <w:pgMar w:bottom="967" w:top="1420" w:left="1275" w:right="141" w:header="709" w:footer="709"/>
        </w:sect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10229.0" w:type="dxa"/>
        <w:jc w:val="left"/>
        <w:tblInd w:w="171.0" w:type="dxa"/>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000"/>
      </w:tblPr>
      <w:tblGrid>
        <w:gridCol w:w="1982"/>
        <w:gridCol w:w="2409"/>
        <w:gridCol w:w="2548"/>
        <w:gridCol w:w="3290"/>
        <w:tblGridChange w:id="0">
          <w:tblGrid>
            <w:gridCol w:w="1982"/>
            <w:gridCol w:w="2409"/>
            <w:gridCol w:w="2548"/>
            <w:gridCol w:w="3290"/>
          </w:tblGrid>
        </w:tblGridChange>
      </w:tblGrid>
      <w:tr>
        <w:trPr>
          <w:cantSplit w:val="0"/>
          <w:trHeight w:val="1199" w:hRule="atLeast"/>
          <w:tblHeader w:val="0"/>
        </w:trPr>
        <w:tc>
          <w:tcPr>
            <w:tcBorders>
              <w:left w:color="ffffff" w:space="0" w:sz="12"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20</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Delegates Arrive Radisson Hotel Lagos, Ikeja, GRA</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Hotel Lagos, Ikeja, GRA</w:t>
            </w:r>
          </w:p>
        </w:tc>
        <w:tc>
          <w:tcPr>
            <w:tcBorders>
              <w:right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Hotel Lagos, Ikeja, GRA</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21</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st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2" w:lineRule="auto"/>
              <w:ind w:left="13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Corona School, Agbara, Lagos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Agbara, Lagos.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Meeting Point: Radisson Hotel Lagos, Ikeja, GRA</w:t>
            </w:r>
          </w:p>
        </w:tc>
        <w:tc>
          <w:tcPr>
            <w:tcBorders>
              <w:right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Corona School Fair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Hotel Lagos, Ikeja</w:t>
            </w:r>
          </w:p>
        </w:tc>
      </w:tr>
      <w:tr>
        <w:trPr>
          <w:cantSplit w:val="0"/>
          <w:trHeight w:val="1607" w:hRule="atLeast"/>
          <w:tblHeader w:val="0"/>
        </w:trPr>
        <w:tc>
          <w:tcPr>
            <w:tcBorders>
              <w:left w:color="ffffff" w:space="0" w:sz="12"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22</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nd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Chrisland High School, Ikeja/Temple School, Ikeja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Head to Victoria Island, Lagos.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Meeting Point: Radisson Hotel Lagos, Ikeja, GRA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BLU Anchorage Hotel, Victoria Island</w:t>
            </w:r>
          </w:p>
        </w:tc>
        <w:tc>
          <w:tcPr>
            <w:tcBorders>
              <w:right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Chrisland, Ikeja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3" w:lineRule="auto"/>
              <w:ind w:left="133" w:right="947"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Temple, Ikeja Overnight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BLU Anchorage Hotel, VI</w:t>
            </w:r>
          </w:p>
        </w:tc>
      </w:tr>
      <w:tr>
        <w:trPr>
          <w:cantSplit w:val="0"/>
          <w:trHeight w:val="2077" w:hRule="atLeast"/>
          <w:tblHeader w:val="0"/>
        </w:trPr>
        <w:tc>
          <w:tcPr>
            <w:tcBorders>
              <w:left w:color="ffffff" w:space="0" w:sz="12"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23</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rd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182"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Caleb British International School, Lekki/Corona Secondary School, Lekki Atlantic Hall, Epe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Lekki, Lagos.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Meeting Point: Radisson BLU Anchorage Hotel, Victoria Island</w:t>
            </w:r>
          </w:p>
        </w:tc>
        <w:tc>
          <w:tcPr>
            <w:tcBorders>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Caleb British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 w:lineRule="auto"/>
              <w:ind w:left="133" w:right="947"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Corona School, Lekki 14:00: Atlantic Hall Overnight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BLU Anchorage Hotel, VI</w:t>
            </w:r>
          </w:p>
        </w:tc>
      </w:tr>
      <w:tr>
        <w:trPr>
          <w:cantSplit w:val="0"/>
          <w:trHeight w:val="2077" w:hRule="atLeast"/>
          <w:tblHeader w:val="0"/>
        </w:trPr>
        <w:tc>
          <w:tcPr>
            <w:tcBorders>
              <w:left w:color="ffffff" w:space="0" w:sz="12"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24</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32" w:right="56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Children International School Lekki/Dowen College, Lekki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Head to Ibadan, Oyo State</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Lekki, Lagos.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Meeting Point: Radisson BLU Anchorage Hotel, Victoria Island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Ibadan, Oyo State.</w:t>
            </w:r>
          </w:p>
        </w:tc>
        <w:tc>
          <w:tcPr>
            <w:tcBorders>
              <w:right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Children International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3" w:right="947"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Dowen College 14:00: Depart for Ibadan Overnight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Ibadan, Oyo State.</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25</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Education Fair, Ibadan</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Ibadan, Oyo State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Ibadan, Oyo State.</w:t>
            </w:r>
          </w:p>
        </w:tc>
        <w:tc>
          <w:tcPr>
            <w:tcBorders>
              <w:right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Education Fair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Ibadan, Oyo State.</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26</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82" w:lineRule="auto"/>
              <w:ind w:left="13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Depart for Lagos, Arrive Ikeja, Lagos</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82"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Hotel Lagos, Ikeja, GRA</w:t>
            </w:r>
          </w:p>
        </w:tc>
        <w:tc>
          <w:tcPr>
            <w:tcBorders>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Travel Day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Radisson Hotel Lagos, Ikeja, GRA</w:t>
            </w:r>
          </w:p>
        </w:tc>
      </w:tr>
      <w:tr>
        <w:trPr>
          <w:cantSplit w:val="0"/>
          <w:trHeight w:val="1136" w:hRule="atLeast"/>
          <w:tblHeader w:val="0"/>
        </w:trPr>
        <w:tc>
          <w:tcPr>
            <w:tcBorders>
              <w:left w:color="ffffff" w:space="0" w:sz="12"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27</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82" w:lineRule="auto"/>
              <w:ind w:left="13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Depart for Port Harcourt River State</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Port Harcourt Rivers States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Hotel, GRA, Port Harcourt</w:t>
            </w:r>
          </w:p>
        </w:tc>
        <w:tc>
          <w:tcPr>
            <w:tcBorders>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Travel Day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Hotel, GRA, Port Harcourt</w:t>
            </w:r>
          </w:p>
        </w:tc>
      </w:tr>
      <w:tr>
        <w:trPr>
          <w:cantSplit w:val="0"/>
          <w:trHeight w:val="2077" w:hRule="atLeast"/>
          <w:tblHeader w:val="0"/>
        </w:trPr>
        <w:tc>
          <w:tcPr>
            <w:tcBorders>
              <w:left w:color="ffffff" w:space="0" w:sz="12"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28</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2025</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32" w:right="467"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Bishop Okoye Spiritan School, PH/ Bloombred High School/Jesuit Memorial College, PH</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Port Harcourt Rivers States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2" w:right="0" w:firstLine="101"/>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Meeting Point: Golden Tulip Hotel, GRA, Port Harcourt</w:t>
            </w:r>
          </w:p>
        </w:tc>
        <w:tc>
          <w:tcPr>
            <w:tcBorders>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Bishop Okoye Spiritan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3" w:right="649"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Bloombred High School 14:00: Jesuit Memorial Overnight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Hotel, GRA, Port Harcourt</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sectPr>
          <w:type w:val="continuous"/>
          <w:pgSz w:h="16840" w:w="11900" w:orient="portrait"/>
          <w:pgMar w:bottom="280" w:top="1440" w:left="1275" w:right="141" w:header="709" w:footer="709"/>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10229.0" w:type="dxa"/>
        <w:jc w:val="left"/>
        <w:tblInd w:w="171.0" w:type="dxa"/>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000"/>
      </w:tblPr>
      <w:tblGrid>
        <w:gridCol w:w="1982"/>
        <w:gridCol w:w="2409"/>
        <w:gridCol w:w="2548"/>
        <w:gridCol w:w="3290"/>
        <w:tblGridChange w:id="0">
          <w:tblGrid>
            <w:gridCol w:w="1982"/>
            <w:gridCol w:w="2409"/>
            <w:gridCol w:w="2548"/>
            <w:gridCol w:w="3290"/>
          </w:tblGrid>
        </w:tblGridChange>
      </w:tblGrid>
      <w:tr>
        <w:trPr>
          <w:cantSplit w:val="0"/>
          <w:trHeight w:val="2077" w:hRule="atLeast"/>
          <w:tblHeader w:val="0"/>
        </w:trPr>
        <w:tc>
          <w:tcPr>
            <w:tcBorders>
              <w:left w:color="ffffff" w:space="0" w:sz="12"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29</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32" w:right="39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Norwagian International School,PH/CITA High School, PH/Trinitite International School</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Port Harcourt Rivers States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32" w:right="21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Hotel, GRA, Port Harcourt</w:t>
            </w:r>
          </w:p>
        </w:tc>
        <w:tc>
          <w:tcPr>
            <w:tcBorders>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Norwagian School, PH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3" w:right="649"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CITA High School, PH 14:00 Trinitate School, PH Overnight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Golden Tulip Hotel, GRA, Port Harcourt</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30</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September, 2026</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82"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Depart for Kano, Kano Via Abuja/Lagos Airport</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Kano, Kano State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c>
          <w:tcPr>
            <w:tcBorders>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Travel Day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r>
      <w:tr>
        <w:trPr>
          <w:cantSplit w:val="0"/>
          <w:trHeight w:val="1093" w:hRule="atLeast"/>
          <w:tblHeader w:val="0"/>
        </w:trPr>
        <w:tc>
          <w:tcPr>
            <w:tcBorders>
              <w:left w:color="ffffff" w:space="0" w:sz="12"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1</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st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Lebanon School Fair, Kano, Kano State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Kano, Kano State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c>
          <w:tcPr>
            <w:tcBorders>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2</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nd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Education Fair, Kano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87"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Kano, Kano State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c>
          <w:tcPr>
            <w:tcBorders>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2pm to 4pm: Lebanon Fair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3"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tc>
      </w:tr>
      <w:tr>
        <w:trPr>
          <w:cantSplit w:val="0"/>
          <w:trHeight w:val="1141" w:hRule="atLeast"/>
          <w:tblHeader w:val="0"/>
        </w:trPr>
        <w:tc>
          <w:tcPr>
            <w:tcBorders>
              <w:left w:color="ffffff" w:space="0" w:sz="12"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3</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rd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Depart for Abuja, FCT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Bristol Palace Hotel, Kano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Depart for Abuja @ Evening</w:t>
            </w:r>
          </w:p>
        </w:tc>
        <w:tc>
          <w:tcPr>
            <w:tcBorders>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14"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10:00am – 02:00pm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4"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r>
      <w:tr>
        <w:trPr>
          <w:cantSplit w:val="0"/>
          <w:trHeight w:val="1136" w:hRule="atLeast"/>
          <w:tblHeader w:val="0"/>
        </w:trPr>
        <w:tc>
          <w:tcPr>
            <w:tcBorders>
              <w:left w:color="ffffff" w:space="0" w:sz="12"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279"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4</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sz w:val="16"/>
                <w:szCs w:val="16"/>
                <w:rtl w:val="0"/>
              </w:rPr>
              <w:t xml:space="preserve">Free Day</w:t>
            </w: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Abuja, FCT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c>
          <w:tcPr>
            <w:tcBorders>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Overnight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84"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r>
      <w:tr>
        <w:trPr>
          <w:cantSplit w:val="0"/>
          <w:trHeight w:val="1703" w:hRule="atLeast"/>
          <w:tblHeader w:val="0"/>
        </w:trPr>
        <w:tc>
          <w:tcPr>
            <w:tcBorders>
              <w:left w:color="ffffff" w:space="0" w:sz="12"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2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5</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Funtaj International School, Gudu/The Centagon International School, Maitama/Capital Science Academy, Kado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Abuja, FCT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c>
          <w:tcPr>
            <w:tcBorders>
              <w:right w:color="000000" w:space="0" w:sz="0" w:val="nil"/>
            </w:tcBorders>
          </w:tcPr>
          <w:p w:rsidR="00000000" w:rsidDel="00000000" w:rsidP="00000000" w:rsidRDefault="00000000" w:rsidRPr="00000000" w14:paraId="0000010A">
            <w:pPr>
              <w:spacing w:line="224" w:lineRule="auto"/>
              <w:ind w:right="1138"/>
              <w:jc w:val="center"/>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10:00: Funtaj School, Gudu</w:t>
            </w:r>
          </w:p>
          <w:p w:rsidR="00000000" w:rsidDel="00000000" w:rsidP="00000000" w:rsidRDefault="00000000" w:rsidRPr="00000000" w14:paraId="0000010B">
            <w:pPr>
              <w:spacing w:before="36" w:lineRule="auto"/>
              <w:rPr>
                <w:b w:val="1"/>
                <w:bCs w:val="1"/>
                <w:sz w:val="16"/>
                <w:szCs w:val="16"/>
              </w:rPr>
            </w:pPr>
            <w:r w:rsidDel="00000000" w:rsidR="00000000" w:rsidRPr="00000000">
              <w:rPr>
                <w:rtl w:val="0"/>
              </w:rPr>
            </w:r>
          </w:p>
          <w:p w:rsidR="00000000" w:rsidDel="00000000" w:rsidP="00000000" w:rsidRDefault="00000000" w:rsidRPr="00000000" w14:paraId="0000010C">
            <w:pPr>
              <w:spacing w:before="1" w:line="456" w:lineRule="auto"/>
              <w:ind w:left="13" w:right="649" w:firstLine="0"/>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12:00: The Centagon, Maitama 14:00: Capital Science, Kado Overnight @</w:t>
            </w:r>
          </w:p>
          <w:p w:rsidR="00000000" w:rsidDel="00000000" w:rsidP="00000000" w:rsidRDefault="00000000" w:rsidRPr="00000000" w14:paraId="0000010D">
            <w:pPr>
              <w:spacing w:line="208" w:lineRule="auto"/>
              <w:ind w:right="1111"/>
              <w:jc w:val="center"/>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The Envoy Hotel, Abuja</w:t>
            </w:r>
          </w:p>
        </w:tc>
      </w:tr>
      <w:tr>
        <w:trPr>
          <w:cantSplit w:val="0"/>
          <w:trHeight w:val="2077" w:hRule="atLeast"/>
          <w:tblHeader w:val="0"/>
        </w:trPr>
        <w:tc>
          <w:tcPr>
            <w:tcBorders>
              <w:left w:color="ffffff" w:space="0" w:sz="12"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6</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Premiere Academy, Lugbe/Pacesetters College, Wuye, Stella Maris College, Life-Camp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Abuja, FCT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c>
          <w:tcPr>
            <w:tcBorders>
              <w:right w:color="000000" w:space="0" w:sz="0" w:val="nil"/>
            </w:tcBorders>
          </w:tcPr>
          <w:p w:rsidR="00000000" w:rsidDel="00000000" w:rsidP="00000000" w:rsidRDefault="00000000" w:rsidRPr="00000000" w14:paraId="00000114">
            <w:pPr>
              <w:spacing w:line="224" w:lineRule="auto"/>
              <w:ind w:left="13" w:firstLine="0"/>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10:00: Premiere Academy,</w:t>
            </w:r>
          </w:p>
          <w:p w:rsidR="00000000" w:rsidDel="00000000" w:rsidP="00000000" w:rsidRDefault="00000000" w:rsidRPr="00000000" w14:paraId="00000115">
            <w:pPr>
              <w:spacing w:before="36" w:lineRule="auto"/>
              <w:rPr>
                <w:b w:val="1"/>
                <w:bCs w:val="1"/>
                <w:sz w:val="16"/>
                <w:szCs w:val="16"/>
              </w:rPr>
            </w:pPr>
            <w:r w:rsidDel="00000000" w:rsidR="00000000" w:rsidRPr="00000000">
              <w:rPr>
                <w:rtl w:val="0"/>
              </w:rPr>
            </w:r>
          </w:p>
          <w:p w:rsidR="00000000" w:rsidDel="00000000" w:rsidP="00000000" w:rsidRDefault="00000000" w:rsidRPr="00000000" w14:paraId="00000116">
            <w:pPr>
              <w:spacing w:before="1" w:line="456" w:lineRule="auto"/>
              <w:ind w:left="13" w:right="842" w:firstLine="0"/>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12:00: Pacesetters, Wuye 14:00: Stella Maris, Life-Camp Overnight @</w:t>
            </w:r>
          </w:p>
          <w:p w:rsidR="00000000" w:rsidDel="00000000" w:rsidP="00000000" w:rsidRDefault="00000000" w:rsidRPr="00000000" w14:paraId="00000117">
            <w:pPr>
              <w:spacing w:line="208" w:lineRule="auto"/>
              <w:ind w:left="64" w:firstLine="0"/>
              <w:rPr>
                <w:rFonts w:ascii="Lucida Sans" w:cs="Lucida Sans" w:eastAsia="Lucida Sans" w:hAnsi="Lucida Sans"/>
                <w:sz w:val="16"/>
                <w:szCs w:val="16"/>
              </w:rPr>
            </w:pPr>
            <w:r w:rsidDel="00000000" w:rsidR="00000000" w:rsidRPr="00000000">
              <w:rPr>
                <w:rFonts w:ascii="Lucida Sans" w:cs="Lucida Sans" w:eastAsia="Lucida Sans" w:hAnsi="Lucida Sans"/>
                <w:sz w:val="16"/>
                <w:szCs w:val="16"/>
                <w:rtl w:val="0"/>
              </w:rPr>
              <w:t xml:space="preserve">The Envoy Hotel, Abuja</w:t>
            </w:r>
          </w:p>
        </w:tc>
      </w:tr>
      <w:tr>
        <w:trPr>
          <w:cantSplit w:val="0"/>
          <w:trHeight w:val="2040" w:hRule="atLeast"/>
          <w:tblHeader w:val="0"/>
        </w:trPr>
        <w:tc>
          <w:tcPr>
            <w:tcBorders>
              <w:left w:color="ffffff" w:space="0" w:sz="12"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8" w:right="0" w:firstLine="0"/>
              <w:jc w:val="left"/>
              <w:rPr>
                <w:rFonts w:ascii="Trebuchet MS" w:cs="Trebuchet MS" w:eastAsia="Trebuchet MS" w:hAnsi="Trebuchet MS"/>
                <w:b w:val="1"/>
                <w:bCs w:val="1"/>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7</w:t>
            </w:r>
            <w:r w:rsidDel="00000000" w:rsidR="00000000" w:rsidRPr="00000000">
              <w:rPr>
                <w:rFonts w:ascii="Trebuchet MS" w:cs="Trebuchet MS" w:eastAsia="Trebuchet MS" w:hAnsi="Trebuchet MS"/>
                <w:b w:val="1"/>
                <w:bCs w:val="1"/>
                <w:i w:val="0"/>
                <w:iCs w:val="0"/>
                <w:smallCaps w:val="0"/>
                <w:strike w:val="0"/>
                <w:color w:val="000000"/>
                <w:sz w:val="9"/>
                <w:szCs w:val="9"/>
                <w:u w:val="none"/>
                <w:shd w:fill="auto" w:val="clear"/>
                <w:vertAlign w:val="baseline"/>
                <w:rtl w:val="0"/>
              </w:rPr>
              <w:t xml:space="preserve">th </w:t>
            </w:r>
            <w:r w:rsidDel="00000000" w:rsidR="00000000" w:rsidRPr="00000000">
              <w:rPr>
                <w:rFonts w:ascii="Trebuchet MS" w:cs="Trebuchet MS" w:eastAsia="Trebuchet MS" w:hAnsi="Trebuchet MS"/>
                <w:b w:val="1"/>
                <w:bCs w:val="1"/>
                <w:i w:val="0"/>
                <w:iCs w:val="0"/>
                <w:smallCaps w:val="0"/>
                <w:strike w:val="0"/>
                <w:color w:val="000000"/>
                <w:sz w:val="16"/>
                <w:szCs w:val="16"/>
                <w:u w:val="none"/>
                <w:shd w:fill="auto" w:val="clear"/>
                <w:vertAlign w:val="baseline"/>
                <w:rtl w:val="0"/>
              </w:rPr>
              <w:t xml:space="preserve">October, 2026</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2" w:right="291"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Lead British Secondary School, Gwarimpa/Starville Secondary School, Jahi/Cherryfield College, Jikwoyi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br w:type="textWrapping"/>
              <w:t xml:space="preserve">End of Study Tour 2026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4" w:lineRule="auto"/>
              <w:ind w:left="12" w:right="266"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Abuja, FCT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c>
          <w:tcPr>
            <w:tcBorders>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10:00: </w:t>
            </w:r>
            <w:r w:rsidDel="00000000" w:rsidR="00000000" w:rsidRPr="00000000">
              <w:rPr>
                <w:rFonts w:ascii="Lucida Sans" w:cs="Lucida Sans" w:eastAsia="Lucida Sans" w:hAnsi="Lucida Sans"/>
                <w:sz w:val="16"/>
                <w:szCs w:val="16"/>
                <w:rtl w:val="0"/>
              </w:rPr>
              <w:t xml:space="preserve">Lead British Gwarimpa</w:t>
            </w: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 w:right="842" w:firstLine="0"/>
              <w:jc w:val="left"/>
              <w:rPr>
                <w:rFonts w:ascii="Lucida Sans" w:cs="Lucida Sans" w:eastAsia="Lucida Sans" w:hAnsi="Lucida Sans"/>
                <w:sz w:val="16"/>
                <w:szCs w:val="16"/>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12:00: </w:t>
            </w:r>
            <w:r w:rsidDel="00000000" w:rsidR="00000000" w:rsidRPr="00000000">
              <w:rPr>
                <w:rFonts w:ascii="Lucida Sans" w:cs="Lucida Sans" w:eastAsia="Lucida Sans" w:hAnsi="Lucida Sans"/>
                <w:sz w:val="16"/>
                <w:szCs w:val="16"/>
                <w:rtl w:val="0"/>
              </w:rPr>
              <w:t xml:space="preserve">Starville Secondary, Jahi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 w:right="842" w:firstLine="0"/>
              <w:jc w:val="left"/>
              <w:rPr>
                <w:rFonts w:ascii="Lucida Sans" w:cs="Lucida Sans" w:eastAsia="Lucida Sans" w:hAnsi="Lucida Sans"/>
                <w:sz w:val="16"/>
                <w:szCs w:val="16"/>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14:00: </w:t>
            </w:r>
            <w:r w:rsidDel="00000000" w:rsidR="00000000" w:rsidRPr="00000000">
              <w:rPr>
                <w:rFonts w:ascii="Lucida Sans" w:cs="Lucida Sans" w:eastAsia="Lucida Sans" w:hAnsi="Lucida Sans"/>
                <w:sz w:val="16"/>
                <w:szCs w:val="16"/>
                <w:rtl w:val="0"/>
              </w:rPr>
              <w:t xml:space="preserve">Cherryfield College, Jikwoyi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6" w:lineRule="auto"/>
              <w:ind w:left="13" w:right="842"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 Overnight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4"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The Envoy Hotel, Abuja</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sectPr>
          <w:type w:val="continuous"/>
          <w:pgSz w:h="16840" w:w="11900" w:orient="portrait"/>
          <w:pgMar w:bottom="280" w:top="1440" w:left="1275" w:right="141" w:header="709" w:footer="709"/>
        </w:sect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1"/>
        <w:ind w:firstLine="165"/>
        <w:rPr/>
      </w:pPr>
      <w:r w:rsidDel="00000000" w:rsidR="00000000" w:rsidRPr="00000000">
        <w:rPr>
          <w:color w:val="0000ff"/>
          <w:rtl w:val="0"/>
        </w:rPr>
        <w:t xml:space="preserve">HOTEL ACCOMMODATION</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E">
      <w:pPr>
        <w:spacing w:before="0" w:line="256" w:lineRule="auto"/>
        <w:ind w:left="165" w:right="1319" w:firstLine="0"/>
        <w:jc w:val="left"/>
        <w:rPr>
          <w:b w:val="1"/>
          <w:bCs w:val="1"/>
          <w:sz w:val="19"/>
          <w:szCs w:val="19"/>
        </w:rPr>
      </w:pPr>
      <w:r w:rsidDel="00000000" w:rsidR="00000000" w:rsidRPr="00000000">
        <w:rPr>
          <w:b w:val="1"/>
          <w:bCs w:val="1"/>
          <w:sz w:val="19"/>
          <w:szCs w:val="19"/>
          <w:rtl w:val="0"/>
        </w:rPr>
        <w:t xml:space="preserve">During the tour, we will be meeting and departing from major hotels in the city. Therefore, for convenience we recommend you consider staying at these hotels. Should you be interested in staying at these hotels, we are happy to facilitate this using the British AUC rates.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0">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Kindly contact the respective hotels yourselves quoting BRITISH AUC on your reservation.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2">
      <w:pPr>
        <w:spacing w:before="0" w:line="256" w:lineRule="auto"/>
        <w:ind w:left="165" w:right="1319" w:firstLine="0"/>
        <w:jc w:val="left"/>
        <w:rPr>
          <w:b w:val="1"/>
          <w:bCs w:val="1"/>
          <w:sz w:val="19"/>
          <w:szCs w:val="19"/>
        </w:rPr>
      </w:pPr>
      <w:r w:rsidDel="00000000" w:rsidR="00000000" w:rsidRPr="00000000">
        <w:rPr>
          <w:b w:val="1"/>
          <w:bCs w:val="1"/>
          <w:sz w:val="19"/>
          <w:szCs w:val="19"/>
          <w:rtl w:val="0"/>
        </w:rPr>
        <w:t xml:space="preserve">NB: kindly note that most of these hotels require early reservations and payments to secure your bookings. Therefore, kindly reach out to these hotels at the earliest possible time otherwise you might not be able to secure your reservation at the respective facilities.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ind w:firstLine="165"/>
        <w:rPr/>
      </w:pPr>
      <w:r w:rsidDel="00000000" w:rsidR="00000000" w:rsidRPr="00000000">
        <w:rPr>
          <w:color w:val="0000ff"/>
          <w:rtl w:val="0"/>
        </w:rPr>
        <w:t xml:space="preserve">TRANSPORTATION</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Transportation and arrival to the schools will be in one group as most schools will not allow separate arrivals. Therefore, all delegate is encouraged to keep to the departure time.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1"/>
        <w:ind w:firstLine="165"/>
        <w:rPr/>
      </w:pPr>
      <w:r w:rsidDel="00000000" w:rsidR="00000000" w:rsidRPr="00000000">
        <w:rPr>
          <w:color w:val="0000ff"/>
          <w:rtl w:val="0"/>
        </w:rPr>
        <w:t xml:space="preserve">VISA</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Should you require visa to travel to Nigeria, we are happy to provide you with a Letter of Invitation to facilitate your visa application. Kindly advise us should you require one.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1"/>
        <w:ind w:left="209" w:firstLine="0"/>
        <w:rPr/>
      </w:pPr>
      <w:r w:rsidDel="00000000" w:rsidR="00000000" w:rsidRPr="00000000">
        <w:rPr>
          <w:color w:val="0000ff"/>
          <w:rtl w:val="0"/>
        </w:rPr>
        <w:t xml:space="preserve">REGISTRATION</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1319"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To join the British AUC Study Tour 2026, kindly use the link below. Also, we encourage delegates to register early as this helps us to complete logistics arrangement in due time.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(registration link here)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continuous"/>
          <w:pgSz w:h="16840" w:w="11900" w:orient="portrait"/>
          <w:pgMar w:bottom="280" w:top="1440" w:left="1275" w:right="141" w:header="709" w:footer="709"/>
        </w:sect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Please kindly register on or before the 30</w:t>
      </w:r>
      <w:r w:rsidDel="00000000" w:rsidR="00000000" w:rsidRPr="00000000">
        <w:rPr>
          <w:rFonts w:ascii="Cambria" w:cs="Cambria" w:eastAsia="Cambria" w:hAnsi="Cambria"/>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of July, 2026.</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1"/>
        <w:ind w:firstLine="165"/>
        <w:rPr/>
      </w:pPr>
      <w:r w:rsidDel="00000000" w:rsidR="00000000" w:rsidRPr="00000000">
        <w:rPr>
          <w:color w:val="0000ff"/>
          <w:rtl w:val="0"/>
        </w:rPr>
        <w:t xml:space="preserve">PARTICIPATION FEE</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The participation fee for the British AUC Study Tour 2026 per delegate per Institution is as follow:</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21.0" w:type="dxa"/>
        <w:jc w:val="left"/>
        <w:tblInd w:w="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
        <w:gridCol w:w="3543"/>
        <w:gridCol w:w="4345"/>
        <w:tblGridChange w:id="0">
          <w:tblGrid>
            <w:gridCol w:w="1133"/>
            <w:gridCol w:w="3543"/>
            <w:gridCol w:w="4345"/>
          </w:tblGrid>
        </w:tblGridChange>
      </w:tblGrid>
      <w:tr>
        <w:trPr>
          <w:cantSplit w:val="0"/>
          <w:trHeight w:val="234"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8"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S/N</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8" w:lineRule="auto"/>
              <w:ind w:left="14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CITY</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8"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FEE (£)</w:t>
            </w:r>
          </w:p>
        </w:tc>
      </w:tr>
      <w:tr>
        <w:trPr>
          <w:cantSplit w:val="0"/>
          <w:trHeight w:val="748"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Lagos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1,050</w:t>
            </w:r>
          </w:p>
        </w:tc>
      </w:tr>
      <w:tr>
        <w:trPr>
          <w:cantSplit w:val="0"/>
          <w:trHeight w:val="748"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Ibadan</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695</w:t>
            </w:r>
          </w:p>
        </w:tc>
      </w:tr>
      <w:tr>
        <w:trPr>
          <w:cantSplit w:val="0"/>
          <w:trHeight w:val="748"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Port Harcourt</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995</w:t>
            </w:r>
          </w:p>
        </w:tc>
      </w:tr>
      <w:tr>
        <w:trPr>
          <w:cantSplit w:val="0"/>
          <w:trHeight w:val="753"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5</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Kano</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995</w:t>
            </w:r>
          </w:p>
        </w:tc>
      </w:tr>
      <w:tr>
        <w:trPr>
          <w:cantSplit w:val="0"/>
          <w:trHeight w:val="748"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6</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Abuja</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1,850</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A">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NB: Additional delegate per institution attracts an extra charge of 30% on fees.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0">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Fees Covers: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Participation fee for selected venue(s)</w:t>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11"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Transportation to Schools</w:t>
      </w:r>
    </w:p>
    <w:p w:rsidR="00000000" w:rsidDel="00000000" w:rsidP="00000000" w:rsidRDefault="00000000" w:rsidRPr="00000000" w14:paraId="000001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12"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Tea Break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8">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Fees DOES NOT Cover: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Hotels</w:t>
      </w:r>
    </w:p>
    <w:p w:rsidR="00000000" w:rsidDel="00000000" w:rsidP="00000000" w:rsidRDefault="00000000" w:rsidRPr="00000000" w14:paraId="000001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12"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Lunch/Dinner</w:t>
      </w:r>
    </w:p>
    <w:p w:rsidR="00000000" w:rsidDel="00000000" w:rsidP="00000000" w:rsidRDefault="00000000" w:rsidRPr="00000000" w14:paraId="000001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11" w:line="240" w:lineRule="auto"/>
        <w:ind w:left="884" w:right="0" w:hanging="359"/>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Flights/Airport Pick/Drop Off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1"/>
        <w:ind w:firstLine="165"/>
        <w:rPr/>
      </w:pPr>
      <w:r w:rsidDel="00000000" w:rsidR="00000000" w:rsidRPr="00000000">
        <w:rPr>
          <w:color w:val="0000ff"/>
          <w:rtl w:val="0"/>
        </w:rPr>
        <w:t xml:space="preserve">DEADLINE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sectPr>
          <w:type w:val="nextPage"/>
          <w:pgSz w:h="16840" w:w="11900" w:orient="portrait"/>
          <w:pgMar w:bottom="280" w:top="1940" w:left="1275" w:right="141" w:header="709" w:footer="709"/>
        </w:sect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Please kindly register on or before the 30</w:t>
      </w:r>
      <w:r w:rsidDel="00000000" w:rsidR="00000000" w:rsidRPr="00000000">
        <w:rPr>
          <w:rFonts w:ascii="Cambria" w:cs="Cambria" w:eastAsia="Cambria" w:hAnsi="Cambria"/>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of July, 2026.</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1"/>
        <w:ind w:firstLine="165"/>
        <w:rPr/>
      </w:pPr>
      <w:r w:rsidDel="00000000" w:rsidR="00000000" w:rsidRPr="00000000">
        <w:rPr>
          <w:color w:val="0000ff"/>
          <w:rtl w:val="0"/>
        </w:rPr>
        <w:t xml:space="preserve">PAYMENT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British AUC Bank Details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9">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Bank Name: Guaranty Trust Bank Plc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B">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Bank Address: Central Business District, Abuja, Nigeria.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D">
      <w:pPr>
        <w:spacing w:before="0" w:line="553.9999999999999" w:lineRule="auto"/>
        <w:ind w:left="165" w:right="3965" w:firstLine="0"/>
        <w:jc w:val="left"/>
        <w:rPr>
          <w:b w:val="1"/>
          <w:bCs w:val="1"/>
          <w:sz w:val="19"/>
          <w:szCs w:val="19"/>
        </w:rPr>
      </w:pPr>
      <w:r w:rsidDel="00000000" w:rsidR="00000000" w:rsidRPr="00000000">
        <w:rPr>
          <w:b w:val="1"/>
          <w:bCs w:val="1"/>
          <w:sz w:val="19"/>
          <w:szCs w:val="19"/>
          <w:rtl w:val="0"/>
        </w:rPr>
        <w:t xml:space="preserve">Bank Account Name: British American University Consultant Ltd. Bank Account Number: 0154292550</w:t>
      </w:r>
    </w:p>
    <w:p w:rsidR="00000000" w:rsidDel="00000000" w:rsidP="00000000" w:rsidRDefault="00000000" w:rsidRPr="00000000" w14:paraId="0000018E">
      <w:pPr>
        <w:spacing w:before="0" w:line="221" w:lineRule="auto"/>
        <w:ind w:left="165" w:right="0" w:firstLine="0"/>
        <w:jc w:val="left"/>
        <w:rPr>
          <w:b w:val="1"/>
          <w:bCs w:val="1"/>
          <w:sz w:val="19"/>
          <w:szCs w:val="19"/>
        </w:rPr>
      </w:pPr>
      <w:r w:rsidDel="00000000" w:rsidR="00000000" w:rsidRPr="00000000">
        <w:rPr>
          <w:b w:val="1"/>
          <w:bCs w:val="1"/>
          <w:sz w:val="19"/>
          <w:szCs w:val="19"/>
          <w:rtl w:val="0"/>
        </w:rPr>
        <w:t xml:space="preserve">Sort Code: GTBINGLA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0">
      <w:pPr>
        <w:spacing w:before="0" w:lineRule="auto"/>
        <w:ind w:left="165" w:right="0" w:firstLine="0"/>
        <w:jc w:val="left"/>
        <w:rPr>
          <w:b w:val="1"/>
          <w:bCs w:val="1"/>
          <w:sz w:val="19"/>
          <w:szCs w:val="19"/>
        </w:rPr>
      </w:pPr>
      <w:r w:rsidDel="00000000" w:rsidR="00000000" w:rsidRPr="00000000">
        <w:rPr>
          <w:b w:val="1"/>
          <w:bCs w:val="1"/>
          <w:sz w:val="19"/>
          <w:szCs w:val="19"/>
          <w:rtl w:val="0"/>
        </w:rPr>
        <w:t xml:space="preserve">IBAN: GB72 CITI 1850080 8315795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9">
      <w:pPr>
        <w:spacing w:before="1" w:lineRule="auto"/>
        <w:ind w:left="165" w:right="0" w:firstLine="0"/>
        <w:jc w:val="left"/>
        <w:rPr>
          <w:b w:val="1"/>
          <w:bCs w:val="1"/>
          <w:sz w:val="19"/>
          <w:szCs w:val="19"/>
        </w:rPr>
      </w:pPr>
      <w:r w:rsidDel="00000000" w:rsidR="00000000" w:rsidRPr="00000000">
        <w:rPr>
          <w:b w:val="1"/>
          <w:bCs w:val="1"/>
          <w:color w:val="0000ff"/>
          <w:sz w:val="19"/>
          <w:szCs w:val="19"/>
          <w:rtl w:val="0"/>
        </w:rPr>
        <w:t xml:space="preserve">T &amp; C</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event is limited to 30 exhibitors/institutions.</w:t>
      </w:r>
    </w:p>
    <w:p w:rsidR="00000000" w:rsidDel="00000000" w:rsidP="00000000" w:rsidRDefault="00000000" w:rsidRPr="00000000" w14:paraId="000001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 w:val="left" w:leader="none" w:pos="934"/>
        </w:tabs>
        <w:spacing w:after="0" w:before="51" w:line="290" w:lineRule="auto"/>
        <w:ind w:left="885" w:right="138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 to participate for the study tour must be received by 10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August 2026 to confirm your space. We can’t guarantee confirmation for participation for payments received later than this date.</w:t>
      </w:r>
    </w:p>
    <w:p w:rsidR="00000000" w:rsidDel="00000000" w:rsidP="00000000" w:rsidRDefault="00000000" w:rsidRPr="00000000" w14:paraId="000001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88" w:lineRule="auto"/>
        <w:ind w:left="885" w:right="1857"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Delegates are required to come to the event with their branded promotional materials (banners, brochures, table-clothes, etc.) and therefore, wholly responsible for them.</w:t>
      </w:r>
    </w:p>
    <w:p w:rsidR="00000000" w:rsidDel="00000000" w:rsidP="00000000" w:rsidRDefault="00000000" w:rsidRPr="00000000" w14:paraId="000001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88" w:lineRule="auto"/>
        <w:ind w:left="885" w:right="1604"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pass as a British AUC priority partner with assigned in-house British AUC account manager for the recruitment session 2027/2028, you must confirm a minimum of four (3) cities during the study tour.</w:t>
      </w:r>
    </w:p>
    <w:p w:rsidR="00000000" w:rsidDel="00000000" w:rsidP="00000000" w:rsidRDefault="00000000" w:rsidRPr="00000000" w14:paraId="000001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5"/>
        </w:tabs>
        <w:spacing w:after="0" w:before="0" w:line="246.99999999999994" w:lineRule="auto"/>
        <w:ind w:left="885" w:right="1775" w:hanging="36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Transportation and arrival to the schools will be in one group as most schools will not allow separate arrivals. Therefore, all delegate is encouraged to keep to the departure time.</w:t>
      </w:r>
    </w:p>
    <w:sectPr>
      <w:type w:val="nextPage"/>
      <w:pgSz w:h="16840" w:w="11900" w:orient="portrait"/>
      <w:pgMar w:bottom="280" w:top="1940" w:left="1275" w:right="14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Trebuchet MS"/>
  <w:font w:name="Calibri"/>
  <w:font w:name="Lucida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5" w:hanging="360"/>
      </w:pPr>
      <w:rPr>
        <w:rFonts w:ascii="Cambria" w:cs="Cambria" w:eastAsia="Cambria" w:hAnsi="Cambria"/>
        <w:b w:val="0"/>
        <w:bCs w:val="0"/>
        <w:i w:val="0"/>
        <w:iCs w:val="0"/>
        <w:sz w:val="19"/>
        <w:szCs w:val="19"/>
      </w:rPr>
    </w:lvl>
    <w:lvl w:ilvl="1">
      <w:start w:val="0"/>
      <w:numFmt w:val="bullet"/>
      <w:lvlText w:val="•"/>
      <w:lvlJc w:val="left"/>
      <w:pPr>
        <w:ind w:left="1840" w:hanging="360"/>
      </w:pPr>
      <w:rPr/>
    </w:lvl>
    <w:lvl w:ilvl="2">
      <w:start w:val="0"/>
      <w:numFmt w:val="bullet"/>
      <w:lvlText w:val="•"/>
      <w:lvlJc w:val="left"/>
      <w:pPr>
        <w:ind w:left="2800" w:hanging="360"/>
      </w:pPr>
      <w:rPr/>
    </w:lvl>
    <w:lvl w:ilvl="3">
      <w:start w:val="0"/>
      <w:numFmt w:val="bullet"/>
      <w:lvlText w:val="•"/>
      <w:lvlJc w:val="left"/>
      <w:pPr>
        <w:ind w:left="3761" w:hanging="360"/>
      </w:pPr>
      <w:rPr/>
    </w:lvl>
    <w:lvl w:ilvl="4">
      <w:start w:val="0"/>
      <w:numFmt w:val="bullet"/>
      <w:lvlText w:val="•"/>
      <w:lvlJc w:val="left"/>
      <w:pPr>
        <w:ind w:left="4721" w:hanging="360"/>
      </w:pPr>
      <w:rPr/>
    </w:lvl>
    <w:lvl w:ilvl="5">
      <w:start w:val="0"/>
      <w:numFmt w:val="bullet"/>
      <w:lvlText w:val="•"/>
      <w:lvlJc w:val="left"/>
      <w:pPr>
        <w:ind w:left="5682" w:hanging="360"/>
      </w:pPr>
      <w:rPr/>
    </w:lvl>
    <w:lvl w:ilvl="6">
      <w:start w:val="0"/>
      <w:numFmt w:val="bullet"/>
      <w:lvlText w:val="•"/>
      <w:lvlJc w:val="left"/>
      <w:pPr>
        <w:ind w:left="6642" w:hanging="360"/>
      </w:pPr>
      <w:rPr/>
    </w:lvl>
    <w:lvl w:ilvl="7">
      <w:start w:val="0"/>
      <w:numFmt w:val="bullet"/>
      <w:lvlText w:val="•"/>
      <w:lvlJc w:val="left"/>
      <w:pPr>
        <w:ind w:left="7602" w:hanging="360"/>
      </w:pPr>
      <w:rPr/>
    </w:lvl>
    <w:lvl w:ilvl="8">
      <w:start w:val="0"/>
      <w:numFmt w:val="bullet"/>
      <w:lvlText w:val="•"/>
      <w:lvlJc w:val="left"/>
      <w:pPr>
        <w:ind w:left="8563" w:hanging="360"/>
      </w:pPr>
      <w:rPr/>
    </w:lvl>
  </w:abstractNum>
  <w:abstractNum w:abstractNumId="2">
    <w:lvl w:ilvl="0">
      <w:start w:val="0"/>
      <w:numFmt w:val="bullet"/>
      <w:lvlText w:val="●"/>
      <w:lvlJc w:val="left"/>
      <w:pPr>
        <w:ind w:left="885"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840" w:hanging="360"/>
      </w:pPr>
      <w:rPr/>
    </w:lvl>
    <w:lvl w:ilvl="2">
      <w:start w:val="0"/>
      <w:numFmt w:val="bullet"/>
      <w:lvlText w:val="•"/>
      <w:lvlJc w:val="left"/>
      <w:pPr>
        <w:ind w:left="2800" w:hanging="360"/>
      </w:pPr>
      <w:rPr/>
    </w:lvl>
    <w:lvl w:ilvl="3">
      <w:start w:val="0"/>
      <w:numFmt w:val="bullet"/>
      <w:lvlText w:val="•"/>
      <w:lvlJc w:val="left"/>
      <w:pPr>
        <w:ind w:left="3761" w:hanging="360"/>
      </w:pPr>
      <w:rPr/>
    </w:lvl>
    <w:lvl w:ilvl="4">
      <w:start w:val="0"/>
      <w:numFmt w:val="bullet"/>
      <w:lvlText w:val="•"/>
      <w:lvlJc w:val="left"/>
      <w:pPr>
        <w:ind w:left="4721" w:hanging="360"/>
      </w:pPr>
      <w:rPr/>
    </w:lvl>
    <w:lvl w:ilvl="5">
      <w:start w:val="0"/>
      <w:numFmt w:val="bullet"/>
      <w:lvlText w:val="•"/>
      <w:lvlJc w:val="left"/>
      <w:pPr>
        <w:ind w:left="5682" w:hanging="360"/>
      </w:pPr>
      <w:rPr/>
    </w:lvl>
    <w:lvl w:ilvl="6">
      <w:start w:val="0"/>
      <w:numFmt w:val="bullet"/>
      <w:lvlText w:val="•"/>
      <w:lvlJc w:val="left"/>
      <w:pPr>
        <w:ind w:left="6642" w:hanging="360"/>
      </w:pPr>
      <w:rPr/>
    </w:lvl>
    <w:lvl w:ilvl="7">
      <w:start w:val="0"/>
      <w:numFmt w:val="bullet"/>
      <w:lvlText w:val="•"/>
      <w:lvlJc w:val="left"/>
      <w:pPr>
        <w:ind w:left="7602" w:hanging="360"/>
      </w:pPr>
      <w:rPr/>
    </w:lvl>
    <w:lvl w:ilvl="8">
      <w:start w:val="0"/>
      <w:numFmt w:val="bullet"/>
      <w:lvlText w:val="•"/>
      <w:lvlJc w:val="left"/>
      <w:pPr>
        <w:ind w:left="8563" w:hanging="360"/>
      </w:pPr>
      <w:rPr/>
    </w:lvl>
  </w:abstractNum>
  <w:abstractNum w:abstractNumId="3">
    <w:lvl w:ilvl="0">
      <w:start w:val="0"/>
      <w:numFmt w:val="bullet"/>
      <w:lvlText w:val="✔"/>
      <w:lvlJc w:val="left"/>
      <w:pPr>
        <w:ind w:left="885"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840" w:hanging="360"/>
      </w:pPr>
      <w:rPr/>
    </w:lvl>
    <w:lvl w:ilvl="2">
      <w:start w:val="0"/>
      <w:numFmt w:val="bullet"/>
      <w:lvlText w:val="•"/>
      <w:lvlJc w:val="left"/>
      <w:pPr>
        <w:ind w:left="2800" w:hanging="360"/>
      </w:pPr>
      <w:rPr/>
    </w:lvl>
    <w:lvl w:ilvl="3">
      <w:start w:val="0"/>
      <w:numFmt w:val="bullet"/>
      <w:lvlText w:val="•"/>
      <w:lvlJc w:val="left"/>
      <w:pPr>
        <w:ind w:left="3761" w:hanging="360"/>
      </w:pPr>
      <w:rPr/>
    </w:lvl>
    <w:lvl w:ilvl="4">
      <w:start w:val="0"/>
      <w:numFmt w:val="bullet"/>
      <w:lvlText w:val="•"/>
      <w:lvlJc w:val="left"/>
      <w:pPr>
        <w:ind w:left="4721" w:hanging="360"/>
      </w:pPr>
      <w:rPr/>
    </w:lvl>
    <w:lvl w:ilvl="5">
      <w:start w:val="0"/>
      <w:numFmt w:val="bullet"/>
      <w:lvlText w:val="•"/>
      <w:lvlJc w:val="left"/>
      <w:pPr>
        <w:ind w:left="5682" w:hanging="360"/>
      </w:pPr>
      <w:rPr/>
    </w:lvl>
    <w:lvl w:ilvl="6">
      <w:start w:val="0"/>
      <w:numFmt w:val="bullet"/>
      <w:lvlText w:val="•"/>
      <w:lvlJc w:val="left"/>
      <w:pPr>
        <w:ind w:left="6642" w:hanging="360"/>
      </w:pPr>
      <w:rPr/>
    </w:lvl>
    <w:lvl w:ilvl="7">
      <w:start w:val="0"/>
      <w:numFmt w:val="bullet"/>
      <w:lvlText w:val="•"/>
      <w:lvlJc w:val="left"/>
      <w:pPr>
        <w:ind w:left="7602" w:hanging="360"/>
      </w:pPr>
      <w:rPr/>
    </w:lvl>
    <w:lvl w:ilvl="8">
      <w:start w:val="0"/>
      <w:numFmt w:val="bullet"/>
      <w:lvlText w:val="•"/>
      <w:lvlJc w:val="left"/>
      <w:pPr>
        <w:ind w:left="8563" w:hanging="360"/>
      </w:pPr>
      <w:rPr/>
    </w:lvl>
  </w:abstractNum>
  <w:abstractNum w:abstractNumId="4">
    <w:lvl w:ilvl="0">
      <w:start w:val="1"/>
      <w:numFmt w:val="decimal"/>
      <w:lvlText w:val="%1."/>
      <w:lvlJc w:val="left"/>
      <w:pPr>
        <w:ind w:left="825" w:hanging="360"/>
      </w:pPr>
      <w:rPr>
        <w:rFonts w:ascii="Cambria" w:cs="Cambria" w:eastAsia="Cambria" w:hAnsi="Cambria"/>
        <w:b w:val="0"/>
        <w:bCs w:val="0"/>
        <w:i w:val="0"/>
        <w:iCs w:val="0"/>
        <w:sz w:val="19"/>
        <w:szCs w:val="19"/>
      </w:rPr>
    </w:lvl>
    <w:lvl w:ilvl="1">
      <w:start w:val="0"/>
      <w:numFmt w:val="bullet"/>
      <w:lvlText w:val="•"/>
      <w:lvlJc w:val="left"/>
      <w:pPr>
        <w:ind w:left="1005" w:hanging="360"/>
      </w:pPr>
      <w:rPr/>
    </w:lvl>
    <w:lvl w:ilvl="2">
      <w:start w:val="0"/>
      <w:numFmt w:val="bullet"/>
      <w:lvlText w:val="•"/>
      <w:lvlJc w:val="left"/>
      <w:pPr>
        <w:ind w:left="1191" w:hanging="360"/>
      </w:pPr>
      <w:rPr/>
    </w:lvl>
    <w:lvl w:ilvl="3">
      <w:start w:val="0"/>
      <w:numFmt w:val="bullet"/>
      <w:lvlText w:val="•"/>
      <w:lvlJc w:val="left"/>
      <w:pPr>
        <w:ind w:left="1377" w:hanging="360.0000000000001"/>
      </w:pPr>
      <w:rPr/>
    </w:lvl>
    <w:lvl w:ilvl="4">
      <w:start w:val="0"/>
      <w:numFmt w:val="bullet"/>
      <w:lvlText w:val="•"/>
      <w:lvlJc w:val="left"/>
      <w:pPr>
        <w:ind w:left="1563" w:hanging="360"/>
      </w:pPr>
      <w:rPr/>
    </w:lvl>
    <w:lvl w:ilvl="5">
      <w:start w:val="0"/>
      <w:numFmt w:val="bullet"/>
      <w:lvlText w:val="•"/>
      <w:lvlJc w:val="left"/>
      <w:pPr>
        <w:ind w:left="1749" w:hanging="360"/>
      </w:pPr>
      <w:rPr/>
    </w:lvl>
    <w:lvl w:ilvl="6">
      <w:start w:val="0"/>
      <w:numFmt w:val="bullet"/>
      <w:lvlText w:val="•"/>
      <w:lvlJc w:val="left"/>
      <w:pPr>
        <w:ind w:left="1934" w:hanging="360"/>
      </w:pPr>
      <w:rPr/>
    </w:lvl>
    <w:lvl w:ilvl="7">
      <w:start w:val="0"/>
      <w:numFmt w:val="bullet"/>
      <w:lvlText w:val="•"/>
      <w:lvlJc w:val="left"/>
      <w:pPr>
        <w:ind w:left="2120" w:hanging="360"/>
      </w:pPr>
      <w:rPr/>
    </w:lvl>
    <w:lvl w:ilvl="8">
      <w:start w:val="0"/>
      <w:numFmt w:val="bullet"/>
      <w:lvlText w:val="•"/>
      <w:lvlJc w:val="left"/>
      <w:pPr>
        <w:ind w:left="2306" w:hanging="360"/>
      </w:pPr>
      <w:rPr/>
    </w:lvl>
  </w:abstractNum>
  <w:abstractNum w:abstractNumId="5">
    <w:lvl w:ilvl="0">
      <w:start w:val="1"/>
      <w:numFmt w:val="decimal"/>
      <w:lvlText w:val="%1."/>
      <w:lvlJc w:val="left"/>
      <w:pPr>
        <w:ind w:left="825" w:hanging="360"/>
      </w:pPr>
      <w:rPr>
        <w:rFonts w:ascii="Cambria" w:cs="Cambria" w:eastAsia="Cambria" w:hAnsi="Cambria"/>
        <w:b w:val="0"/>
        <w:bCs w:val="0"/>
        <w:i w:val="0"/>
        <w:iCs w:val="0"/>
        <w:sz w:val="19"/>
        <w:szCs w:val="19"/>
      </w:rPr>
    </w:lvl>
    <w:lvl w:ilvl="1">
      <w:start w:val="0"/>
      <w:numFmt w:val="bullet"/>
      <w:lvlText w:val="•"/>
      <w:lvlJc w:val="left"/>
      <w:pPr>
        <w:ind w:left="1006" w:hanging="360"/>
      </w:pPr>
      <w:rPr/>
    </w:lvl>
    <w:lvl w:ilvl="2">
      <w:start w:val="0"/>
      <w:numFmt w:val="bullet"/>
      <w:lvlText w:val="•"/>
      <w:lvlJc w:val="left"/>
      <w:pPr>
        <w:ind w:left="1192" w:hanging="360"/>
      </w:pPr>
      <w:rPr/>
    </w:lvl>
    <w:lvl w:ilvl="3">
      <w:start w:val="0"/>
      <w:numFmt w:val="bullet"/>
      <w:lvlText w:val="•"/>
      <w:lvlJc w:val="left"/>
      <w:pPr>
        <w:ind w:left="1378" w:hanging="359.9999999999999"/>
      </w:pPr>
      <w:rPr/>
    </w:lvl>
    <w:lvl w:ilvl="4">
      <w:start w:val="0"/>
      <w:numFmt w:val="bullet"/>
      <w:lvlText w:val="•"/>
      <w:lvlJc w:val="left"/>
      <w:pPr>
        <w:ind w:left="1565" w:hanging="360"/>
      </w:pPr>
      <w:rPr/>
    </w:lvl>
    <w:lvl w:ilvl="5">
      <w:start w:val="0"/>
      <w:numFmt w:val="bullet"/>
      <w:lvlText w:val="•"/>
      <w:lvlJc w:val="left"/>
      <w:pPr>
        <w:ind w:left="1751" w:hanging="360"/>
      </w:pPr>
      <w:rPr/>
    </w:lvl>
    <w:lvl w:ilvl="6">
      <w:start w:val="0"/>
      <w:numFmt w:val="bullet"/>
      <w:lvlText w:val="•"/>
      <w:lvlJc w:val="left"/>
      <w:pPr>
        <w:ind w:left="1937" w:hanging="360"/>
      </w:pPr>
      <w:rPr/>
    </w:lvl>
    <w:lvl w:ilvl="7">
      <w:start w:val="0"/>
      <w:numFmt w:val="bullet"/>
      <w:lvlText w:val="•"/>
      <w:lvlJc w:val="left"/>
      <w:pPr>
        <w:ind w:left="2124" w:hanging="360"/>
      </w:pPr>
      <w:rPr/>
    </w:lvl>
    <w:lvl w:ilvl="8">
      <w:start w:val="0"/>
      <w:numFmt w:val="bullet"/>
      <w:lvlText w:val="•"/>
      <w:lvlJc w:val="left"/>
      <w:pPr>
        <w:ind w:left="2310" w:hanging="360"/>
      </w:pPr>
      <w:rPr/>
    </w:lvl>
  </w:abstractNum>
  <w:abstractNum w:abstractNumId="6">
    <w:lvl w:ilvl="0">
      <w:start w:val="1"/>
      <w:numFmt w:val="decimal"/>
      <w:lvlText w:val="%1."/>
      <w:lvlJc w:val="left"/>
      <w:pPr>
        <w:ind w:left="825" w:hanging="360"/>
      </w:pPr>
      <w:rPr>
        <w:rFonts w:ascii="Cambria" w:cs="Cambria" w:eastAsia="Cambria" w:hAnsi="Cambria"/>
        <w:b w:val="0"/>
        <w:bCs w:val="0"/>
        <w:i w:val="0"/>
        <w:iCs w:val="0"/>
        <w:sz w:val="19"/>
        <w:szCs w:val="19"/>
      </w:rPr>
    </w:lvl>
    <w:lvl w:ilvl="1">
      <w:start w:val="0"/>
      <w:numFmt w:val="bullet"/>
      <w:lvlText w:val="•"/>
      <w:lvlJc w:val="left"/>
      <w:pPr>
        <w:ind w:left="968" w:hanging="360"/>
      </w:pPr>
      <w:rPr/>
    </w:lvl>
    <w:lvl w:ilvl="2">
      <w:start w:val="0"/>
      <w:numFmt w:val="bullet"/>
      <w:lvlText w:val="•"/>
      <w:lvlJc w:val="left"/>
      <w:pPr>
        <w:ind w:left="1116" w:hanging="360"/>
      </w:pPr>
      <w:rPr/>
    </w:lvl>
    <w:lvl w:ilvl="3">
      <w:start w:val="0"/>
      <w:numFmt w:val="bullet"/>
      <w:lvlText w:val="•"/>
      <w:lvlJc w:val="left"/>
      <w:pPr>
        <w:ind w:left="1265" w:hanging="360"/>
      </w:pPr>
      <w:rPr/>
    </w:lvl>
    <w:lvl w:ilvl="4">
      <w:start w:val="0"/>
      <w:numFmt w:val="bullet"/>
      <w:lvlText w:val="•"/>
      <w:lvlJc w:val="left"/>
      <w:pPr>
        <w:ind w:left="1413" w:hanging="360"/>
      </w:pPr>
      <w:rPr/>
    </w:lvl>
    <w:lvl w:ilvl="5">
      <w:start w:val="0"/>
      <w:numFmt w:val="bullet"/>
      <w:lvlText w:val="•"/>
      <w:lvlJc w:val="left"/>
      <w:pPr>
        <w:ind w:left="1562" w:hanging="360"/>
      </w:pPr>
      <w:rPr/>
    </w:lvl>
    <w:lvl w:ilvl="6">
      <w:start w:val="0"/>
      <w:numFmt w:val="bullet"/>
      <w:lvlText w:val="•"/>
      <w:lvlJc w:val="left"/>
      <w:pPr>
        <w:ind w:left="1710" w:hanging="360"/>
      </w:pPr>
      <w:rPr/>
    </w:lvl>
    <w:lvl w:ilvl="7">
      <w:start w:val="0"/>
      <w:numFmt w:val="bullet"/>
      <w:lvlText w:val="•"/>
      <w:lvlJc w:val="left"/>
      <w:pPr>
        <w:ind w:left="1858" w:hanging="360"/>
      </w:pPr>
      <w:rPr/>
    </w:lvl>
    <w:lvl w:ilvl="8">
      <w:start w:val="0"/>
      <w:numFmt w:val="bullet"/>
      <w:lvlText w:val="•"/>
      <w:lvlJc w:val="left"/>
      <w:pPr>
        <w:ind w:left="2007" w:hanging="360"/>
      </w:pPr>
      <w:rPr/>
    </w:lvl>
  </w:abstractNum>
  <w:abstractNum w:abstractNumId="7">
    <w:lvl w:ilvl="0">
      <w:start w:val="1"/>
      <w:numFmt w:val="decimal"/>
      <w:lvlText w:val="%1."/>
      <w:lvlJc w:val="left"/>
      <w:pPr>
        <w:ind w:left="825" w:hanging="360"/>
      </w:pPr>
      <w:rPr>
        <w:rFonts w:ascii="Cambria" w:cs="Cambria" w:eastAsia="Cambria" w:hAnsi="Cambria"/>
        <w:b w:val="0"/>
        <w:bCs w:val="0"/>
        <w:i w:val="0"/>
        <w:iCs w:val="0"/>
        <w:sz w:val="19"/>
        <w:szCs w:val="19"/>
      </w:rPr>
    </w:lvl>
    <w:lvl w:ilvl="1">
      <w:start w:val="0"/>
      <w:numFmt w:val="bullet"/>
      <w:lvlText w:val="•"/>
      <w:lvlJc w:val="left"/>
      <w:pPr>
        <w:ind w:left="951" w:hanging="360"/>
      </w:pPr>
      <w:rPr/>
    </w:lvl>
    <w:lvl w:ilvl="2">
      <w:start w:val="0"/>
      <w:numFmt w:val="bullet"/>
      <w:lvlText w:val="•"/>
      <w:lvlJc w:val="left"/>
      <w:pPr>
        <w:ind w:left="1082" w:hanging="360"/>
      </w:pPr>
      <w:rPr/>
    </w:lvl>
    <w:lvl w:ilvl="3">
      <w:start w:val="0"/>
      <w:numFmt w:val="bullet"/>
      <w:lvlText w:val="•"/>
      <w:lvlJc w:val="left"/>
      <w:pPr>
        <w:ind w:left="1213" w:hanging="360"/>
      </w:pPr>
      <w:rPr/>
    </w:lvl>
    <w:lvl w:ilvl="4">
      <w:start w:val="0"/>
      <w:numFmt w:val="bullet"/>
      <w:lvlText w:val="•"/>
      <w:lvlJc w:val="left"/>
      <w:pPr>
        <w:ind w:left="1344" w:hanging="360"/>
      </w:pPr>
      <w:rPr/>
    </w:lvl>
    <w:lvl w:ilvl="5">
      <w:start w:val="0"/>
      <w:numFmt w:val="bullet"/>
      <w:lvlText w:val="•"/>
      <w:lvlJc w:val="left"/>
      <w:pPr>
        <w:ind w:left="1475" w:hanging="360"/>
      </w:pPr>
      <w:rPr/>
    </w:lvl>
    <w:lvl w:ilvl="6">
      <w:start w:val="0"/>
      <w:numFmt w:val="bullet"/>
      <w:lvlText w:val="•"/>
      <w:lvlJc w:val="left"/>
      <w:pPr>
        <w:ind w:left="1606" w:hanging="360"/>
      </w:pPr>
      <w:rPr/>
    </w:lvl>
    <w:lvl w:ilvl="7">
      <w:start w:val="0"/>
      <w:numFmt w:val="bullet"/>
      <w:lvlText w:val="•"/>
      <w:lvlJc w:val="left"/>
      <w:pPr>
        <w:ind w:left="1737" w:hanging="360"/>
      </w:pPr>
      <w:rPr/>
    </w:lvl>
    <w:lvl w:ilvl="8">
      <w:start w:val="0"/>
      <w:numFmt w:val="bullet"/>
      <w:lvlText w:val="•"/>
      <w:lvlJc w:val="left"/>
      <w:pPr>
        <w:ind w:left="1868" w:hanging="360"/>
      </w:pPr>
      <w:rPr/>
    </w:lvl>
  </w:abstractNum>
  <w:abstractNum w:abstractNumId="8">
    <w:lvl w:ilvl="0">
      <w:start w:val="1"/>
      <w:numFmt w:val="decimal"/>
      <w:lvlText w:val="%1."/>
      <w:lvlJc w:val="left"/>
      <w:pPr>
        <w:ind w:left="825" w:hanging="360"/>
      </w:pPr>
      <w:rPr>
        <w:rFonts w:ascii="Cambria" w:cs="Cambria" w:eastAsia="Cambria" w:hAnsi="Cambria"/>
        <w:b w:val="0"/>
        <w:bCs w:val="0"/>
        <w:i w:val="0"/>
        <w:iCs w:val="0"/>
        <w:sz w:val="19"/>
        <w:szCs w:val="19"/>
      </w:rPr>
    </w:lvl>
    <w:lvl w:ilvl="1">
      <w:start w:val="0"/>
      <w:numFmt w:val="bullet"/>
      <w:lvlText w:val="•"/>
      <w:lvlJc w:val="left"/>
      <w:pPr>
        <w:ind w:left="965" w:hanging="360"/>
      </w:pPr>
      <w:rPr/>
    </w:lvl>
    <w:lvl w:ilvl="2">
      <w:start w:val="0"/>
      <w:numFmt w:val="bullet"/>
      <w:lvlText w:val="•"/>
      <w:lvlJc w:val="left"/>
      <w:pPr>
        <w:ind w:left="1110" w:hanging="360"/>
      </w:pPr>
      <w:rPr/>
    </w:lvl>
    <w:lvl w:ilvl="3">
      <w:start w:val="0"/>
      <w:numFmt w:val="bullet"/>
      <w:lvlText w:val="•"/>
      <w:lvlJc w:val="left"/>
      <w:pPr>
        <w:ind w:left="1255" w:hanging="360"/>
      </w:pPr>
      <w:rPr/>
    </w:lvl>
    <w:lvl w:ilvl="4">
      <w:start w:val="0"/>
      <w:numFmt w:val="bullet"/>
      <w:lvlText w:val="•"/>
      <w:lvlJc w:val="left"/>
      <w:pPr>
        <w:ind w:left="1400" w:hanging="360"/>
      </w:pPr>
      <w:rPr/>
    </w:lvl>
    <w:lvl w:ilvl="5">
      <w:start w:val="0"/>
      <w:numFmt w:val="bullet"/>
      <w:lvlText w:val="•"/>
      <w:lvlJc w:val="left"/>
      <w:pPr>
        <w:ind w:left="1545" w:hanging="360"/>
      </w:pPr>
      <w:rPr/>
    </w:lvl>
    <w:lvl w:ilvl="6">
      <w:start w:val="0"/>
      <w:numFmt w:val="bullet"/>
      <w:lvlText w:val="•"/>
      <w:lvlJc w:val="left"/>
      <w:pPr>
        <w:ind w:left="1690" w:hanging="360"/>
      </w:pPr>
      <w:rPr/>
    </w:lvl>
    <w:lvl w:ilvl="7">
      <w:start w:val="0"/>
      <w:numFmt w:val="bullet"/>
      <w:lvlText w:val="•"/>
      <w:lvlJc w:val="left"/>
      <w:pPr>
        <w:ind w:left="1835" w:hanging="360"/>
      </w:pPr>
      <w:rPr/>
    </w:lvl>
    <w:lvl w:ilvl="8">
      <w:start w:val="0"/>
      <w:numFmt w:val="bullet"/>
      <w:lvlText w:val="•"/>
      <w:lvlJc w:val="left"/>
      <w:pPr>
        <w:ind w:left="19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5"/>
    </w:pPr>
    <w:rPr>
      <w:rFonts w:ascii="Cambria" w:cs="Cambria" w:eastAsia="Cambria" w:hAnsi="Cambria"/>
      <w:b w:val="1"/>
      <w:bCs w:val="1"/>
      <w:sz w:val="19"/>
      <w:szCs w:val="19"/>
    </w:rPr>
  </w:style>
  <w:style w:type="paragraph" w:styleId="Heading2">
    <w:name w:val="heading 2"/>
    <w:basedOn w:val="Normal"/>
    <w:next w:val="Normal"/>
    <w:pPr>
      <w:keepNext w:val="1"/>
      <w:keepLines w:val="1"/>
      <w:spacing w:after="80" w:before="160" w:lineRule="auto"/>
    </w:pPr>
    <w:rPr>
      <w:rFonts w:ascii="Arial" w:cs="Arial" w:eastAsia="Arial" w:hAnsi="Arial"/>
      <w:color w:val="366091"/>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366091"/>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366091"/>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Ak+U9BKfj2F37mRFiHkLmE8tQ==">CgMxLjA4AHIhMUdUc0dnV3l6MTNyOEp6ZXR5STBnMUpRM1BTN1dhUF9W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