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3" w:line="240" w:lineRule="auto"/>
        <w:ind w:right="0"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Dear Partner,</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8"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3">
      <w:pPr>
        <w:pStyle w:val="906"/>
        <w:pBdr/>
        <w:spacing/>
        <w:ind w:firstLine="165"/>
        <w:rPr/>
      </w:pPr>
      <w:r>
        <w:rPr>
          <w:color w:val="0000ff"/>
          <w:rtl w:val="0"/>
        </w:rPr>
        <w:t xml:space="preserve">INVITATION TO PARTICIPATE IN THE BRITISH AUC STUDY TOUR 2026</w:t>
      </w:r>
      <w:r>
        <w:rPr>
          <w:rtl w:val="0"/>
        </w:rPr>
      </w:r>
      <w:r/>
    </w:p>
    <w:p w14:paraId="0000000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3"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00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59" w:lineRule="auto"/>
        <w:ind w:right="1319"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We are pleased to formally invite you to participate in the British AUC Study Tour 2026, scheduled to take place from </w:t>
      </w:r>
      <w:r>
        <w:rPr>
          <w:rFonts w:ascii="Cambria" w:hAnsi="Cambria" w:eastAsia="Cambria" w:cs="Cambria"/>
          <w:b w:val="0"/>
          <w:bCs w:val="0"/>
          <w:i w:val="0"/>
          <w:iCs w:val="0"/>
          <w:smallCaps w:val="0"/>
          <w:strike w:val="0"/>
          <w:color w:val="000000"/>
          <w:sz w:val="19"/>
          <w:szCs w:val="19"/>
          <w:u w:val="none"/>
          <w:shd w:val="clear" w:color="auto" w:fill="auto"/>
          <w:vertAlign w:val="baseline"/>
          <w:rtl w:val="0"/>
          <w:lang w:val="en-US"/>
        </w:rPr>
        <w:t xml:space="preserve">20</w:t>
      </w: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 September to </w:t>
      </w:r>
      <w:r>
        <w:rPr>
          <w:rFonts w:ascii="Cambria" w:hAnsi="Cambria" w:eastAsia="Cambria" w:cs="Cambria"/>
          <w:b w:val="0"/>
          <w:bCs w:val="0"/>
          <w:i w:val="0"/>
          <w:iCs w:val="0"/>
          <w:smallCaps w:val="0"/>
          <w:strike w:val="0"/>
          <w:color w:val="000000"/>
          <w:sz w:val="19"/>
          <w:szCs w:val="19"/>
          <w:u w:val="none"/>
          <w:shd w:val="clear" w:color="auto" w:fill="auto"/>
          <w:vertAlign w:val="baseline"/>
          <w:rtl w:val="0"/>
          <w:lang w:val="en-US"/>
        </w:rPr>
        <w:t xml:space="preserve">7</w:t>
      </w: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nd October 2026.</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44"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6" w:lineRule="auto"/>
        <w:ind w:right="1319"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This prestigious tour will span five major Nigerian states (Lagos, Oyo, Rivers, Kano, and the Federal Capital Territory (FCT)) and will engage a network of high-profile international secondary schools across the country.</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47"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525"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The Study Tour will primarily feature targeted school visits and student-focused exhibitions, providing direct engagement wi</w:t>
      </w: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 SS3 (final-year) students who are actively exploring opportunities to pursue A-Level, International Foundation Year, and Undergraduate programmes in leading global destinations, including the United Kingdom, United States, Canada, Europe, and Australia.</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2"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244"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In addition, select segments of the tour will include centralized college and university exhibitions, strateg</w:t>
      </w: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ically organized in collaboration with participating schools. These sessions are designed to actively involve students, their counselors, and in some cases their parents, fostering informed decision-making and strengthening the student recruitment process.</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47"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1319"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This initiative presents a unique platform to connect with high-caliber students, enhance institutional visibility, and build meaningful partnerships within Nigeria’s international education landscape.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49"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0F">
      <w:pPr>
        <w:pStyle w:val="906"/>
        <w:pBdr/>
        <w:spacing w:before="1"/>
        <w:ind w:firstLine="165"/>
        <w:rPr/>
      </w:pPr>
      <w:r>
        <w:rPr>
          <w:color w:val="0000ff"/>
          <w:rtl w:val="0"/>
        </w:rPr>
        <w:t xml:space="preserve">SCOPE</w:t>
      </w:r>
      <w:r>
        <w:rPr>
          <w:rtl w:val="0"/>
        </w:rPr>
      </w:r>
      <w:r/>
    </w:p>
    <w:p w14:paraId="0000001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3"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01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1319"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The British AUC Study Tour 2026 will cover Private High Schools across the visited states. The schools covered during this tour are as follow:</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6" w:line="240" w:lineRule="auto"/>
        <w:ind w:right="0" w:firstLine="0" w:left="0"/>
        <w:jc w:val="left"/>
        <w:rPr>
          <w:rFonts w:ascii="Cambria" w:hAnsi="Cambria" w:eastAsia="Cambria" w:cs="Cambria"/>
          <w:b w:val="0"/>
          <w:bCs w:val="0"/>
          <w:i w:val="0"/>
          <w:iCs w:val="0"/>
          <w:smallCaps w:val="0"/>
          <w:strike w:val="0"/>
          <w:color w:val="000000"/>
          <w:sz w:val="20"/>
          <w:szCs w:val="20"/>
          <w:u w:val="none"/>
          <w:shd w:val="clear" w:color="auto" w:fill="auto"/>
          <w:vertAlign w:val="baseline"/>
        </w:rPr>
      </w:pPr>
      <w:r>
        <w:rPr>
          <w:rtl w:val="0"/>
        </w:rPr>
      </w:r>
      <w:r>
        <w:rPr>
          <w:rFonts w:ascii="Cambria" w:hAnsi="Cambria" w:eastAsia="Cambria" w:cs="Cambria"/>
          <w:b w:val="0"/>
          <w:bCs w:val="0"/>
          <w:i w:val="0"/>
          <w:iCs w:val="0"/>
          <w:smallCaps w:val="0"/>
          <w:strike w:val="0"/>
          <w:color w:val="000000"/>
          <w:sz w:val="20"/>
          <w:szCs w:val="20"/>
          <w:u w:val="none"/>
          <w:shd w:val="clear" w:color="auto" w:fill="auto"/>
          <w:vertAlign w:val="baseline"/>
        </w:rPr>
      </w:r>
      <w:r>
        <w:rPr>
          <w:rFonts w:ascii="Cambria" w:hAnsi="Cambria" w:eastAsia="Cambria" w:cs="Cambria"/>
          <w:b w:val="0"/>
          <w:bCs w:val="0"/>
          <w:i w:val="0"/>
          <w:iCs w:val="0"/>
          <w:smallCaps w:val="0"/>
          <w:strike w:val="0"/>
          <w:color w:val="000000"/>
          <w:sz w:val="20"/>
          <w:szCs w:val="20"/>
          <w:u w:val="none"/>
          <w:shd w:val="clear" w:color="auto" w:fill="auto"/>
          <w:vertAlign w:val="baseline"/>
        </w:rPr>
      </w:r>
    </w:p>
    <w:tbl>
      <w:tblPr>
        <w:tblStyle w:val="914"/>
        <w:tblInd w:w="170" w:type="dxa"/>
        <w:tblW w:w="67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80"/>
        <w:gridCol w:w="2141"/>
        <w:gridCol w:w="2314"/>
        <w:tblGridChange w:id="0">
          <w:tblGrid>
            <w:gridCol w:w="2280"/>
            <w:gridCol w:w="2141"/>
            <w:gridCol w:w="2314"/>
          </w:tblGrid>
        </w:tblGridChange>
      </w:tblGrid>
      <w:tr>
        <w:trPr>
          <w:cantSplit w:val="false"/>
          <w:trHeight w:val="743"/>
        </w:trPr>
        <w:tc>
          <w:tcPr>
            <w:tcBorders/>
          </w:tcPr>
          <w:p w14:paraId="0000001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ABUJA, FCT SCHOOLS</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01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LAGOS, SCHOOLS</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0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6" w:line="285" w:lineRule="auto"/>
              <w:ind w:right="244"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PORTHARCOURT, RIVER STATE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r>
      <w:tr>
        <w:trPr>
          <w:cantSplit w:val="false"/>
          <w:trHeight w:val="5389"/>
        </w:trPr>
        <w:tc>
          <w:tcPr>
            <w:tcBorders/>
          </w:tcPr>
          <w:p w14:paraId="00000016">
            <w:pPr>
              <w:keepNext w:val="false"/>
              <w:keepLines w:val="false"/>
              <w:pageBreakBefore w:val="false"/>
              <w:widowControl w:val="fals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6" w:line="252" w:lineRule="auto"/>
              <w:ind w:right="316"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Funtaj International School, Kudu</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7">
            <w:pPr>
              <w:keepNext w:val="false"/>
              <w:keepLines w:val="false"/>
              <w:pageBreakBefore w:val="false"/>
              <w:widowControl w:val="fals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27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The Centagon International School, Maitama</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8">
            <w:pPr>
              <w:keepNext w:val="false"/>
              <w:keepLines w:val="false"/>
              <w:pageBreakBefore w:val="false"/>
              <w:widowControl w:val="fals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46" w:lineRule="auto"/>
              <w:ind w:right="132"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Capital Science Academy, Kado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9">
            <w:pPr>
              <w:keepNext w:val="false"/>
              <w:keepLines w:val="false"/>
              <w:pageBreakBefore w:val="false"/>
              <w:widowControl w:val="fals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2" w:line="240"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Premiere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 w:line="254" w:lineRule="auto"/>
              <w:ind w:right="480" w:firstLine="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Academy, Lugbe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B">
            <w:pPr>
              <w:keepNext w:val="false"/>
              <w:keepLines w:val="false"/>
              <w:pageBreakBefore w:val="false"/>
              <w:widowControl w:val="fals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245"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Pacesetter College, Wuye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C">
            <w:pPr>
              <w:keepNext w:val="false"/>
              <w:keepLines w:val="false"/>
              <w:pageBreakBefore w:val="false"/>
              <w:widowControl w:val="fals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3"/>
                <w:tab w:val="left" w:leader="none" w:pos="825"/>
              </w:tabs>
              <w:spacing w:after="0" w:before="0" w:line="252" w:lineRule="auto"/>
              <w:ind w:right="417" w:hanging="360" w:left="825"/>
              <w:jc w:val="both"/>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Stella Maris College, Life Camp</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D">
            <w:pPr>
              <w:keepNext w:val="false"/>
              <w:keepLines w:val="false"/>
              <w:pageBreakBefore w:val="false"/>
              <w:widowControl w:val="fals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406"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Lead British Secondary School, Gwarimpa</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E">
            <w:pPr>
              <w:keepNext w:val="false"/>
              <w:keepLines w:val="false"/>
              <w:pageBreakBefore w:val="false"/>
              <w:widowControl w:val="fals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14"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Starville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1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08" w:lineRule="auto"/>
              <w:ind w:right="0" w:firstLine="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Secondary</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020">
            <w:pPr>
              <w:keepNext w:val="false"/>
              <w:keepLines w:val="false"/>
              <w:pageBreakBefore w:val="false"/>
              <w:widowControl w:val="fals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6" w:line="252" w:lineRule="auto"/>
              <w:ind w:right="613"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Corona Schools, Agbara</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1">
            <w:pPr>
              <w:keepNext w:val="false"/>
              <w:keepLines w:val="false"/>
              <w:pageBreakBefore w:val="false"/>
              <w:widowControl w:val="fals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22"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Chrisland</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 w:line="254" w:lineRule="auto"/>
              <w:ind w:right="248" w:firstLine="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High School, Ikeja</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3">
            <w:pPr>
              <w:keepNext w:val="false"/>
              <w:keepLines w:val="false"/>
              <w:pageBreakBefore w:val="false"/>
              <w:widowControl w:val="fals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237"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Temple School, Ikeja</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4">
            <w:pPr>
              <w:keepNext w:val="false"/>
              <w:keepLines w:val="false"/>
              <w:pageBreakBefore w:val="false"/>
              <w:widowControl w:val="fals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3"/>
                <w:tab w:val="left" w:leader="none" w:pos="825"/>
              </w:tabs>
              <w:spacing w:after="0" w:before="0" w:line="254" w:lineRule="auto"/>
              <w:ind w:right="177" w:hanging="360" w:left="825"/>
              <w:jc w:val="both"/>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Caleb British International School, Lekki</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5">
            <w:pPr>
              <w:keepNext w:val="false"/>
              <w:keepLines w:val="false"/>
              <w:pageBreakBefore w:val="false"/>
              <w:widowControl w:val="fals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182"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Corona Secondary School, Lekki</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6">
            <w:pPr>
              <w:keepNext w:val="false"/>
              <w:keepLines w:val="false"/>
              <w:pageBreakBefore w:val="false"/>
              <w:widowControl w:val="fals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46" w:lineRule="auto"/>
              <w:ind w:right="207"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Atlantic Hall, Epe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7">
            <w:pPr>
              <w:keepNext w:val="false"/>
              <w:keepLines w:val="false"/>
              <w:pageBreakBefore w:val="false"/>
              <w:widowControl w:val="fals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40"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Children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 w:line="254" w:lineRule="auto"/>
              <w:ind w:right="0" w:firstLine="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International School, Lekki</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9">
            <w:pPr>
              <w:keepNext w:val="false"/>
              <w:keepLines w:val="false"/>
              <w:pageBreakBefore w:val="false"/>
              <w:widowControl w:val="fals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126"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Dowen College, Lekki</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02A">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11" w:line="290" w:lineRule="auto"/>
              <w:ind w:right="146"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Bishop Okoye Spiritan School, PH</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B">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90" w:lineRule="auto"/>
              <w:ind w:right="132"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Bloombred High School, PH</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C">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1" w:line="290" w:lineRule="auto"/>
              <w:ind w:right="131"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Jesuit Memorial College, PH</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D">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90" w:lineRule="auto"/>
              <w:ind w:right="35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Norwegian International School, PH</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E">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95" w:lineRule="auto"/>
              <w:ind w:right="578"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CITA High School, PH</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2F">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17"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Trinitate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3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43" w:line="285" w:lineRule="auto"/>
              <w:ind w:right="244" w:firstLine="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International School, PH</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r>
    </w:tbl>
    <w:p w14:paraId="0000003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85"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sectPr>
          <w:footnotePr/>
          <w:endnotePr/>
          <w:type w:val="nextPage"/>
          <w:pgSz w:h="16840" w:orient="portrait" w:w="11900"/>
          <w:pgMar w:top="1920" w:right="141" w:bottom="779" w:left="1275" w:header="709" w:footer="709" w:gutter="0"/>
          <w:pgNumType w:start="1"/>
          <w:cols w:num="1" w:sep="0" w:space="1701" w:equalWidth="1"/>
        </w:sect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3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bl>
      <w:tblPr>
        <w:tblStyle w:val="915"/>
        <w:tblInd w:w="170" w:type="dxa"/>
        <w:tblW w:w="67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80"/>
        <w:gridCol w:w="413"/>
        <w:gridCol w:w="1728"/>
        <w:gridCol w:w="960"/>
        <w:gridCol w:w="1354"/>
        <w:tblGridChange w:id="1">
          <w:tblGrid>
            <w:gridCol w:w="2280"/>
            <w:gridCol w:w="413"/>
            <w:gridCol w:w="1728"/>
            <w:gridCol w:w="960"/>
            <w:gridCol w:w="1354"/>
          </w:tblGrid>
        </w:tblGridChange>
      </w:tblGrid>
      <w:tr>
        <w:trPr>
          <w:cantSplit w:val="false"/>
          <w:trHeight w:val="1405"/>
        </w:trPr>
        <w:tc>
          <w:tcPr>
            <w:tcBorders/>
          </w:tcPr>
          <w:p w14:paraId="0000003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School, Jahi</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3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13" w:line="254" w:lineRule="auto"/>
              <w:ind w:right="48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9.</w:t>
              <w:tab/>
              <w:t xml:space="preserve">Cherryfield College, Jikwoyi</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gridSpan w:val="2"/>
            <w:tcBorders/>
          </w:tcPr>
          <w:p w14:paraId="0000003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18"/>
                <w:szCs w:val="1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18"/>
                <w:szCs w:val="1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18"/>
                <w:szCs w:val="18"/>
                <w:u w:val="none"/>
                <w:shd w:val="clear" w:color="auto" w:fill="auto"/>
                <w:vertAlign w:val="baseline"/>
              </w:rPr>
            </w:r>
          </w:p>
        </w:tc>
        <w:tc>
          <w:tcPr>
            <w:gridSpan w:val="2"/>
            <w:tcBorders/>
          </w:tcPr>
          <w:p w14:paraId="0000003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18"/>
                <w:szCs w:val="1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18"/>
                <w:szCs w:val="1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18"/>
                <w:szCs w:val="18"/>
                <w:u w:val="none"/>
                <w:shd w:val="clear" w:color="auto" w:fill="auto"/>
                <w:vertAlign w:val="baseline"/>
              </w:rPr>
            </w:r>
          </w:p>
        </w:tc>
      </w:tr>
      <w:tr>
        <w:trPr>
          <w:cantSplit w:val="false"/>
          <w:trHeight w:val="470"/>
        </w:trPr>
        <w:tc>
          <w:tcPr>
            <w:gridSpan w:val="2"/>
            <w:tcBorders/>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IBADAN, OYO STATE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gridSpan w:val="2"/>
            <w:tcBorders/>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KANO, KANO STATE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bottom w:val="none" w:color="000000" w:sz="0" w:space="0"/>
              <w:right w:val="none" w:color="000000" w:sz="0" w:space="0"/>
            </w:tcBorders>
            <w:vMerge w:val="restart"/>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18"/>
                <w:szCs w:val="1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18"/>
                <w:szCs w:val="1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18"/>
                <w:szCs w:val="18"/>
                <w:u w:val="none"/>
                <w:shd w:val="clear" w:color="auto" w:fill="auto"/>
                <w:vertAlign w:val="baseline"/>
              </w:rPr>
            </w:r>
          </w:p>
        </w:tc>
      </w:tr>
      <w:tr>
        <w:trPr>
          <w:cantSplit w:val="false"/>
          <w:trHeight w:val="6330"/>
        </w:trPr>
        <w:tc>
          <w:tcPr>
            <w:gridSpan w:val="2"/>
            <w:tcBorders/>
          </w:tcPr>
          <w:p w14:paraId="0000003E">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6" w:line="254" w:lineRule="auto"/>
              <w:ind w:right="409"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The Vale College, 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3F">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148"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The International School University of 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0">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46" w:lineRule="auto"/>
              <w:ind w:right="102"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Rubies International School, 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1">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2" w:line="254" w:lineRule="auto"/>
              <w:ind w:right="614"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Lead British International School, 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2">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20"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Lead City</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 w:line="254" w:lineRule="auto"/>
              <w:ind w:right="610" w:firstLine="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International School, 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4">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398"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George and Duke International College, 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5">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426"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Valencia College, 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6">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2" w:lineRule="auto"/>
              <w:ind w:right="557"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The Christ Ambassador International College, 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7">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40"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Life-forte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54" w:lineRule="auto"/>
              <w:ind w:right="610" w:firstLine="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International School, 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gridSpan w:val="2"/>
            <w:tcBorders/>
          </w:tcPr>
          <w:p w14:paraId="0000004A">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6" w:line="254" w:lineRule="auto"/>
              <w:ind w:right="461"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Lebanon School,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B">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21"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Crescent</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 w:line="254" w:lineRule="auto"/>
              <w:ind w:right="253" w:firstLine="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International School,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D">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46" w:lineRule="auto"/>
              <w:ind w:right="457"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Intercontinental School,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E">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5" w:line="240"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Prime College,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4F">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12" w:line="254" w:lineRule="auto"/>
              <w:ind w:right="54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Queen Science Academy,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0">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349"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Yandutse College,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1">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21" w:lineRule="auto"/>
              <w:ind w:right="0"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Excel College,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2">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6" w:line="254" w:lineRule="auto"/>
              <w:ind w:right="185"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Asha International Model School,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3">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5"/>
              </w:tabs>
              <w:spacing w:after="0" w:before="0" w:line="254" w:lineRule="auto"/>
              <w:ind w:right="622"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Nigerian Tulip International College,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4">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22"/>
                <w:tab w:val="left" w:leader="none" w:pos="825"/>
              </w:tabs>
              <w:spacing w:after="0" w:before="0" w:line="246" w:lineRule="auto"/>
              <w:ind w:right="479" w:hanging="360" w:left="82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Lufaloy Schools,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bottom w:val="none" w:color="000000" w:sz="0" w:space="0"/>
              <w:right w:val="none" w:color="000000" w:sz="0" w:space="0"/>
            </w:tcBorders>
            <w:vMerge w:val="continu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r>
    </w:tbl>
    <w:p w14:paraId="0000005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5D">
      <w:pPr>
        <w:pStyle w:val="906"/>
        <w:pBdr/>
        <w:spacing/>
        <w:ind w:firstLine="165"/>
        <w:rPr/>
      </w:pPr>
      <w:r>
        <w:rPr>
          <w:color w:val="0000ff"/>
          <w:rtl w:val="0"/>
        </w:rPr>
        <w:t xml:space="preserve">WHY ATTEND?</w:t>
      </w:r>
      <w:r>
        <w:rPr>
          <w:rtl w:val="0"/>
        </w:rPr>
      </w: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4"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05F">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0" w:line="240" w:lineRule="auto"/>
        <w:ind w:right="0" w:hanging="359" w:left="884"/>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Meet and discuss with high quality students and parents from top secondary schools in Nigeria.</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60">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5"/>
        </w:tabs>
        <w:spacing w:after="0" w:before="12" w:line="254" w:lineRule="auto"/>
        <w:ind w:right="1401" w:hanging="360" w:left="88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Generate quality lead of students for A Level, International Foundation Year, and Undergraduate programmes.</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61">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5"/>
        </w:tabs>
        <w:spacing w:after="0" w:before="0" w:line="254" w:lineRule="auto"/>
        <w:ind w:right="1296" w:hanging="360" w:left="88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Set recruitment target and work with British AUC to meet your target for 2026/2027 recruitment year.</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62">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5"/>
        </w:tabs>
        <w:spacing w:after="0" w:before="0" w:line="254" w:lineRule="auto"/>
        <w:ind w:right="2110" w:hanging="360" w:left="88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Meet and network with top high schools’ principals and counselors in Lagos, Abuja, Port Harcourt, Ibadan and 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63">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0" w:line="221" w:lineRule="auto"/>
        <w:ind w:right="0" w:hanging="359" w:left="884"/>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Meet and interact with students from 48 top secondary schools in Nigeria.</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64">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9" w:line="240" w:lineRule="auto"/>
        <w:ind w:right="0" w:hanging="359" w:left="884"/>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Become a British AUC priority partner by joining the study tour.</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6"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068">
      <w:pPr>
        <w:pStyle w:val="906"/>
        <w:pBdr/>
        <w:spacing/>
        <w:ind w:firstLine="165"/>
        <w:rPr/>
      </w:pPr>
      <w:r>
        <w:rPr>
          <w:color w:val="0000ff"/>
          <w:rtl w:val="0"/>
        </w:rPr>
        <w:t xml:space="preserve">EVENT SUMMARY SCHEDULE</w:t>
      </w:r>
      <w:r>
        <w:rPr>
          <w:rtl w:val="0"/>
        </w:rPr>
      </w: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4" w:line="240" w:lineRule="auto"/>
        <w:ind w:right="0" w:firstLine="0" w:left="0"/>
        <w:jc w:val="left"/>
        <w:rPr>
          <w:rFonts w:ascii="Cambria" w:hAnsi="Cambria" w:eastAsia="Cambria" w:cs="Cambria"/>
          <w:b/>
          <w:bCs/>
          <w:i w:val="0"/>
          <w:iCs w:val="0"/>
          <w:smallCaps w:val="0"/>
          <w:strike w:val="0"/>
          <w:color w:val="000000"/>
          <w:sz w:val="20"/>
          <w:szCs w:val="20"/>
          <w:u w:val="none"/>
          <w:shd w:val="clear" w:color="auto" w:fill="auto"/>
          <w:vertAlign w:val="baseline"/>
        </w:rPr>
      </w:pPr>
      <w:r>
        <w:rPr>
          <w:rtl w:val="0"/>
        </w:rPr>
      </w:r>
      <w:r>
        <w:rPr>
          <w:rFonts w:ascii="Cambria" w:hAnsi="Cambria" w:eastAsia="Cambria" w:cs="Cambria"/>
          <w:b/>
          <w:bCs/>
          <w:i w:val="0"/>
          <w:iCs w:val="0"/>
          <w:smallCaps w:val="0"/>
          <w:strike w:val="0"/>
          <w:color w:val="000000"/>
          <w:sz w:val="20"/>
          <w:szCs w:val="20"/>
          <w:u w:val="none"/>
          <w:shd w:val="clear" w:color="auto" w:fill="auto"/>
          <w:vertAlign w:val="baseline"/>
        </w:rPr>
      </w:r>
      <w:r>
        <w:rPr>
          <w:rFonts w:ascii="Cambria" w:hAnsi="Cambria" w:eastAsia="Cambria" w:cs="Cambria"/>
          <w:b/>
          <w:bCs/>
          <w:i w:val="0"/>
          <w:iCs w:val="0"/>
          <w:smallCaps w:val="0"/>
          <w:strike w:val="0"/>
          <w:color w:val="000000"/>
          <w:sz w:val="20"/>
          <w:szCs w:val="20"/>
          <w:u w:val="none"/>
          <w:shd w:val="clear" w:color="auto" w:fill="auto"/>
          <w:vertAlign w:val="baseline"/>
        </w:rPr>
      </w:r>
    </w:p>
    <w:tbl>
      <w:tblPr>
        <w:tblStyle w:val="916"/>
        <w:tblInd w:w="171" w:type="dxa"/>
        <w:tblW w:w="10229" w:type="dxa"/>
        <w:tblBorders>
          <w:top w:val="single" w:color="a3a3a3" w:sz="6" w:space="0"/>
          <w:left w:val="single" w:color="a3a3a3" w:sz="6" w:space="0"/>
          <w:bottom w:val="single" w:color="a3a3a3" w:sz="6" w:space="0"/>
          <w:right w:val="single" w:color="a3a3a3" w:sz="6" w:space="0"/>
          <w:insideH w:val="single" w:color="a3a3a3" w:sz="6" w:space="0"/>
          <w:insideV w:val="single" w:color="a3a3a3" w:sz="6" w:space="0"/>
        </w:tblBorders>
        <w:tblLayout w:type="fixed"/>
        <w:tblLook w:val="0000" w:firstRow="0" w:lastRow="0" w:firstColumn="0" w:lastColumn="0" w:noHBand="0" w:noVBand="0"/>
      </w:tblPr>
      <w:tblGrid>
        <w:gridCol w:w="1982"/>
        <w:gridCol w:w="2409"/>
        <w:gridCol w:w="2548"/>
        <w:gridCol w:w="3290"/>
        <w:tblGridChange w:id="2">
          <w:tblGrid>
            <w:gridCol w:w="1982"/>
            <w:gridCol w:w="2409"/>
            <w:gridCol w:w="2548"/>
            <w:gridCol w:w="3290"/>
          </w:tblGrid>
        </w:tblGridChange>
      </w:tblGrid>
      <w:tr>
        <w:trPr>
          <w:cantSplit w:val="false"/>
          <w:trHeight w:val="296"/>
        </w:trPr>
        <w:tc>
          <w:tcPr>
            <w:tcBorders>
              <w:left w:val="single" w:color="ffffff" w:sz="12" w:space="0"/>
            </w:tcBorders>
          </w:tcPr>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DATE</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6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ACTIVITY</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6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LOCATION</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6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REMARK</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bl>
    <w:p w14:paraId="0000006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0"/>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sectPr>
          <w:footnotePr/>
          <w:endnotePr/>
          <w:type w:val="continuous"/>
          <w:pgSz w:h="16840" w:orient="portrait" w:w="11900"/>
          <w:pgMar w:top="1420" w:right="141" w:bottom="967" w:left="1275" w:header="709" w:footer="709" w:gutter="0"/>
          <w:cols w:num="1" w:sep="0" w:space="1701" w:equalWidth="1"/>
        </w:sect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6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bl>
      <w:tblPr>
        <w:tblStyle w:val="917"/>
        <w:tblInd w:w="171" w:type="dxa"/>
        <w:tblW w:w="10229" w:type="dxa"/>
        <w:tblBorders>
          <w:top w:val="single" w:color="a3a3a3" w:sz="6" w:space="0"/>
          <w:left w:val="single" w:color="a3a3a3" w:sz="6" w:space="0"/>
          <w:bottom w:val="single" w:color="a3a3a3" w:sz="6" w:space="0"/>
          <w:right w:val="single" w:color="a3a3a3" w:sz="6" w:space="0"/>
          <w:insideH w:val="single" w:color="a3a3a3" w:sz="6" w:space="0"/>
          <w:insideV w:val="single" w:color="a3a3a3" w:sz="6" w:space="0"/>
        </w:tblBorders>
        <w:tblLayout w:type="fixed"/>
        <w:tblLook w:val="0000" w:firstRow="0" w:lastRow="0" w:firstColumn="0" w:lastColumn="0" w:noHBand="0" w:noVBand="0"/>
      </w:tblPr>
      <w:tblGrid>
        <w:gridCol w:w="1982"/>
        <w:gridCol w:w="2409"/>
        <w:gridCol w:w="2548"/>
        <w:gridCol w:w="3290"/>
        <w:tblGridChange w:id="3">
          <w:tblGrid>
            <w:gridCol w:w="1982"/>
            <w:gridCol w:w="2409"/>
            <w:gridCol w:w="2548"/>
            <w:gridCol w:w="3290"/>
          </w:tblGrid>
        </w:tblGridChange>
      </w:tblGrid>
      <w:tr>
        <w:trPr>
          <w:cantSplit w:val="false"/>
          <w:trHeight w:val="1199"/>
        </w:trPr>
        <w:tc>
          <w:tcPr>
            <w:tcBorders>
              <w:left w:val="single" w:color="ffffff" w:sz="12" w:space="0"/>
            </w:tcBorders>
          </w:tcPr>
          <w:p w14:paraId="0000007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20</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7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6" w:line="187"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Delegates Arrive Radisson Hotel Lagos, Ikeja, GRA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7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6" w:line="187" w:lineRule="auto"/>
              <w:ind w:right="211"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Radisson Hotel Lagos, Ikeja, GRA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7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7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7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Radisson Hotel Lagos, Ikeja, GRA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141"/>
        </w:trPr>
        <w:tc>
          <w:tcPr>
            <w:tcBorders>
              <w:left w:val="single" w:color="ffffff" w:sz="12" w:space="0"/>
            </w:tcBorders>
          </w:tcPr>
          <w:p w14:paraId="0000007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21</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st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7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 w:line="182" w:lineRule="auto"/>
              <w:ind w:right="266"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Corona School, Agbara, Lagos</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7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8"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Agbara, Lagos.</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7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4"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7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2" w:lineRule="auto"/>
              <w:ind w:right="211"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Meeting Point: Radisson Hotel Lagos, Ikeja, GRA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7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8"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10:00: Corona School Fair</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7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7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7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7"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7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3"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Radisson Hotel Lagos, Ikeja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607"/>
        </w:trPr>
        <w:tc>
          <w:tcPr>
            <w:tcBorders>
              <w:left w:val="single" w:color="ffffff" w:sz="12" w:space="0"/>
            </w:tcBorders>
          </w:tcPr>
          <w:p w14:paraId="0000008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22</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nd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8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6" w:line="187"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Chrisland High School, Ikeja/Temple School, Ikeja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8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0"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8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2" w:lineRule="auto"/>
              <w:ind w:right="266"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Head to Victoria Island, Lagos.</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8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6" w:line="187" w:lineRule="auto"/>
              <w:ind w:right="211"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Meeting Point: Radisson Hotel Lagos, Ikeja, GRA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8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0"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8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2" w:lineRule="auto"/>
              <w:ind w:right="211"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Radisson BLU Anchorage Hotel, Victoria Island</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8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10:00: Chrisland, Ikeja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8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8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453" w:lineRule="auto"/>
              <w:ind w:right="947"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12:00: Temple, Ikeja 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8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03"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Radisson BLU Anchorage Hotel, VI</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2077"/>
        </w:trPr>
        <w:tc>
          <w:tcPr>
            <w:tcBorders>
              <w:left w:val="single" w:color="ffffff" w:sz="12" w:space="0"/>
            </w:tcBorders>
          </w:tcPr>
          <w:p w14:paraId="0000008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23</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rd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8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 w:line="182"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Caleb British International School, Lekki/Corona Secondary School, Lekki Atlantic Hall, Epe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8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8"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Lekki, Lagos.</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8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8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Meeting Point: Radisson BLU Anchorage Hotel, Victoria Island</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9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8"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10:00: Caleb British</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9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9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456" w:lineRule="auto"/>
              <w:ind w:right="947"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12:00: Corona School, Lekki 14:00: Atlantic Hall 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9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 w:line="203"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Radisson BLU Anchorage Hotel, VI</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2077"/>
        </w:trPr>
        <w:tc>
          <w:tcPr>
            <w:tcBorders>
              <w:left w:val="single" w:color="ffffff" w:sz="12" w:space="0"/>
            </w:tcBorders>
          </w:tcPr>
          <w:p w14:paraId="0000009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24</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9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 w:line="184" w:lineRule="auto"/>
              <w:ind w:right="561"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Children International School Lekki/Dowen College, Lekki</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9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3"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9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Head to Ibadan, Oyo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9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Lekki, Lagos.</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9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7"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9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Meeting Point: Radisson BLU Anchorage Hotel, Victoria Island</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9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1"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9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2" w:lineRule="auto"/>
              <w:ind w:right="211"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Golden Tulip Ibadan, Oyo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9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10:00: Children International</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9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9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456" w:lineRule="auto"/>
              <w:ind w:right="947"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12:00: Dowen College 14:00: Depart for Ibadan 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A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 w:line="203"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Golden Tulip Ibadan, Oyo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141"/>
        </w:trPr>
        <w:tc>
          <w:tcPr>
            <w:tcBorders>
              <w:left w:val="single" w:color="ffffff" w:sz="12" w:space="0"/>
            </w:tcBorders>
          </w:tcPr>
          <w:p w14:paraId="000000A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25</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A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Education Fair, Ibadan</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A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Ibadan, Oyo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A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9"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A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2" w:lineRule="auto"/>
              <w:ind w:right="211"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Golden Tulip Ibadan, Oyo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A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10:00: Education Fair</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A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A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A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8"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Golden Tulip Ibadan, Oyo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141"/>
        </w:trPr>
        <w:tc>
          <w:tcPr>
            <w:tcBorders>
              <w:left w:val="single" w:color="ffffff" w:sz="12" w:space="0"/>
            </w:tcBorders>
          </w:tcPr>
          <w:p w14:paraId="000000A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279"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26</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A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0" w:line="182" w:lineRule="auto"/>
              <w:ind w:right="266"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Depart for Lagos, Arrive Ikeja, Lagos</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A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0" w:line="182"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Radisson Hotel Lagos, Ikeja, GRA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A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Travel Day</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A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B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65"/>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B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8"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Radisson Hotel Lagos, Ikeja, GRA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136"/>
        </w:trPr>
        <w:tc>
          <w:tcPr>
            <w:tcBorders>
              <w:left w:val="single" w:color="ffffff" w:sz="12" w:space="0"/>
            </w:tcBorders>
          </w:tcPr>
          <w:p w14:paraId="000000B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279"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27</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B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0" w:line="182" w:lineRule="auto"/>
              <w:ind w:right="266"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Depart for Port Harcourt River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B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Port Harcourt Rivers States</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B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0"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B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7" w:lineRule="auto"/>
              <w:ind w:right="211"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Golden Tulip Hotel, GRA, Port Harcourt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B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Travel Day</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B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B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B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7"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B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3"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Golden Tulip Hotel, GRA, Port Harcourt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2077"/>
        </w:trPr>
        <w:tc>
          <w:tcPr>
            <w:tcBorders>
              <w:left w:val="single" w:color="ffffff" w:sz="12" w:space="0"/>
            </w:tcBorders>
          </w:tcPr>
          <w:p w14:paraId="000000B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6" w:lineRule="auto"/>
              <w:ind w:right="279"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28</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2025</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B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 w:line="184" w:lineRule="auto"/>
              <w:ind w:right="467"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Bishop Okoye Spiritan School, PH/ Bloombred High School/Jesuit Memorial College, PH</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Port Harcourt Rivers States</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C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9"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C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2" w:lineRule="auto"/>
              <w:ind w:right="0" w:firstLine="101"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Meeting Point: Golden Tulip Hotel, GRA, Port Harcourt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C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10:00: Bishop Okoye Spiritan</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C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C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456" w:lineRule="auto"/>
              <w:ind w:right="649"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12:00: Bloombred High School 14:00: Jesuit Memorial 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C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 w:line="203"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Golden Tulip Hotel, GRA, Port Harcourt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bl>
    <w:p w14:paraId="000000C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3" w:lineRule="auto"/>
        <w:ind w:right="0" w:firstLine="0" w:left="0"/>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sectPr>
          <w:footnotePr/>
          <w:endnotePr/>
          <w:type w:val="continuous"/>
          <w:pgSz w:h="16840" w:orient="portrait" w:w="11900"/>
          <w:pgMar w:top="1440" w:right="141" w:bottom="280" w:left="1275" w:header="709" w:footer="709" w:gutter="0"/>
          <w:cols w:num="1" w:sep="0" w:space="1701" w:equalWidth="1"/>
        </w:sect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C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bl>
      <w:tblPr>
        <w:tblStyle w:val="918"/>
        <w:tblInd w:w="171" w:type="dxa"/>
        <w:tblW w:w="10229" w:type="dxa"/>
        <w:tblBorders>
          <w:top w:val="single" w:color="a3a3a3" w:sz="6" w:space="0"/>
          <w:left w:val="single" w:color="a3a3a3" w:sz="6" w:space="0"/>
          <w:bottom w:val="single" w:color="a3a3a3" w:sz="6" w:space="0"/>
          <w:right w:val="single" w:color="a3a3a3" w:sz="6" w:space="0"/>
          <w:insideH w:val="single" w:color="a3a3a3" w:sz="6" w:space="0"/>
          <w:insideV w:val="single" w:color="a3a3a3" w:sz="6" w:space="0"/>
        </w:tblBorders>
        <w:tblLayout w:type="fixed"/>
        <w:tblLook w:val="0000" w:firstRow="0" w:lastRow="0" w:firstColumn="0" w:lastColumn="0" w:noHBand="0" w:noVBand="0"/>
      </w:tblPr>
      <w:tblGrid>
        <w:gridCol w:w="1982"/>
        <w:gridCol w:w="2409"/>
        <w:gridCol w:w="2548"/>
        <w:gridCol w:w="3290"/>
        <w:tblGridChange w:id="4">
          <w:tblGrid>
            <w:gridCol w:w="1982"/>
            <w:gridCol w:w="2409"/>
            <w:gridCol w:w="2548"/>
            <w:gridCol w:w="3290"/>
          </w:tblGrid>
        </w:tblGridChange>
      </w:tblGrid>
      <w:tr>
        <w:trPr>
          <w:cantSplit w:val="false"/>
          <w:trHeight w:val="2077"/>
        </w:trPr>
        <w:tc>
          <w:tcPr>
            <w:tcBorders>
              <w:left w:val="single" w:color="ffffff" w:sz="12" w:space="0"/>
            </w:tcBorders>
          </w:tcPr>
          <w:p w14:paraId="000000C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6" w:lineRule="auto"/>
              <w:ind w:right="279"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29</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C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 w:line="184" w:lineRule="auto"/>
              <w:ind w:right="391"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Norwagian International School,PH/CITA High School, PH/Trinitite International School</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C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Port Harcourt Rivers States</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C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9"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C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182" w:lineRule="auto"/>
              <w:ind w:right="211"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Golden Tulip Hotel, GRA, Port Harcourt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C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10:00: Norwagian School, PH</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C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C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456" w:lineRule="auto"/>
              <w:ind w:right="649"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12:00: CITA High School, PH 14:00 Trinitate School, PH 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D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 w:line="203"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Golden Tulip Hotel, GRA, Port Harcourt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141"/>
        </w:trPr>
        <w:tc>
          <w:tcPr>
            <w:tcBorders>
              <w:left w:val="single" w:color="ffffff" w:sz="12" w:space="0"/>
            </w:tcBorders>
          </w:tcPr>
          <w:p w14:paraId="000000D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279"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30</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September,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D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0" w:line="182"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Depart for Kano, Kano Via Abuja/Lagos Airport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D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Kano, Kano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D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D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Bristol Palace Hotel, Kano</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D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Travel Day</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D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D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D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8"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Bristol Palace Hotel, Kano</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093"/>
        </w:trPr>
        <w:tc>
          <w:tcPr>
            <w:tcBorders>
              <w:left w:val="single" w:color="ffffff" w:sz="12" w:space="0"/>
            </w:tcBorders>
          </w:tcPr>
          <w:p w14:paraId="000000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279"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1</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st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October,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6" w:line="187"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Lebanon School Fair, Kano, Kano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D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D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Kano, Kano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D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E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Bristol Palace Hotel, Kano</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5CF4ECC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lang w:val="en-US"/>
              </w:rPr>
              <w:t xml:space="preserve">2pm - 4pm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6182BD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5F163B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D0D1B1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5146B3D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8"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Bristol Palace Hotel, Kano</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141"/>
        </w:trPr>
        <w:tc>
          <w:tcPr>
            <w:tcBorders>
              <w:left w:val="single" w:color="ffffff" w:sz="12" w:space="0"/>
            </w:tcBorders>
          </w:tcPr>
          <w:p w14:paraId="000000E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6" w:lineRule="auto"/>
              <w:ind w:right="279"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2</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nd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October,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E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1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Education Fair, Kano</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E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6" w:line="187"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E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Kano, Kano State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E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E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Bristol Palace Hotel, Kano</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E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lang w:val="en-US"/>
              </w:rPr>
              <w:t xml:space="preserve">10</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pm to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lang w:val="en-US"/>
              </w:rPr>
              <w:t xml:space="preserve">2</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pm: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E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E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E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E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03"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Bristol Palace Hotel, Kano</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141"/>
        </w:trPr>
        <w:tc>
          <w:tcPr>
            <w:tcBorders>
              <w:left w:val="single" w:color="ffffff" w:sz="12" w:space="0"/>
            </w:tcBorders>
          </w:tcPr>
          <w:p w14:paraId="000000E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279"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3</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rd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October,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F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Depart for Abuja, FCT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F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1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F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Bristol Palace Hotel, Kano</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F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F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1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Depart for Abuja @ Evening</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F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14"/>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F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F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8" w:lineRule="auto"/>
              <w:ind w:right="0" w:firstLine="0" w:left="114"/>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The Envoy Hotel, Abuja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136"/>
        </w:trPr>
        <w:tc>
          <w:tcPr>
            <w:tcBorders>
              <w:left w:val="single" w:color="ffffff" w:sz="12" w:space="0"/>
            </w:tcBorders>
          </w:tcPr>
          <w:p w14:paraId="000000F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279"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4</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October,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0F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sz w:val="16"/>
                <w:szCs w:val="16"/>
                <w:rtl w:val="0"/>
              </w:rPr>
              <w:t xml:space="preserve">Free Day</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0F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Abuja, FCT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0F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0F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The Envoy Hotel, Abuja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0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0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1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5"/>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0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7"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10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3" w:lineRule="auto"/>
              <w:ind w:right="0" w:firstLine="0" w:left="184"/>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The Envoy Hotel, Abuja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r>
        <w:trPr>
          <w:cantSplit w:val="false"/>
          <w:trHeight w:val="1703"/>
        </w:trPr>
        <w:tc>
          <w:tcPr>
            <w:tcBorders>
              <w:left w:val="single" w:color="ffffff" w:sz="12" w:space="0"/>
            </w:tcBorders>
          </w:tcPr>
          <w:p w14:paraId="0000010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5</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October,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10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 w:line="184"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Funtaj International School, Gudu/The Centagon International School, Maitama/Capital Science Academy, Kado</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0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8"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10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8"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Abuja, FCT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2"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10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The Envoy Hotel, Abuja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10A">
            <w:pPr>
              <w:pBdr/>
              <w:spacing w:line="224" w:lineRule="auto"/>
              <w:ind w:right="1138"/>
              <w:jc w:val="center"/>
              <w:rPr>
                <w:rFonts w:ascii="Lucida Sans" w:hAnsi="Lucida Sans" w:eastAsia="Lucida Sans" w:cs="Lucida Sans"/>
                <w:sz w:val="16"/>
                <w:szCs w:val="16"/>
              </w:rPr>
            </w:pPr>
            <w:r>
              <w:rPr>
                <w:rFonts w:ascii="Lucida Sans" w:hAnsi="Lucida Sans" w:eastAsia="Lucida Sans" w:cs="Lucida Sans"/>
                <w:sz w:val="16"/>
                <w:szCs w:val="16"/>
                <w:rtl w:val="0"/>
              </w:rPr>
              <w:t xml:space="preserve">10:00: Funtaj School, Gudu</w:t>
            </w:r>
            <w:r>
              <w:rPr>
                <w:rFonts w:ascii="Lucida Sans" w:hAnsi="Lucida Sans" w:eastAsia="Lucida Sans" w:cs="Lucida Sans"/>
                <w:sz w:val="16"/>
                <w:szCs w:val="16"/>
              </w:rPr>
            </w:r>
            <w:r>
              <w:rPr>
                <w:rFonts w:ascii="Lucida Sans" w:hAnsi="Lucida Sans" w:eastAsia="Lucida Sans" w:cs="Lucida Sans"/>
                <w:sz w:val="16"/>
                <w:szCs w:val="16"/>
              </w:rPr>
            </w:r>
          </w:p>
          <w:p w14:paraId="0000010B">
            <w:pPr>
              <w:pBdr/>
              <w:spacing w:before="36"/>
              <w:ind/>
              <w:rPr>
                <w:b/>
                <w:bCs/>
                <w:sz w:val="16"/>
                <w:szCs w:val="16"/>
              </w:rPr>
            </w:pPr>
            <w:r>
              <w:rPr>
                <w:rtl w:val="0"/>
              </w:rPr>
            </w:r>
            <w:r>
              <w:rPr>
                <w:b/>
                <w:bCs/>
                <w:sz w:val="16"/>
                <w:szCs w:val="16"/>
              </w:rPr>
            </w:r>
            <w:r>
              <w:rPr>
                <w:b/>
                <w:bCs/>
                <w:sz w:val="16"/>
                <w:szCs w:val="16"/>
              </w:rPr>
            </w:r>
          </w:p>
          <w:p w14:paraId="0000010C">
            <w:pPr>
              <w:pBdr/>
              <w:spacing w:before="1" w:line="456" w:lineRule="auto"/>
              <w:ind w:right="649" w:firstLine="0" w:left="13"/>
              <w:rPr>
                <w:rFonts w:ascii="Lucida Sans" w:hAnsi="Lucida Sans" w:eastAsia="Lucida Sans" w:cs="Lucida Sans"/>
                <w:sz w:val="16"/>
                <w:szCs w:val="16"/>
              </w:rPr>
            </w:pPr>
            <w:r>
              <w:rPr>
                <w:rFonts w:ascii="Lucida Sans" w:hAnsi="Lucida Sans" w:eastAsia="Lucida Sans" w:cs="Lucida Sans"/>
                <w:sz w:val="16"/>
                <w:szCs w:val="16"/>
                <w:rtl w:val="0"/>
              </w:rPr>
              <w:t xml:space="preserve">12:00: The Centagon, Maitama 14:00: Capital Science, Kado Overnight @</w:t>
            </w:r>
            <w:r>
              <w:rPr>
                <w:rFonts w:ascii="Lucida Sans" w:hAnsi="Lucida Sans" w:eastAsia="Lucida Sans" w:cs="Lucida Sans"/>
                <w:sz w:val="16"/>
                <w:szCs w:val="16"/>
              </w:rPr>
            </w:r>
            <w:r>
              <w:rPr>
                <w:rFonts w:ascii="Lucida Sans" w:hAnsi="Lucida Sans" w:eastAsia="Lucida Sans" w:cs="Lucida Sans"/>
                <w:sz w:val="16"/>
                <w:szCs w:val="16"/>
              </w:rPr>
            </w:r>
          </w:p>
          <w:p w14:paraId="0000010D">
            <w:pPr>
              <w:pBdr/>
              <w:spacing w:line="208" w:lineRule="auto"/>
              <w:ind w:right="1111"/>
              <w:jc w:val="center"/>
              <w:rPr>
                <w:rFonts w:ascii="Lucida Sans" w:hAnsi="Lucida Sans" w:eastAsia="Lucida Sans" w:cs="Lucida Sans"/>
                <w:sz w:val="16"/>
                <w:szCs w:val="16"/>
              </w:rPr>
            </w:pPr>
            <w:r>
              <w:rPr>
                <w:rFonts w:ascii="Lucida Sans" w:hAnsi="Lucida Sans" w:eastAsia="Lucida Sans" w:cs="Lucida Sans"/>
                <w:sz w:val="16"/>
                <w:szCs w:val="16"/>
                <w:rtl w:val="0"/>
              </w:rPr>
              <w:t xml:space="preserve">The Envoy Hotel, Abuja</w:t>
            </w:r>
            <w:r>
              <w:rPr>
                <w:rFonts w:ascii="Lucida Sans" w:hAnsi="Lucida Sans" w:eastAsia="Lucida Sans" w:cs="Lucida Sans"/>
                <w:sz w:val="16"/>
                <w:szCs w:val="16"/>
              </w:rPr>
            </w:r>
            <w:r>
              <w:rPr>
                <w:rFonts w:ascii="Lucida Sans" w:hAnsi="Lucida Sans" w:eastAsia="Lucida Sans" w:cs="Lucida Sans"/>
                <w:sz w:val="16"/>
                <w:szCs w:val="16"/>
              </w:rPr>
            </w:r>
          </w:p>
        </w:tc>
      </w:tr>
      <w:tr>
        <w:trPr>
          <w:cantSplit w:val="false"/>
          <w:trHeight w:val="2077"/>
        </w:trPr>
        <w:tc>
          <w:tcPr>
            <w:tcBorders>
              <w:left w:val="single" w:color="ffffff" w:sz="12" w:space="0"/>
            </w:tcBorders>
          </w:tcPr>
          <w:p w14:paraId="0000010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6</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October,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10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 w:line="184" w:lineRule="auto"/>
              <w:ind w:right="266"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Premiere Academy, Lugbe/Pacesetters College, Wuye, Stella Maris College, Life-Camp</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1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 w:line="184"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11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Abuja, FCT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1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11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13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The Envoy Hotel, Abuja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114">
            <w:pPr>
              <w:pBdr/>
              <w:spacing w:line="224" w:lineRule="auto"/>
              <w:ind w:firstLine="0" w:left="13"/>
              <w:rPr>
                <w:rFonts w:ascii="Lucida Sans" w:hAnsi="Lucida Sans" w:eastAsia="Lucida Sans" w:cs="Lucida Sans"/>
                <w:sz w:val="16"/>
                <w:szCs w:val="16"/>
              </w:rPr>
            </w:pPr>
            <w:r>
              <w:rPr>
                <w:rFonts w:ascii="Lucida Sans" w:hAnsi="Lucida Sans" w:eastAsia="Lucida Sans" w:cs="Lucida Sans"/>
                <w:sz w:val="16"/>
                <w:szCs w:val="16"/>
                <w:rtl w:val="0"/>
              </w:rPr>
              <w:t xml:space="preserve">10:00: Premiere Academy,</w:t>
            </w:r>
            <w:r>
              <w:rPr>
                <w:rFonts w:ascii="Lucida Sans" w:hAnsi="Lucida Sans" w:eastAsia="Lucida Sans" w:cs="Lucida Sans"/>
                <w:sz w:val="16"/>
                <w:szCs w:val="16"/>
              </w:rPr>
            </w:r>
            <w:r>
              <w:rPr>
                <w:rFonts w:ascii="Lucida Sans" w:hAnsi="Lucida Sans" w:eastAsia="Lucida Sans" w:cs="Lucida Sans"/>
                <w:sz w:val="16"/>
                <w:szCs w:val="16"/>
              </w:rPr>
            </w:r>
          </w:p>
          <w:p w14:paraId="00000115">
            <w:pPr>
              <w:pBdr/>
              <w:spacing w:before="36"/>
              <w:ind/>
              <w:rPr>
                <w:b/>
                <w:bCs/>
                <w:sz w:val="16"/>
                <w:szCs w:val="16"/>
              </w:rPr>
            </w:pPr>
            <w:r>
              <w:rPr>
                <w:rtl w:val="0"/>
              </w:rPr>
            </w:r>
            <w:r>
              <w:rPr>
                <w:b/>
                <w:bCs/>
                <w:sz w:val="16"/>
                <w:szCs w:val="16"/>
              </w:rPr>
            </w:r>
            <w:r>
              <w:rPr>
                <w:b/>
                <w:bCs/>
                <w:sz w:val="16"/>
                <w:szCs w:val="16"/>
              </w:rPr>
            </w:r>
          </w:p>
          <w:p w14:paraId="00000116">
            <w:pPr>
              <w:pBdr/>
              <w:spacing w:before="1" w:line="456" w:lineRule="auto"/>
              <w:ind w:right="842" w:firstLine="0" w:left="13"/>
              <w:rPr>
                <w:rFonts w:ascii="Lucida Sans" w:hAnsi="Lucida Sans" w:eastAsia="Lucida Sans" w:cs="Lucida Sans"/>
                <w:sz w:val="16"/>
                <w:szCs w:val="16"/>
              </w:rPr>
            </w:pPr>
            <w:r>
              <w:rPr>
                <w:rFonts w:ascii="Lucida Sans" w:hAnsi="Lucida Sans" w:eastAsia="Lucida Sans" w:cs="Lucida Sans"/>
                <w:sz w:val="16"/>
                <w:szCs w:val="16"/>
                <w:rtl w:val="0"/>
              </w:rPr>
              <w:t xml:space="preserve">12:00: Pacesetters, Wuye 14:00: Stella Maris, Life-Camp Overnight @</w:t>
            </w:r>
            <w:r>
              <w:rPr>
                <w:rFonts w:ascii="Lucida Sans" w:hAnsi="Lucida Sans" w:eastAsia="Lucida Sans" w:cs="Lucida Sans"/>
                <w:sz w:val="16"/>
                <w:szCs w:val="16"/>
              </w:rPr>
            </w:r>
            <w:r>
              <w:rPr>
                <w:rFonts w:ascii="Lucida Sans" w:hAnsi="Lucida Sans" w:eastAsia="Lucida Sans" w:cs="Lucida Sans"/>
                <w:sz w:val="16"/>
                <w:szCs w:val="16"/>
              </w:rPr>
            </w:r>
          </w:p>
          <w:p w14:paraId="00000117">
            <w:pPr>
              <w:pBdr/>
              <w:spacing w:line="208" w:lineRule="auto"/>
              <w:ind w:firstLine="0" w:left="64"/>
              <w:rPr>
                <w:rFonts w:ascii="Lucida Sans" w:hAnsi="Lucida Sans" w:eastAsia="Lucida Sans" w:cs="Lucida Sans"/>
                <w:sz w:val="16"/>
                <w:szCs w:val="16"/>
              </w:rPr>
            </w:pPr>
            <w:r>
              <w:rPr>
                <w:rFonts w:ascii="Lucida Sans" w:hAnsi="Lucida Sans" w:eastAsia="Lucida Sans" w:cs="Lucida Sans"/>
                <w:sz w:val="16"/>
                <w:szCs w:val="16"/>
                <w:rtl w:val="0"/>
              </w:rPr>
              <w:t xml:space="preserve">The Envoy Hotel, Abuja</w:t>
            </w:r>
            <w:r>
              <w:rPr>
                <w:rFonts w:ascii="Lucida Sans" w:hAnsi="Lucida Sans" w:eastAsia="Lucida Sans" w:cs="Lucida Sans"/>
                <w:sz w:val="16"/>
                <w:szCs w:val="16"/>
              </w:rPr>
            </w:r>
            <w:r>
              <w:rPr>
                <w:rFonts w:ascii="Lucida Sans" w:hAnsi="Lucida Sans" w:eastAsia="Lucida Sans" w:cs="Lucida Sans"/>
                <w:sz w:val="16"/>
                <w:szCs w:val="16"/>
              </w:rPr>
            </w:r>
          </w:p>
        </w:tc>
      </w:tr>
      <w:tr>
        <w:trPr>
          <w:cantSplit w:val="false"/>
          <w:trHeight w:val="2040"/>
        </w:trPr>
        <w:tc>
          <w:tcPr>
            <w:tcBorders>
              <w:left w:val="single" w:color="ffffff" w:sz="12" w:space="0"/>
            </w:tcBorders>
          </w:tcPr>
          <w:p w14:paraId="0000011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128"/>
              <w:jc w:val="left"/>
              <w:rPr>
                <w:rFonts w:ascii="Trebuchet MS" w:hAnsi="Trebuchet MS" w:eastAsia="Trebuchet MS" w:cs="Trebuchet MS"/>
                <w:b/>
                <w:bCs/>
                <w:i w:val="0"/>
                <w:iCs w:val="0"/>
                <w:smallCaps w:val="0"/>
                <w:strike w:val="0"/>
                <w:color w:val="000000"/>
                <w:sz w:val="16"/>
                <w:szCs w:val="16"/>
                <w:u w:val="none"/>
                <w:shd w:val="clear" w:color="auto" w:fill="auto"/>
                <w:vertAlign w:val="baseline"/>
              </w:rPr>
            </w:pP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7</w:t>
            </w:r>
            <w:r>
              <w:rPr>
                <w:rFonts w:ascii="Trebuchet MS" w:hAnsi="Trebuchet MS" w:eastAsia="Trebuchet MS" w:cs="Trebuchet MS"/>
                <w:b/>
                <w:bCs/>
                <w:i w:val="0"/>
                <w:iCs w:val="0"/>
                <w:smallCaps w:val="0"/>
                <w:strike w:val="0"/>
                <w:color w:val="000000"/>
                <w:sz w:val="9"/>
                <w:szCs w:val="9"/>
                <w:u w:val="none"/>
                <w:shd w:val="clear" w:color="auto" w:fill="auto"/>
                <w:vertAlign w:val="baseline"/>
                <w:rtl w:val="0"/>
              </w:rPr>
              <w:t xml:space="preserve">th </w:t>
            </w:r>
            <w:r>
              <w:rPr>
                <w:rFonts w:ascii="Trebuchet MS" w:hAnsi="Trebuchet MS" w:eastAsia="Trebuchet MS" w:cs="Trebuchet MS"/>
                <w:b/>
                <w:bCs/>
                <w:i w:val="0"/>
                <w:iCs w:val="0"/>
                <w:smallCaps w:val="0"/>
                <w:strike w:val="0"/>
                <w:color w:val="000000"/>
                <w:sz w:val="16"/>
                <w:szCs w:val="16"/>
                <w:u w:val="none"/>
                <w:shd w:val="clear" w:color="auto" w:fill="auto"/>
                <w:vertAlign w:val="baseline"/>
                <w:rtl w:val="0"/>
              </w:rPr>
              <w:t xml:space="preserve">October, 2026</w:t>
            </w:r>
            <w:r>
              <w:rPr>
                <w:rFonts w:ascii="Trebuchet MS" w:hAnsi="Trebuchet MS" w:eastAsia="Trebuchet MS" w:cs="Trebuchet MS"/>
                <w:b/>
                <w:bCs/>
                <w:i w:val="0"/>
                <w:iCs w:val="0"/>
                <w:smallCaps w:val="0"/>
                <w:strike w:val="0"/>
                <w:color w:val="000000"/>
                <w:sz w:val="16"/>
                <w:szCs w:val="16"/>
                <w:u w:val="none"/>
                <w:shd w:val="clear" w:color="auto" w:fill="auto"/>
                <w:vertAlign w:val="baseline"/>
              </w:rPr>
            </w:r>
            <w:r>
              <w:rPr>
                <w:rFonts w:ascii="Trebuchet MS" w:hAnsi="Trebuchet MS" w:eastAsia="Trebuchet MS" w:cs="Trebuchet MS"/>
                <w:b/>
                <w:bCs/>
                <w:i w:val="0"/>
                <w:iCs w:val="0"/>
                <w:smallCaps w:val="0"/>
                <w:strike w:val="0"/>
                <w:color w:val="000000"/>
                <w:sz w:val="16"/>
                <w:szCs w:val="16"/>
                <w:u w:val="none"/>
                <w:shd w:val="clear" w:color="auto" w:fill="auto"/>
                <w:vertAlign w:val="baseline"/>
              </w:rPr>
            </w:r>
          </w:p>
        </w:tc>
        <w:tc>
          <w:tcPr>
            <w:tcBorders/>
          </w:tcPr>
          <w:p w14:paraId="0000011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 w:line="184" w:lineRule="auto"/>
              <w:ind w:right="291"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Lead British Secondary School, Gwarimpa/Starville Secondary School, Jahi/Cherryfield College, Jikwoyi</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1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br/>
              <w:t xml:space="preserve">End of Study Tour 2026</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1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 w:line="184" w:lineRule="auto"/>
              <w:ind w:right="266"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tcPr>
          <w:p w14:paraId="0000011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2"/>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Abuja, FCT</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1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11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6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The Envoy Hotel, Abuja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c>
          <w:tcPr>
            <w:tcBorders>
              <w:right w:val="none" w:color="000000" w:sz="0" w:space="0"/>
            </w:tcBorders>
          </w:tcPr>
          <w:p w14:paraId="0000011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24" w:lineRule="auto"/>
              <w:ind w:right="0" w:firstLine="0" w:left="1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10:00: </w:t>
            </w:r>
            <w:r>
              <w:rPr>
                <w:rFonts w:ascii="Lucida Sans" w:hAnsi="Lucida Sans" w:eastAsia="Lucida Sans" w:cs="Lucida Sans"/>
                <w:sz w:val="16"/>
                <w:szCs w:val="16"/>
                <w:rtl w:val="0"/>
              </w:rPr>
              <w:t xml:space="preserve">Lead British Gwarimpa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2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6" w:line="240" w:lineRule="auto"/>
              <w:ind w:right="0" w:firstLine="0" w:left="0"/>
              <w:jc w:val="left"/>
              <w:rPr>
                <w:rFonts w:ascii="Cambria" w:hAnsi="Cambria" w:eastAsia="Cambria" w:cs="Cambria"/>
                <w:b/>
                <w:bCs/>
                <w:i w:val="0"/>
                <w:iCs w:val="0"/>
                <w:smallCaps w:val="0"/>
                <w:strike w:val="0"/>
                <w:color w:val="000000"/>
                <w:sz w:val="16"/>
                <w:szCs w:val="16"/>
                <w:u w:val="none"/>
                <w:shd w:val="clear" w:color="auto" w:fill="auto"/>
                <w:vertAlign w:val="baseline"/>
              </w:rPr>
            </w:pPr>
            <w:r>
              <w:rPr>
                <w:rtl w:val="0"/>
              </w:rPr>
            </w:r>
            <w:r>
              <w:rPr>
                <w:rFonts w:ascii="Cambria" w:hAnsi="Cambria" w:eastAsia="Cambria" w:cs="Cambria"/>
                <w:b/>
                <w:bCs/>
                <w:i w:val="0"/>
                <w:iCs w:val="0"/>
                <w:smallCaps w:val="0"/>
                <w:strike w:val="0"/>
                <w:color w:val="000000"/>
                <w:sz w:val="16"/>
                <w:szCs w:val="16"/>
                <w:u w:val="none"/>
                <w:shd w:val="clear" w:color="auto" w:fill="auto"/>
                <w:vertAlign w:val="baseline"/>
              </w:rPr>
            </w:r>
            <w:r>
              <w:rPr>
                <w:rFonts w:ascii="Cambria" w:hAnsi="Cambria" w:eastAsia="Cambria" w:cs="Cambria"/>
                <w:b/>
                <w:bCs/>
                <w:i w:val="0"/>
                <w:iCs w:val="0"/>
                <w:smallCaps w:val="0"/>
                <w:strike w:val="0"/>
                <w:color w:val="000000"/>
                <w:sz w:val="16"/>
                <w:szCs w:val="16"/>
                <w:u w:val="none"/>
                <w:shd w:val="clear" w:color="auto" w:fill="auto"/>
                <w:vertAlign w:val="baseline"/>
              </w:rPr>
            </w:r>
          </w:p>
          <w:p w14:paraId="0000012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456" w:lineRule="auto"/>
              <w:ind w:right="842" w:firstLine="0" w:left="13"/>
              <w:jc w:val="left"/>
              <w:rPr>
                <w:rFonts w:ascii="Lucida Sans" w:hAnsi="Lucida Sans" w:eastAsia="Lucida Sans" w:cs="Lucida Sans"/>
                <w:sz w:val="16"/>
                <w:szCs w:val="16"/>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12:00: </w:t>
            </w:r>
            <w:r>
              <w:rPr>
                <w:rFonts w:ascii="Lucida Sans" w:hAnsi="Lucida Sans" w:eastAsia="Lucida Sans" w:cs="Lucida Sans"/>
                <w:sz w:val="16"/>
                <w:szCs w:val="16"/>
                <w:rtl w:val="0"/>
              </w:rPr>
              <w:t xml:space="preserve">Starville Secondary, Jahi</w:t>
            </w:r>
            <w:r>
              <w:rPr>
                <w:rFonts w:ascii="Lucida Sans" w:hAnsi="Lucida Sans" w:eastAsia="Lucida Sans" w:cs="Lucida Sans"/>
                <w:sz w:val="16"/>
                <w:szCs w:val="16"/>
              </w:rPr>
            </w:r>
            <w:r>
              <w:rPr>
                <w:rFonts w:ascii="Lucida Sans" w:hAnsi="Lucida Sans" w:eastAsia="Lucida Sans" w:cs="Lucida Sans"/>
                <w:sz w:val="16"/>
                <w:szCs w:val="16"/>
              </w:rPr>
            </w:r>
          </w:p>
          <w:p w14:paraId="0000012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456" w:lineRule="auto"/>
              <w:ind w:right="842" w:firstLine="0" w:left="13"/>
              <w:jc w:val="left"/>
              <w:rPr>
                <w:rFonts w:ascii="Lucida Sans" w:hAnsi="Lucida Sans" w:eastAsia="Lucida Sans" w:cs="Lucida Sans"/>
                <w:sz w:val="16"/>
                <w:szCs w:val="16"/>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14:00: </w:t>
            </w:r>
            <w:r>
              <w:rPr>
                <w:rFonts w:ascii="Lucida Sans" w:hAnsi="Lucida Sans" w:eastAsia="Lucida Sans" w:cs="Lucida Sans"/>
                <w:sz w:val="16"/>
                <w:szCs w:val="16"/>
                <w:rtl w:val="0"/>
              </w:rPr>
              <w:t xml:space="preserve">Cherryfield College, Jikwoyi</w:t>
            </w:r>
            <w:r>
              <w:rPr>
                <w:rFonts w:ascii="Lucida Sans" w:hAnsi="Lucida Sans" w:eastAsia="Lucida Sans" w:cs="Lucida Sans"/>
                <w:sz w:val="16"/>
                <w:szCs w:val="16"/>
              </w:rPr>
            </w:r>
            <w:r>
              <w:rPr>
                <w:rFonts w:ascii="Lucida Sans" w:hAnsi="Lucida Sans" w:eastAsia="Lucida Sans" w:cs="Lucida Sans"/>
                <w:sz w:val="16"/>
                <w:szCs w:val="16"/>
              </w:rPr>
            </w:r>
          </w:p>
          <w:p w14:paraId="0000012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456" w:lineRule="auto"/>
              <w:ind w:right="842" w:firstLine="0" w:left="13"/>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 Overnight @</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2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8" w:lineRule="auto"/>
              <w:ind w:right="0" w:firstLine="0" w:left="64"/>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pPr>
            <w:r>
              <w:rPr>
                <w:rFonts w:ascii="Lucida Sans" w:hAnsi="Lucida Sans" w:eastAsia="Lucida Sans" w:cs="Lucida Sans"/>
                <w:b w:val="0"/>
                <w:bCs w:val="0"/>
                <w:i w:val="0"/>
                <w:iCs w:val="0"/>
                <w:smallCaps w:val="0"/>
                <w:strike w:val="0"/>
                <w:color w:val="000000"/>
                <w:sz w:val="16"/>
                <w:szCs w:val="16"/>
                <w:u w:val="none"/>
                <w:shd w:val="clear" w:color="auto" w:fill="auto"/>
                <w:vertAlign w:val="baseline"/>
                <w:rtl w:val="0"/>
              </w:rPr>
              <w:t xml:space="preserve">The Envoy Hotel, Abuja</w:t>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tc>
      </w:tr>
    </w:tbl>
    <w:p w14:paraId="0000012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08" w:lineRule="auto"/>
        <w:ind w:right="0" w:firstLine="0" w:left="0"/>
        <w:jc w:val="left"/>
        <w:rPr>
          <w:rFonts w:ascii="Lucida Sans" w:hAnsi="Lucida Sans" w:eastAsia="Lucida Sans" w:cs="Lucida Sans"/>
          <w:b w:val="0"/>
          <w:bCs w:val="0"/>
          <w:i w:val="0"/>
          <w:iCs w:val="0"/>
          <w:smallCaps w:val="0"/>
          <w:strike w:val="0"/>
          <w:color w:val="000000"/>
          <w:sz w:val="16"/>
          <w:szCs w:val="16"/>
          <w:u w:val="none"/>
          <w:shd w:val="clear" w:color="auto" w:fill="auto"/>
          <w:vertAlign w:val="baseline"/>
        </w:rPr>
        <w:sectPr>
          <w:footnotePr/>
          <w:endnotePr/>
          <w:type w:val="continuous"/>
          <w:pgSz w:h="16840" w:orient="portrait" w:w="11900"/>
          <w:pgMar w:top="1440" w:right="141" w:bottom="280" w:left="1275" w:header="709" w:footer="709" w:gutter="0"/>
          <w:cols w:num="1" w:sep="0" w:space="1701" w:equalWidth="1"/>
        </w:sectPr>
      </w:pPr>
      <w:r>
        <w:rPr>
          <w:rtl w:val="0"/>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r>
        <w:rPr>
          <w:rFonts w:ascii="Lucida Sans" w:hAnsi="Lucida Sans" w:eastAsia="Lucida Sans" w:cs="Lucida Sans"/>
          <w:b w:val="0"/>
          <w:bCs w:val="0"/>
          <w:i w:val="0"/>
          <w:iCs w:val="0"/>
          <w:smallCaps w:val="0"/>
          <w:strike w:val="0"/>
          <w:color w:val="000000"/>
          <w:sz w:val="16"/>
          <w:szCs w:val="16"/>
          <w:u w:val="none"/>
          <w:shd w:val="clear" w:color="auto" w:fill="auto"/>
          <w:vertAlign w:val="baseline"/>
        </w:rPr>
      </w:r>
    </w:p>
    <w:p w14:paraId="0000012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2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2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2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2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2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06"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2C">
      <w:pPr>
        <w:pStyle w:val="906"/>
        <w:pBdr/>
        <w:spacing/>
        <w:ind w:firstLine="165"/>
        <w:rPr/>
      </w:pPr>
      <w:r>
        <w:rPr>
          <w:color w:val="0000ff"/>
          <w:rtl w:val="0"/>
        </w:rPr>
        <w:t xml:space="preserve">HOTEL ACCOMMODATION</w:t>
      </w:r>
      <w:r>
        <w:rPr>
          <w:rtl w:val="0"/>
        </w:rPr>
      </w:r>
      <w:r/>
    </w:p>
    <w:p w14:paraId="0000012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3"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2E">
      <w:pPr>
        <w:pBdr/>
        <w:spacing w:before="0" w:line="256" w:lineRule="auto"/>
        <w:ind w:right="1319" w:firstLine="0" w:left="165"/>
        <w:jc w:val="left"/>
        <w:rPr>
          <w:b/>
          <w:bCs/>
          <w:sz w:val="19"/>
          <w:szCs w:val="19"/>
        </w:rPr>
      </w:pPr>
      <w:r>
        <w:rPr>
          <w:b/>
          <w:bCs/>
          <w:sz w:val="19"/>
          <w:szCs w:val="19"/>
          <w:rtl w:val="0"/>
        </w:rPr>
        <w:t xml:space="preserve">During the tour,</w:t>
      </w:r>
      <w:r>
        <w:rPr>
          <w:b/>
          <w:bCs/>
          <w:sz w:val="19"/>
          <w:szCs w:val="19"/>
          <w:rtl w:val="0"/>
        </w:rPr>
        <w:t xml:space="preserve"> we will be meeting and departing from major hotels in the city. Therefore, for convenience we recommend you consider staying at these hotels. Should you be interested in staying at these hotels, we are happy to facilitate this using the British AUC rates.</w:t>
      </w:r>
      <w:r>
        <w:rPr>
          <w:b/>
          <w:bCs/>
          <w:sz w:val="19"/>
          <w:szCs w:val="19"/>
        </w:rPr>
      </w:r>
      <w:r>
        <w:rPr>
          <w:b/>
          <w:bCs/>
          <w:sz w:val="19"/>
          <w:szCs w:val="19"/>
        </w:rPr>
      </w:r>
    </w:p>
    <w:p w14:paraId="0000012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1"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30">
      <w:pPr>
        <w:pBdr/>
        <w:spacing w:before="0"/>
        <w:ind w:right="0" w:firstLine="0" w:left="165"/>
        <w:jc w:val="left"/>
        <w:rPr>
          <w:b/>
          <w:bCs/>
          <w:sz w:val="19"/>
          <w:szCs w:val="19"/>
        </w:rPr>
      </w:pPr>
      <w:r>
        <w:rPr>
          <w:b/>
          <w:bCs/>
          <w:sz w:val="19"/>
          <w:szCs w:val="19"/>
          <w:rtl w:val="0"/>
        </w:rPr>
        <w:t xml:space="preserve">Kindly contact the respective hotels yourselves quoting BRITISH AUC on your reservation.</w:t>
      </w:r>
      <w:r>
        <w:rPr>
          <w:b/>
          <w:bCs/>
          <w:sz w:val="19"/>
          <w:szCs w:val="19"/>
        </w:rPr>
      </w:r>
      <w:r>
        <w:rPr>
          <w:b/>
          <w:bCs/>
          <w:sz w:val="19"/>
          <w:szCs w:val="19"/>
        </w:rPr>
      </w:r>
    </w:p>
    <w:p w14:paraId="0000013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4"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32">
      <w:pPr>
        <w:pBdr/>
        <w:spacing w:before="0" w:line="256" w:lineRule="auto"/>
        <w:ind w:right="1319" w:firstLine="0" w:left="165"/>
        <w:jc w:val="left"/>
        <w:rPr>
          <w:b/>
          <w:bCs/>
          <w:sz w:val="19"/>
          <w:szCs w:val="19"/>
        </w:rPr>
      </w:pPr>
      <w:r>
        <w:rPr>
          <w:b/>
          <w:bCs/>
          <w:sz w:val="19"/>
          <w:szCs w:val="19"/>
          <w:rtl w:val="0"/>
        </w:rPr>
        <w:t xml:space="preserve">NB: kindly no</w:t>
      </w:r>
      <w:r>
        <w:rPr>
          <w:b/>
          <w:bCs/>
          <w:sz w:val="19"/>
          <w:szCs w:val="19"/>
          <w:rtl w:val="0"/>
        </w:rPr>
        <w:t xml:space="preserve">te that most of these hotels require early reservations and payments to secure your bookings. Therefore, kindly reach out to these hotels at the earliest possible time otherwise you might not be able to secure your reservation at the respective facilities.</w:t>
      </w:r>
      <w:r>
        <w:rPr>
          <w:b/>
          <w:bCs/>
          <w:sz w:val="19"/>
          <w:szCs w:val="19"/>
        </w:rPr>
      </w:r>
      <w:r>
        <w:rPr>
          <w:b/>
          <w:bCs/>
          <w:sz w:val="19"/>
          <w:szCs w:val="19"/>
        </w:rPr>
      </w:r>
    </w:p>
    <w:p w14:paraId="0000013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3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3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3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3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87"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38">
      <w:pPr>
        <w:pStyle w:val="906"/>
        <w:pBdr/>
        <w:spacing/>
        <w:ind w:firstLine="165"/>
        <w:rPr/>
      </w:pPr>
      <w:r>
        <w:rPr>
          <w:color w:val="0000ff"/>
          <w:rtl w:val="0"/>
        </w:rPr>
        <w:t xml:space="preserve">TRANSPORTATION</w:t>
      </w:r>
      <w:r>
        <w:rPr>
          <w:rtl w:val="0"/>
        </w:rPr>
      </w:r>
      <w:r/>
    </w:p>
    <w:p w14:paraId="000001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8"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319"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Transportation and arrival to the schools will be in one group as most schools will not allow separate arrivals. Therefore, all delegate is encouraged to keep to the departure time.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27"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3E">
      <w:pPr>
        <w:pStyle w:val="906"/>
        <w:pBdr/>
        <w:spacing/>
        <w:ind w:firstLine="165"/>
        <w:rPr/>
      </w:pPr>
      <w:r>
        <w:rPr>
          <w:color w:val="0000ff"/>
          <w:rtl w:val="0"/>
        </w:rPr>
        <w:t xml:space="preserve">VISA</w:t>
      </w:r>
      <w:r>
        <w:rPr>
          <w:rtl w:val="0"/>
        </w:rPr>
      </w:r>
      <w:r/>
    </w:p>
    <w:p w14:paraId="0000013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3"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4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1319"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Should you require visa to travel to Nigeria, we are happy to provide you with a Letter of Invitation to facilitate your visa application. Kindly advise us should you require one.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8"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4">
      <w:pPr>
        <w:pStyle w:val="906"/>
        <w:pBdr/>
        <w:spacing/>
        <w:ind w:firstLine="0" w:left="209"/>
        <w:rPr/>
      </w:pPr>
      <w:r>
        <w:rPr>
          <w:color w:val="0000ff"/>
          <w:rtl w:val="0"/>
        </w:rPr>
        <w:t xml:space="preserve">REGISTRATION</w:t>
      </w:r>
      <w:r>
        <w:rPr>
          <w:rtl w:val="0"/>
        </w:rPr>
      </w:r>
      <w:r/>
    </w:p>
    <w:p w14:paraId="0000014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3"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4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1319"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To join the British AUC Study Tour 2026, kindly use the link below. Also, we encourage delegates to register early as this helps us to complete logistics arrangement in due time.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23"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(registration link here)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8"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sectPr>
          <w:footnotePr/>
          <w:endnotePr/>
          <w:type w:val="continuous"/>
          <w:pgSz w:h="16840" w:orient="portrait" w:w="11900"/>
          <w:pgMar w:top="1440" w:right="141" w:bottom="280" w:left="1275" w:header="709" w:footer="709" w:gutter="0"/>
          <w:cols w:num="1" w:sep="0" w:space="1701" w:equalWidth="1"/>
        </w:sect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Please kindly register on or before the 30</w:t>
      </w:r>
      <w:r>
        <w:rPr>
          <w:rFonts w:ascii="Cambria" w:hAnsi="Cambria" w:eastAsia="Cambria" w:cs="Cambria"/>
          <w:b w:val="0"/>
          <w:bCs w:val="0"/>
          <w:i w:val="0"/>
          <w:iCs w:val="0"/>
          <w:smallCaps w:val="0"/>
          <w:strike w:val="0"/>
          <w:color w:val="000000"/>
          <w:sz w:val="21"/>
          <w:szCs w:val="21"/>
          <w:u w:val="none"/>
          <w:shd w:val="clear" w:color="auto" w:fill="auto"/>
          <w:vertAlign w:val="superscript"/>
          <w:rtl w:val="0"/>
        </w:rPr>
        <w:t xml:space="preserve">th </w:t>
      </w: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of July, 2026.</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4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66"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51">
      <w:pPr>
        <w:pStyle w:val="906"/>
        <w:pBdr/>
        <w:spacing/>
        <w:ind w:firstLine="165"/>
        <w:rPr/>
      </w:pPr>
      <w:r>
        <w:rPr>
          <w:color w:val="0000ff"/>
          <w:rtl w:val="0"/>
        </w:rPr>
        <w:t xml:space="preserve">PARTICIPATION FEE</w:t>
      </w:r>
      <w:r>
        <w:rPr>
          <w:rtl w:val="0"/>
        </w:rPr>
      </w:r>
      <w:r/>
    </w:p>
    <w:p w14:paraId="000001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8"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The participation fee for the British AUC Study Tour 2026 per delegate per Institution is as follow:</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20"/>
          <w:szCs w:val="20"/>
          <w:u w:val="none"/>
          <w:shd w:val="clear" w:color="auto" w:fill="auto"/>
          <w:vertAlign w:val="baseline"/>
        </w:rPr>
      </w:pPr>
      <w:r>
        <w:rPr>
          <w:rtl w:val="0"/>
        </w:rPr>
      </w:r>
      <w:r>
        <w:rPr>
          <w:rFonts w:ascii="Cambria" w:hAnsi="Cambria" w:eastAsia="Cambria" w:cs="Cambria"/>
          <w:b w:val="0"/>
          <w:bCs w:val="0"/>
          <w:i w:val="0"/>
          <w:iCs w:val="0"/>
          <w:smallCaps w:val="0"/>
          <w:strike w:val="0"/>
          <w:color w:val="000000"/>
          <w:sz w:val="20"/>
          <w:szCs w:val="20"/>
          <w:u w:val="none"/>
          <w:shd w:val="clear" w:color="auto" w:fill="auto"/>
          <w:vertAlign w:val="baseline"/>
        </w:rPr>
      </w:r>
      <w:r>
        <w:rPr>
          <w:rFonts w:ascii="Cambria" w:hAnsi="Cambria" w:eastAsia="Cambria" w:cs="Cambria"/>
          <w:b w:val="0"/>
          <w:bCs w:val="0"/>
          <w:i w:val="0"/>
          <w:iCs w:val="0"/>
          <w:smallCaps w:val="0"/>
          <w:strike w:val="0"/>
          <w:color w:val="000000"/>
          <w:sz w:val="20"/>
          <w:szCs w:val="20"/>
          <w:u w:val="none"/>
          <w:shd w:val="clear" w:color="auto" w:fill="auto"/>
          <w:vertAlign w:val="baseline"/>
        </w:rPr>
      </w:r>
    </w:p>
    <w:p w14:paraId="000001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23" w:line="240" w:lineRule="auto"/>
        <w:ind w:right="0" w:firstLine="0" w:left="0"/>
        <w:jc w:val="left"/>
        <w:rPr>
          <w:rFonts w:ascii="Cambria" w:hAnsi="Cambria" w:eastAsia="Cambria" w:cs="Cambria"/>
          <w:b w:val="0"/>
          <w:bCs w:val="0"/>
          <w:i w:val="0"/>
          <w:iCs w:val="0"/>
          <w:smallCaps w:val="0"/>
          <w:strike w:val="0"/>
          <w:color w:val="000000"/>
          <w:sz w:val="20"/>
          <w:szCs w:val="20"/>
          <w:u w:val="none"/>
          <w:shd w:val="clear" w:color="auto" w:fill="auto"/>
          <w:vertAlign w:val="baseline"/>
        </w:rPr>
      </w:pPr>
      <w:r>
        <w:rPr>
          <w:rtl w:val="0"/>
        </w:rPr>
      </w:r>
      <w:r>
        <w:rPr>
          <w:rFonts w:ascii="Cambria" w:hAnsi="Cambria" w:eastAsia="Cambria" w:cs="Cambria"/>
          <w:b w:val="0"/>
          <w:bCs w:val="0"/>
          <w:i w:val="0"/>
          <w:iCs w:val="0"/>
          <w:smallCaps w:val="0"/>
          <w:strike w:val="0"/>
          <w:color w:val="000000"/>
          <w:sz w:val="20"/>
          <w:szCs w:val="20"/>
          <w:u w:val="none"/>
          <w:shd w:val="clear" w:color="auto" w:fill="auto"/>
          <w:vertAlign w:val="baseline"/>
        </w:rPr>
      </w:r>
      <w:r>
        <w:rPr>
          <w:rFonts w:ascii="Cambria" w:hAnsi="Cambria" w:eastAsia="Cambria" w:cs="Cambria"/>
          <w:b w:val="0"/>
          <w:bCs w:val="0"/>
          <w:i w:val="0"/>
          <w:iCs w:val="0"/>
          <w:smallCaps w:val="0"/>
          <w:strike w:val="0"/>
          <w:color w:val="000000"/>
          <w:sz w:val="20"/>
          <w:szCs w:val="20"/>
          <w:u w:val="none"/>
          <w:shd w:val="clear" w:color="auto" w:fill="auto"/>
          <w:vertAlign w:val="baseline"/>
        </w:rPr>
      </w:r>
    </w:p>
    <w:tbl>
      <w:tblPr>
        <w:tblStyle w:val="919"/>
        <w:tblInd w:w="59" w:type="dxa"/>
        <w:tblW w:w="90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133"/>
        <w:gridCol w:w="3543"/>
        <w:gridCol w:w="4345"/>
        <w:tblGridChange w:id="5">
          <w:tblGrid>
            <w:gridCol w:w="1133"/>
            <w:gridCol w:w="3543"/>
            <w:gridCol w:w="4345"/>
          </w:tblGrid>
        </w:tblGridChange>
      </w:tblGrid>
      <w:tr>
        <w:trPr>
          <w:cantSplit w:val="false"/>
          <w:trHeight w:val="234"/>
        </w:trPr>
        <w:tc>
          <w:tcPr>
            <w:tcBorders/>
          </w:tcPr>
          <w:p w14:paraId="000001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08" w:lineRule="auto"/>
              <w:ind w:right="0" w:firstLine="0" w:left="11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S/N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5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08" w:lineRule="auto"/>
              <w:ind w:right="0" w:firstLine="0" w:left="149"/>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CITY</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08" w:lineRule="auto"/>
              <w:ind w:right="0" w:firstLine="0" w:left="109"/>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FEE (£)</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r>
      <w:tr>
        <w:trPr>
          <w:cantSplit w:val="false"/>
          <w:trHeight w:val="748"/>
        </w:trPr>
        <w:tc>
          <w:tcPr>
            <w:tcBorders/>
          </w:tcPr>
          <w:p w14:paraId="000001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1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1</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Lagos</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109"/>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1,050</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r>
      <w:tr>
        <w:trPr>
          <w:cantSplit w:val="false"/>
          <w:trHeight w:val="748"/>
        </w:trPr>
        <w:tc>
          <w:tcPr>
            <w:tcBorders/>
          </w:tcPr>
          <w:p w14:paraId="000001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1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2</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Ibadan</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109"/>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695</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r>
      <w:tr>
        <w:trPr>
          <w:cantSplit w:val="false"/>
          <w:trHeight w:val="748"/>
        </w:trPr>
        <w:tc>
          <w:tcPr>
            <w:tcBorders/>
          </w:tcPr>
          <w:p w14:paraId="000001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1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4</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Port Harcourt</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109"/>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995</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r>
      <w:tr>
        <w:trPr>
          <w:cantSplit w:val="false"/>
          <w:trHeight w:val="753"/>
        </w:trPr>
        <w:tc>
          <w:tcPr>
            <w:tcBorders/>
          </w:tcPr>
          <w:p w14:paraId="000001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11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5</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Kano</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6" w:line="240" w:lineRule="auto"/>
              <w:ind w:right="0" w:firstLine="0" w:left="109"/>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995</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r>
      <w:tr>
        <w:trPr>
          <w:cantSplit w:val="false"/>
          <w:trHeight w:val="748"/>
        </w:trPr>
        <w:tc>
          <w:tcPr>
            <w:tcBorders/>
          </w:tcPr>
          <w:p w14:paraId="000001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1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6</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10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Abuja</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c>
          <w:tcPr>
            <w:tcBorders/>
          </w:tcPr>
          <w:p w14:paraId="000001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109"/>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1,850</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tc>
      </w:tr>
    </w:tbl>
    <w:p w14:paraId="000001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1"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6A">
      <w:pPr>
        <w:pBdr/>
        <w:spacing w:before="0"/>
        <w:ind w:right="0" w:firstLine="0" w:left="165"/>
        <w:jc w:val="left"/>
        <w:rPr>
          <w:b/>
          <w:bCs/>
          <w:sz w:val="19"/>
          <w:szCs w:val="19"/>
        </w:rPr>
      </w:pPr>
      <w:r>
        <w:rPr>
          <w:b/>
          <w:bCs/>
          <w:sz w:val="19"/>
          <w:szCs w:val="19"/>
          <w:rtl w:val="0"/>
        </w:rPr>
        <w:t xml:space="preserve">NB: Additional delegate per institution attracts an extra charge of 30% on fees.</w:t>
      </w:r>
      <w:r>
        <w:rPr>
          <w:b/>
          <w:bCs/>
          <w:sz w:val="19"/>
          <w:szCs w:val="19"/>
        </w:rPr>
      </w:r>
      <w:r>
        <w:rPr>
          <w:b/>
          <w:bCs/>
          <w:sz w:val="19"/>
          <w:szCs w:val="19"/>
        </w:rPr>
      </w:r>
    </w:p>
    <w:p w14:paraId="0000016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6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6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6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6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05"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70">
      <w:pPr>
        <w:pBdr/>
        <w:spacing w:before="0"/>
        <w:ind w:right="0" w:firstLine="0" w:left="165"/>
        <w:jc w:val="left"/>
        <w:rPr>
          <w:b/>
          <w:bCs/>
          <w:sz w:val="19"/>
          <w:szCs w:val="19"/>
        </w:rPr>
      </w:pPr>
      <w:r>
        <w:rPr>
          <w:b/>
          <w:bCs/>
          <w:sz w:val="19"/>
          <w:szCs w:val="19"/>
          <w:rtl w:val="0"/>
        </w:rPr>
        <w:t xml:space="preserve">Fees Covers:</w:t>
      </w:r>
      <w:r>
        <w:rPr>
          <w:b/>
          <w:bCs/>
          <w:sz w:val="19"/>
          <w:szCs w:val="19"/>
        </w:rPr>
      </w:r>
      <w:r>
        <w:rPr>
          <w:b/>
          <w:bCs/>
          <w:sz w:val="19"/>
          <w:szCs w:val="19"/>
        </w:rPr>
      </w:r>
    </w:p>
    <w:p w14:paraId="0000017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2"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72">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0" w:line="240" w:lineRule="auto"/>
        <w:ind w:right="0" w:hanging="359" w:left="884"/>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Participation fee for selected venue(s)</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3">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11" w:line="240" w:lineRule="auto"/>
        <w:ind w:right="0" w:hanging="359" w:left="884"/>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Transportation to Schools</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4">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12" w:line="240" w:lineRule="auto"/>
        <w:ind w:right="0" w:hanging="359" w:left="884"/>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Tea Break</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41"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8">
      <w:pPr>
        <w:pBdr/>
        <w:spacing w:before="0"/>
        <w:ind w:right="0" w:firstLine="0" w:left="165"/>
        <w:jc w:val="left"/>
        <w:rPr>
          <w:b/>
          <w:bCs/>
          <w:sz w:val="19"/>
          <w:szCs w:val="19"/>
        </w:rPr>
      </w:pPr>
      <w:r>
        <w:rPr>
          <w:b/>
          <w:bCs/>
          <w:sz w:val="19"/>
          <w:szCs w:val="19"/>
          <w:rtl w:val="0"/>
        </w:rPr>
        <w:t xml:space="preserve">Fees DOES NOT Cover:</w:t>
      </w:r>
      <w:r>
        <w:rPr>
          <w:b/>
          <w:bCs/>
          <w:sz w:val="19"/>
          <w:szCs w:val="19"/>
        </w:rPr>
      </w:r>
      <w:r>
        <w:rPr>
          <w:b/>
          <w:bCs/>
          <w:sz w:val="19"/>
          <w:szCs w:val="19"/>
        </w:rPr>
      </w:r>
    </w:p>
    <w:p w14:paraId="0000017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7"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7A">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0" w:line="240" w:lineRule="auto"/>
        <w:ind w:right="0" w:hanging="359" w:left="884"/>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Hotels</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B">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12" w:line="240" w:lineRule="auto"/>
        <w:ind w:right="0" w:hanging="359" w:left="884"/>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Lunch/Dinner</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C">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11" w:line="240" w:lineRule="auto"/>
        <w:ind w:right="0" w:hanging="359" w:left="884"/>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Flights/Airport Pick/Drop Off</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7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41"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80">
      <w:pPr>
        <w:pStyle w:val="906"/>
        <w:pBdr/>
        <w:spacing/>
        <w:ind w:firstLine="165"/>
        <w:rPr/>
      </w:pPr>
      <w:r>
        <w:rPr>
          <w:color w:val="0000ff"/>
          <w:rtl w:val="0"/>
        </w:rPr>
        <w:t xml:space="preserve">DEADLINE</w:t>
      </w:r>
      <w:r>
        <w:rPr>
          <w:rtl w:val="0"/>
        </w:rPr>
      </w:r>
      <w:r/>
    </w:p>
    <w:p w14:paraId="0000018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8"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8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sectPr>
          <w:footnotePr/>
          <w:endnotePr/>
          <w:type w:val="nextPage"/>
          <w:pgSz w:h="16840" w:orient="portrait" w:w="11900"/>
          <w:pgMar w:top="1940" w:right="141" w:bottom="280" w:left="1275" w:header="709" w:footer="709" w:gutter="0"/>
          <w:cols w:num="1" w:sep="0" w:space="1701" w:equalWidth="1"/>
        </w:sect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Please kindly register on or before the 30</w:t>
      </w:r>
      <w:r>
        <w:rPr>
          <w:rFonts w:ascii="Cambria" w:hAnsi="Cambria" w:eastAsia="Cambria" w:cs="Cambria"/>
          <w:b w:val="0"/>
          <w:bCs w:val="0"/>
          <w:i w:val="0"/>
          <w:iCs w:val="0"/>
          <w:smallCaps w:val="0"/>
          <w:strike w:val="0"/>
          <w:color w:val="000000"/>
          <w:sz w:val="21"/>
          <w:szCs w:val="21"/>
          <w:u w:val="none"/>
          <w:shd w:val="clear" w:color="auto" w:fill="auto"/>
          <w:vertAlign w:val="superscript"/>
          <w:rtl w:val="0"/>
        </w:rPr>
        <w:t xml:space="preserve">th </w:t>
      </w: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of July, 2026.</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8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8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3"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85">
      <w:pPr>
        <w:pStyle w:val="906"/>
        <w:pBdr/>
        <w:spacing/>
        <w:ind w:firstLine="165"/>
        <w:rPr/>
      </w:pPr>
      <w:r>
        <w:rPr>
          <w:color w:val="0000ff"/>
          <w:rtl w:val="0"/>
        </w:rPr>
        <w:t xml:space="preserve">PAYMENT</w:t>
      </w:r>
      <w:r>
        <w:rPr>
          <w:rtl w:val="0"/>
        </w:rPr>
      </w:r>
      <w:r/>
    </w:p>
    <w:p w14:paraId="0000018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3"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8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6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British AUC Bank Details</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8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8" w:line="240" w:lineRule="auto"/>
        <w:ind w:right="0" w:firstLine="0" w:left="0"/>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tl w:val="0"/>
        </w:rPr>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p w14:paraId="00000189">
      <w:pPr>
        <w:pBdr/>
        <w:spacing w:before="0"/>
        <w:ind w:right="0" w:firstLine="0" w:left="165"/>
        <w:jc w:val="left"/>
        <w:rPr>
          <w:b/>
          <w:bCs/>
          <w:sz w:val="19"/>
          <w:szCs w:val="19"/>
        </w:rPr>
      </w:pPr>
      <w:r>
        <w:rPr>
          <w:b/>
          <w:bCs/>
          <w:sz w:val="19"/>
          <w:szCs w:val="19"/>
          <w:rtl w:val="0"/>
        </w:rPr>
        <w:t xml:space="preserve">Bank Name: Guaranty Trust Bank Plc</w:t>
      </w:r>
      <w:r>
        <w:rPr>
          <w:b/>
          <w:bCs/>
          <w:sz w:val="19"/>
          <w:szCs w:val="19"/>
        </w:rPr>
      </w:r>
      <w:r>
        <w:rPr>
          <w:b/>
          <w:bCs/>
          <w:sz w:val="19"/>
          <w:szCs w:val="19"/>
        </w:rPr>
      </w:r>
    </w:p>
    <w:p w14:paraId="0000018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8"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8B">
      <w:pPr>
        <w:pBdr/>
        <w:spacing w:before="0"/>
        <w:ind w:right="0" w:firstLine="0" w:left="165"/>
        <w:jc w:val="left"/>
        <w:rPr>
          <w:b/>
          <w:bCs/>
          <w:sz w:val="19"/>
          <w:szCs w:val="19"/>
        </w:rPr>
      </w:pPr>
      <w:r>
        <w:rPr>
          <w:b/>
          <w:bCs/>
          <w:sz w:val="19"/>
          <w:szCs w:val="19"/>
          <w:rtl w:val="0"/>
        </w:rPr>
        <w:t xml:space="preserve">Bank Address: Central Business District, Abuja, Nigeria.</w:t>
      </w:r>
      <w:r>
        <w:rPr>
          <w:b/>
          <w:bCs/>
          <w:sz w:val="19"/>
          <w:szCs w:val="19"/>
        </w:rPr>
      </w:r>
      <w:r>
        <w:rPr>
          <w:b/>
          <w:bCs/>
          <w:sz w:val="19"/>
          <w:szCs w:val="19"/>
        </w:rPr>
      </w:r>
    </w:p>
    <w:p w14:paraId="0000018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8"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8D">
      <w:pPr>
        <w:pBdr/>
        <w:spacing w:before="0" w:line="553" w:lineRule="auto"/>
        <w:ind w:right="3965" w:firstLine="0" w:left="165"/>
        <w:jc w:val="left"/>
        <w:rPr>
          <w:b/>
          <w:bCs/>
          <w:sz w:val="19"/>
          <w:szCs w:val="19"/>
        </w:rPr>
      </w:pPr>
      <w:r>
        <w:rPr>
          <w:b/>
          <w:bCs/>
          <w:sz w:val="19"/>
          <w:szCs w:val="19"/>
          <w:rtl w:val="0"/>
        </w:rPr>
        <w:t xml:space="preserve">Bank Account Name: British American University Consultant Ltd. Bank Account Number: 0154292550</w:t>
      </w:r>
      <w:r>
        <w:rPr>
          <w:b/>
          <w:bCs/>
          <w:sz w:val="19"/>
          <w:szCs w:val="19"/>
        </w:rPr>
      </w:r>
      <w:r>
        <w:rPr>
          <w:b/>
          <w:bCs/>
          <w:sz w:val="19"/>
          <w:szCs w:val="19"/>
        </w:rPr>
      </w:r>
    </w:p>
    <w:p w14:paraId="0000018E">
      <w:pPr>
        <w:pBdr/>
        <w:spacing w:before="0" w:line="221" w:lineRule="auto"/>
        <w:ind w:right="0" w:firstLine="0" w:left="165"/>
        <w:jc w:val="left"/>
        <w:rPr>
          <w:b/>
          <w:bCs/>
          <w:sz w:val="19"/>
          <w:szCs w:val="19"/>
        </w:rPr>
      </w:pPr>
      <w:r>
        <w:rPr>
          <w:b/>
          <w:bCs/>
          <w:sz w:val="19"/>
          <w:szCs w:val="19"/>
          <w:rtl w:val="0"/>
        </w:rPr>
        <w:t xml:space="preserve">Sort Code: GTBINGLA</w:t>
      </w:r>
      <w:r>
        <w:rPr>
          <w:b/>
          <w:bCs/>
          <w:sz w:val="19"/>
          <w:szCs w:val="19"/>
        </w:rPr>
      </w:r>
      <w:r>
        <w:rPr>
          <w:b/>
          <w:bCs/>
          <w:sz w:val="19"/>
          <w:szCs w:val="19"/>
        </w:rPr>
      </w:r>
    </w:p>
    <w:p w14:paraId="0000018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3"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0">
      <w:pPr>
        <w:pBdr/>
        <w:spacing w:before="0"/>
        <w:ind w:right="0" w:firstLine="0" w:left="165"/>
        <w:jc w:val="left"/>
        <w:rPr>
          <w:b/>
          <w:bCs/>
          <w:sz w:val="19"/>
          <w:szCs w:val="19"/>
        </w:rPr>
      </w:pPr>
      <w:r>
        <w:rPr>
          <w:b/>
          <w:bCs/>
          <w:sz w:val="19"/>
          <w:szCs w:val="19"/>
          <w:rtl w:val="0"/>
        </w:rPr>
        <w:t xml:space="preserve">IBAN: GB72 CITI 1850080 8315795</w:t>
      </w:r>
      <w:r>
        <w:rPr>
          <w:b/>
          <w:bCs/>
          <w:sz w:val="19"/>
          <w:szCs w:val="19"/>
        </w:rPr>
      </w:r>
      <w:r>
        <w:rPr>
          <w:b/>
          <w:bCs/>
          <w:sz w:val="19"/>
          <w:szCs w:val="19"/>
        </w:rPr>
      </w:r>
    </w:p>
    <w:p w14:paraId="0000019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49"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9">
      <w:pPr>
        <w:pBdr/>
        <w:spacing w:before="1"/>
        <w:ind w:right="0" w:firstLine="0" w:left="165"/>
        <w:jc w:val="left"/>
        <w:rPr>
          <w:b/>
          <w:bCs/>
          <w:sz w:val="19"/>
          <w:szCs w:val="19"/>
        </w:rPr>
      </w:pPr>
      <w:r>
        <w:rPr>
          <w:b/>
          <w:bCs/>
          <w:color w:val="0000ff"/>
          <w:sz w:val="19"/>
          <w:szCs w:val="19"/>
          <w:rtl w:val="0"/>
        </w:rPr>
        <w:t xml:space="preserve">T &amp; C</w:t>
      </w:r>
      <w:r>
        <w:rPr>
          <w:b/>
          <w:bCs/>
          <w:sz w:val="19"/>
          <w:szCs w:val="19"/>
        </w:rPr>
      </w:r>
      <w:r>
        <w:rPr>
          <w:b/>
          <w:bCs/>
          <w:sz w:val="19"/>
          <w:szCs w:val="19"/>
        </w:rPr>
      </w:r>
    </w:p>
    <w:p w14:paraId="0000019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2" w:line="240" w:lineRule="auto"/>
        <w:ind w:right="0" w:firstLine="0" w:left="0"/>
        <w:jc w:val="left"/>
        <w:rPr>
          <w:rFonts w:ascii="Cambria" w:hAnsi="Cambria" w:eastAsia="Cambria" w:cs="Cambria"/>
          <w:b/>
          <w:bCs/>
          <w:i w:val="0"/>
          <w:iCs w:val="0"/>
          <w:smallCaps w:val="0"/>
          <w:strike w:val="0"/>
          <w:color w:val="000000"/>
          <w:sz w:val="19"/>
          <w:szCs w:val="19"/>
          <w:u w:val="none"/>
          <w:shd w:val="clear" w:color="auto" w:fill="auto"/>
          <w:vertAlign w:val="baseline"/>
        </w:rPr>
      </w:pPr>
      <w:r>
        <w:rPr>
          <w:rtl w:val="0"/>
        </w:rPr>
      </w:r>
      <w:r>
        <w:rPr>
          <w:rFonts w:ascii="Cambria" w:hAnsi="Cambria" w:eastAsia="Cambria" w:cs="Cambria"/>
          <w:b/>
          <w:bCs/>
          <w:i w:val="0"/>
          <w:iCs w:val="0"/>
          <w:smallCaps w:val="0"/>
          <w:strike w:val="0"/>
          <w:color w:val="000000"/>
          <w:sz w:val="19"/>
          <w:szCs w:val="19"/>
          <w:u w:val="none"/>
          <w:shd w:val="clear" w:color="auto" w:fill="auto"/>
          <w:vertAlign w:val="baseline"/>
        </w:rPr>
      </w:r>
      <w:r>
        <w:rPr>
          <w:rFonts w:ascii="Cambria" w:hAnsi="Cambria" w:eastAsia="Cambria" w:cs="Cambria"/>
          <w:b/>
          <w:bCs/>
          <w:i w:val="0"/>
          <w:iCs w:val="0"/>
          <w:smallCaps w:val="0"/>
          <w:strike w:val="0"/>
          <w:color w:val="000000"/>
          <w:sz w:val="19"/>
          <w:szCs w:val="19"/>
          <w:u w:val="none"/>
          <w:shd w:val="clear" w:color="auto" w:fill="auto"/>
          <w:vertAlign w:val="baseline"/>
        </w:rPr>
      </w:r>
    </w:p>
    <w:p w14:paraId="0000019B">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4"/>
        </w:tabs>
        <w:spacing w:after="0" w:before="0" w:line="240" w:lineRule="auto"/>
        <w:ind w:right="0" w:hanging="359" w:left="884"/>
        <w:jc w:val="left"/>
        <w:rPr>
          <w:rFonts w:ascii="Calibri" w:hAnsi="Calibri" w:eastAsia="Calibri" w:cs="Calibri"/>
          <w:b w:val="0"/>
          <w:bCs w:val="0"/>
          <w:i w:val="0"/>
          <w:iCs w:val="0"/>
          <w:smallCaps w:val="0"/>
          <w:strike w:val="0"/>
          <w:color w:val="000000"/>
          <w:sz w:val="21"/>
          <w:szCs w:val="21"/>
          <w:u w:val="none"/>
          <w:shd w:val="clear" w:color="auto" w:fill="auto"/>
          <w:vertAlign w:val="baseline"/>
        </w:rPr>
      </w:pPr>
      <w:r>
        <w:rPr>
          <w:rFonts w:ascii="Calibri" w:hAnsi="Calibri" w:eastAsia="Calibri" w:cs="Calibri"/>
          <w:b w:val="0"/>
          <w:bCs w:val="0"/>
          <w:i w:val="0"/>
          <w:iCs w:val="0"/>
          <w:smallCaps w:val="0"/>
          <w:strike w:val="0"/>
          <w:color w:val="000000"/>
          <w:sz w:val="21"/>
          <w:szCs w:val="21"/>
          <w:u w:val="none"/>
          <w:shd w:val="clear" w:color="auto" w:fill="auto"/>
          <w:vertAlign w:val="baseline"/>
          <w:rtl w:val="0"/>
        </w:rPr>
        <w:t xml:space="preserve">This event is limited to 30 exhibitors/institutions.</w:t>
      </w:r>
      <w:r>
        <w:rPr>
          <w:rFonts w:ascii="Calibri" w:hAnsi="Calibri" w:eastAsia="Calibri" w:cs="Calibri"/>
          <w:b w:val="0"/>
          <w:bCs w:val="0"/>
          <w:i w:val="0"/>
          <w:iCs w:val="0"/>
          <w:smallCaps w:val="0"/>
          <w:strike w:val="0"/>
          <w:color w:val="000000"/>
          <w:sz w:val="21"/>
          <w:szCs w:val="21"/>
          <w:u w:val="none"/>
          <w:shd w:val="clear" w:color="auto" w:fill="auto"/>
          <w:vertAlign w:val="baseline"/>
        </w:rPr>
      </w:r>
      <w:r>
        <w:rPr>
          <w:rFonts w:ascii="Calibri" w:hAnsi="Calibri" w:eastAsia="Calibri" w:cs="Calibri"/>
          <w:b w:val="0"/>
          <w:bCs w:val="0"/>
          <w:i w:val="0"/>
          <w:iCs w:val="0"/>
          <w:smallCaps w:val="0"/>
          <w:strike w:val="0"/>
          <w:color w:val="000000"/>
          <w:sz w:val="21"/>
          <w:szCs w:val="21"/>
          <w:u w:val="none"/>
          <w:shd w:val="clear" w:color="auto" w:fill="auto"/>
          <w:vertAlign w:val="baseline"/>
        </w:rPr>
      </w:r>
    </w:p>
    <w:p w14:paraId="0000019C">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5"/>
          <w:tab w:val="left" w:leader="none" w:pos="934"/>
        </w:tabs>
        <w:spacing w:after="0" w:before="51" w:line="290" w:lineRule="auto"/>
        <w:ind w:right="1383" w:hanging="360" w:left="885"/>
        <w:jc w:val="left"/>
        <w:rPr>
          <w:rFonts w:ascii="Calibri" w:hAnsi="Calibri" w:eastAsia="Calibri" w:cs="Calibri"/>
          <w:b w:val="0"/>
          <w:bCs w:val="0"/>
          <w:i w:val="0"/>
          <w:iCs w:val="0"/>
          <w:smallCaps w:val="0"/>
          <w:strike w:val="0"/>
          <w:color w:val="000000"/>
          <w:sz w:val="21"/>
          <w:szCs w:val="21"/>
          <w:u w:val="none"/>
          <w:shd w:val="clear" w:color="auto" w:fill="auto"/>
          <w:vertAlign w:val="baseline"/>
        </w:rPr>
      </w:pPr>
      <w:r>
        <w:rPr>
          <w:rFonts w:ascii="Calibri" w:hAnsi="Calibri" w:eastAsia="Calibri" w:cs="Calibri"/>
          <w:b w:val="0"/>
          <w:bCs w:val="0"/>
          <w:i w:val="0"/>
          <w:iCs w:val="0"/>
          <w:smallCaps w:val="0"/>
          <w:strike w:val="0"/>
          <w:color w:val="000000"/>
          <w:sz w:val="21"/>
          <w:szCs w:val="21"/>
          <w:u w:val="none"/>
          <w:shd w:val="clear" w:color="auto" w:fill="auto"/>
          <w:vertAlign w:val="baseline"/>
          <w:rtl w:val="0"/>
        </w:rPr>
        <w:t xml:space="preserve">Payments to participate for the study tour must be received by 10</w:t>
      </w:r>
      <w:r>
        <w:rPr>
          <w:rFonts w:ascii="Calibri" w:hAnsi="Calibri" w:eastAsia="Calibri" w:cs="Calibri"/>
          <w:b w:val="0"/>
          <w:bCs w:val="0"/>
          <w:i w:val="0"/>
          <w:iCs w:val="0"/>
          <w:smallCaps w:val="0"/>
          <w:strike w:val="0"/>
          <w:color w:val="000000"/>
          <w:sz w:val="21"/>
          <w:szCs w:val="21"/>
          <w:u w:val="none"/>
          <w:shd w:val="clear" w:color="auto" w:fill="auto"/>
          <w:vertAlign w:val="superscript"/>
          <w:rtl w:val="0"/>
        </w:rPr>
        <w:t xml:space="preserve">th</w:t>
      </w:r>
      <w:r>
        <w:rPr>
          <w:rFonts w:ascii="Calibri" w:hAnsi="Calibri" w:eastAsia="Calibri" w:cs="Calibri"/>
          <w:b w:val="0"/>
          <w:bCs w:val="0"/>
          <w:i w:val="0"/>
          <w:iCs w:val="0"/>
          <w:smallCaps w:val="0"/>
          <w:strike w:val="0"/>
          <w:color w:val="000000"/>
          <w:sz w:val="21"/>
          <w:szCs w:val="21"/>
          <w:u w:val="none"/>
          <w:shd w:val="clear" w:color="auto" w:fill="auto"/>
          <w:vertAlign w:val="baseline"/>
          <w:rtl w:val="0"/>
        </w:rPr>
        <w:t xml:space="preserve"> August 2026 to confirm your space. We can’t guarantee confirmation for participation for payments received later than this date.</w:t>
      </w:r>
      <w:r>
        <w:rPr>
          <w:rFonts w:ascii="Calibri" w:hAnsi="Calibri" w:eastAsia="Calibri" w:cs="Calibri"/>
          <w:b w:val="0"/>
          <w:bCs w:val="0"/>
          <w:i w:val="0"/>
          <w:iCs w:val="0"/>
          <w:smallCaps w:val="0"/>
          <w:strike w:val="0"/>
          <w:color w:val="000000"/>
          <w:sz w:val="21"/>
          <w:szCs w:val="21"/>
          <w:u w:val="none"/>
          <w:shd w:val="clear" w:color="auto" w:fill="auto"/>
          <w:vertAlign w:val="baseline"/>
        </w:rPr>
      </w:r>
      <w:r>
        <w:rPr>
          <w:rFonts w:ascii="Calibri" w:hAnsi="Calibri" w:eastAsia="Calibri" w:cs="Calibri"/>
          <w:b w:val="0"/>
          <w:bCs w:val="0"/>
          <w:i w:val="0"/>
          <w:iCs w:val="0"/>
          <w:smallCaps w:val="0"/>
          <w:strike w:val="0"/>
          <w:color w:val="000000"/>
          <w:sz w:val="21"/>
          <w:szCs w:val="21"/>
          <w:u w:val="none"/>
          <w:shd w:val="clear" w:color="auto" w:fill="auto"/>
          <w:vertAlign w:val="baseline"/>
        </w:rPr>
      </w:r>
    </w:p>
    <w:p w14:paraId="0000019D">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5"/>
        </w:tabs>
        <w:spacing w:after="0" w:before="0" w:line="288" w:lineRule="auto"/>
        <w:ind w:right="1857" w:hanging="360" w:left="885"/>
        <w:jc w:val="left"/>
        <w:rPr>
          <w:rFonts w:ascii="Calibri" w:hAnsi="Calibri" w:eastAsia="Calibri" w:cs="Calibri"/>
          <w:b w:val="0"/>
          <w:bCs w:val="0"/>
          <w:i w:val="0"/>
          <w:iCs w:val="0"/>
          <w:smallCaps w:val="0"/>
          <w:strike w:val="0"/>
          <w:color w:val="000000"/>
          <w:sz w:val="21"/>
          <w:szCs w:val="21"/>
          <w:u w:val="none"/>
          <w:shd w:val="clear" w:color="auto" w:fill="auto"/>
          <w:vertAlign w:val="baseline"/>
        </w:rPr>
      </w:pPr>
      <w:r>
        <w:rPr>
          <w:rFonts w:ascii="Calibri" w:hAnsi="Calibri" w:eastAsia="Calibri" w:cs="Calibri"/>
          <w:b w:val="0"/>
          <w:bCs w:val="0"/>
          <w:i w:val="0"/>
          <w:iCs w:val="0"/>
          <w:smallCaps w:val="0"/>
          <w:strike w:val="0"/>
          <w:color w:val="000000"/>
          <w:sz w:val="21"/>
          <w:szCs w:val="21"/>
          <w:u w:val="none"/>
          <w:shd w:val="clear" w:color="auto" w:fill="auto"/>
          <w:vertAlign w:val="baseline"/>
          <w:rtl w:val="0"/>
        </w:rPr>
        <w:t xml:space="preserve">Delegates are required to come to the event with their branded promotional materials (banners, brochures, table-clothes, etc.) and therefore, wholly responsible for them.</w:t>
      </w:r>
      <w:r>
        <w:rPr>
          <w:rFonts w:ascii="Calibri" w:hAnsi="Calibri" w:eastAsia="Calibri" w:cs="Calibri"/>
          <w:b w:val="0"/>
          <w:bCs w:val="0"/>
          <w:i w:val="0"/>
          <w:iCs w:val="0"/>
          <w:smallCaps w:val="0"/>
          <w:strike w:val="0"/>
          <w:color w:val="000000"/>
          <w:sz w:val="21"/>
          <w:szCs w:val="21"/>
          <w:u w:val="none"/>
          <w:shd w:val="clear" w:color="auto" w:fill="auto"/>
          <w:vertAlign w:val="baseline"/>
        </w:rPr>
      </w:r>
      <w:r>
        <w:rPr>
          <w:rFonts w:ascii="Calibri" w:hAnsi="Calibri" w:eastAsia="Calibri" w:cs="Calibri"/>
          <w:b w:val="0"/>
          <w:bCs w:val="0"/>
          <w:i w:val="0"/>
          <w:iCs w:val="0"/>
          <w:smallCaps w:val="0"/>
          <w:strike w:val="0"/>
          <w:color w:val="000000"/>
          <w:sz w:val="21"/>
          <w:szCs w:val="21"/>
          <w:u w:val="none"/>
          <w:shd w:val="clear" w:color="auto" w:fill="auto"/>
          <w:vertAlign w:val="baseline"/>
        </w:rPr>
      </w:r>
    </w:p>
    <w:p w14:paraId="0000019E">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5"/>
        </w:tabs>
        <w:spacing w:after="0" w:before="0" w:line="288" w:lineRule="auto"/>
        <w:ind w:right="1604" w:hanging="360" w:left="885"/>
        <w:jc w:val="left"/>
        <w:rPr>
          <w:rFonts w:ascii="Calibri" w:hAnsi="Calibri" w:eastAsia="Calibri" w:cs="Calibri"/>
          <w:b w:val="0"/>
          <w:bCs w:val="0"/>
          <w:i w:val="0"/>
          <w:iCs w:val="0"/>
          <w:smallCaps w:val="0"/>
          <w:strike w:val="0"/>
          <w:color w:val="000000"/>
          <w:sz w:val="21"/>
          <w:szCs w:val="21"/>
          <w:u w:val="none"/>
          <w:shd w:val="clear" w:color="auto" w:fill="auto"/>
          <w:vertAlign w:val="baseline"/>
        </w:rPr>
      </w:pPr>
      <w:r>
        <w:rPr>
          <w:rFonts w:ascii="Calibri" w:hAnsi="Calibri" w:eastAsia="Calibri" w:cs="Calibri"/>
          <w:b w:val="0"/>
          <w:bCs w:val="0"/>
          <w:i w:val="0"/>
          <w:iCs w:val="0"/>
          <w:smallCaps w:val="0"/>
          <w:strike w:val="0"/>
          <w:color w:val="000000"/>
          <w:sz w:val="21"/>
          <w:szCs w:val="21"/>
          <w:u w:val="none"/>
          <w:shd w:val="clear" w:color="auto" w:fill="auto"/>
          <w:vertAlign w:val="baseline"/>
          <w:rtl w:val="0"/>
        </w:rPr>
        <w:t xml:space="preserve">To pass as a British AUC priority partner with assigned in-house British AUC account manager for the recruitment session 2027/2028, you must confirm a minimum of four (3) cities during the study tour.</w:t>
      </w:r>
      <w:r>
        <w:rPr>
          <w:rFonts w:ascii="Calibri" w:hAnsi="Calibri" w:eastAsia="Calibri" w:cs="Calibri"/>
          <w:b w:val="0"/>
          <w:bCs w:val="0"/>
          <w:i w:val="0"/>
          <w:iCs w:val="0"/>
          <w:smallCaps w:val="0"/>
          <w:strike w:val="0"/>
          <w:color w:val="000000"/>
          <w:sz w:val="21"/>
          <w:szCs w:val="21"/>
          <w:u w:val="none"/>
          <w:shd w:val="clear" w:color="auto" w:fill="auto"/>
          <w:vertAlign w:val="baseline"/>
        </w:rPr>
      </w:r>
      <w:r>
        <w:rPr>
          <w:rFonts w:ascii="Calibri" w:hAnsi="Calibri" w:eastAsia="Calibri" w:cs="Calibri"/>
          <w:b w:val="0"/>
          <w:bCs w:val="0"/>
          <w:i w:val="0"/>
          <w:iCs w:val="0"/>
          <w:smallCaps w:val="0"/>
          <w:strike w:val="0"/>
          <w:color w:val="000000"/>
          <w:sz w:val="21"/>
          <w:szCs w:val="21"/>
          <w:u w:val="none"/>
          <w:shd w:val="clear" w:color="auto" w:fill="auto"/>
          <w:vertAlign w:val="baseline"/>
        </w:rPr>
      </w:r>
    </w:p>
    <w:p w14:paraId="0000019F">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85"/>
        </w:tabs>
        <w:spacing w:after="0" w:before="0" w:line="246" w:lineRule="auto"/>
        <w:ind w:right="1775" w:hanging="360" w:left="885"/>
        <w:jc w:val="left"/>
        <w:rPr>
          <w:rFonts w:ascii="Cambria" w:hAnsi="Cambria" w:eastAsia="Cambria" w:cs="Cambria"/>
          <w:b w:val="0"/>
          <w:bCs w:val="0"/>
          <w:i w:val="0"/>
          <w:iCs w:val="0"/>
          <w:smallCaps w:val="0"/>
          <w:strike w:val="0"/>
          <w:color w:val="000000"/>
          <w:sz w:val="19"/>
          <w:szCs w:val="19"/>
          <w:u w:val="none"/>
          <w:shd w:val="clear" w:color="auto" w:fill="auto"/>
          <w:vertAlign w:val="baseline"/>
        </w:rPr>
      </w:pPr>
      <w:r>
        <w:rPr>
          <w:rFonts w:ascii="Cambria" w:hAnsi="Cambria" w:eastAsia="Cambria" w:cs="Cambria"/>
          <w:b w:val="0"/>
          <w:bCs w:val="0"/>
          <w:i w:val="0"/>
          <w:iCs w:val="0"/>
          <w:smallCaps w:val="0"/>
          <w:strike w:val="0"/>
          <w:color w:val="000000"/>
          <w:sz w:val="19"/>
          <w:szCs w:val="19"/>
          <w:u w:val="none"/>
          <w:shd w:val="clear" w:color="auto" w:fill="auto"/>
          <w:vertAlign w:val="baseline"/>
          <w:rtl w:val="0"/>
        </w:rPr>
        <w:t xml:space="preserve">Transportation and arrival to the schools will be in one group as most schools will not allow separate arrivals. Therefore, all delegate is encouraged to keep to the departure time.</w:t>
      </w:r>
      <w:r>
        <w:rPr>
          <w:rFonts w:ascii="Cambria" w:hAnsi="Cambria" w:eastAsia="Cambria" w:cs="Cambria"/>
          <w:b w:val="0"/>
          <w:bCs w:val="0"/>
          <w:i w:val="0"/>
          <w:iCs w:val="0"/>
          <w:smallCaps w:val="0"/>
          <w:strike w:val="0"/>
          <w:color w:val="000000"/>
          <w:sz w:val="19"/>
          <w:szCs w:val="19"/>
          <w:u w:val="none"/>
          <w:shd w:val="clear" w:color="auto" w:fill="auto"/>
          <w:vertAlign w:val="baseline"/>
        </w:rPr>
      </w:r>
      <w:r>
        <w:rPr>
          <w:rFonts w:ascii="Cambria" w:hAnsi="Cambria" w:eastAsia="Cambria" w:cs="Cambria"/>
          <w:b w:val="0"/>
          <w:bCs w:val="0"/>
          <w:i w:val="0"/>
          <w:iCs w:val="0"/>
          <w:smallCaps w:val="0"/>
          <w:strike w:val="0"/>
          <w:color w:val="000000"/>
          <w:sz w:val="19"/>
          <w:szCs w:val="19"/>
          <w:u w:val="none"/>
          <w:shd w:val="clear" w:color="auto" w:fill="auto"/>
          <w:vertAlign w:val="baseline"/>
        </w:rPr>
      </w:r>
    </w:p>
    <w:sectPr>
      <w:footnotePr/>
      <w:endnotePr/>
      <w:type w:val="nextPage"/>
      <w:pgSz w:h="16840" w:orient="portrait" w:w="11900"/>
      <w:pgMar w:top="1940" w:right="141" w:bottom="280" w:left="1275"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Lucida Sans">
    <w:panose1 w:val="020B0502040504020204"/>
  </w:font>
  <w:font w:name="Trebuchet MS">
    <w:panose1 w:val="020B0603020202020204"/>
  </w:font>
  <w:font w:name="Times New Roman">
    <w:panose1 w:val="02020603050405020304"/>
  </w:font>
  <w:font w:name="Noto Sans Symbols">
    <w:panose1 w:val="050401020108070707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885"/>
      </w:pPr>
      <w:rPr>
        <w:rFonts w:ascii="Cambria" w:hAnsi="Cambria" w:eastAsia="Cambria" w:cs="Cambria"/>
        <w:b w:val="0"/>
        <w:bCs w:val="0"/>
        <w:i w:val="0"/>
        <w:iCs w:val="0"/>
        <w:sz w:val="19"/>
        <w:szCs w:val="19"/>
      </w:rPr>
      <w:start w:val="1"/>
      <w:suff w:val="tab"/>
    </w:lvl>
    <w:lvl w:ilvl="1">
      <w:isLgl w:val="false"/>
      <w:lvlJc w:val="left"/>
      <w:lvlText w:val="•"/>
      <w:numFmt w:val="bullet"/>
      <w:pPr>
        <w:pBdr/>
        <w:spacing/>
        <w:ind w:hanging="360" w:left="1840"/>
      </w:pPr>
      <w:rPr/>
      <w:start w:val="0"/>
      <w:suff w:val="tab"/>
    </w:lvl>
    <w:lvl w:ilvl="2">
      <w:isLgl w:val="false"/>
      <w:lvlJc w:val="left"/>
      <w:lvlText w:val="•"/>
      <w:numFmt w:val="bullet"/>
      <w:pPr>
        <w:pBdr/>
        <w:spacing/>
        <w:ind w:hanging="360" w:left="2800"/>
      </w:pPr>
      <w:rPr/>
      <w:start w:val="0"/>
      <w:suff w:val="tab"/>
    </w:lvl>
    <w:lvl w:ilvl="3">
      <w:isLgl w:val="false"/>
      <w:lvlJc w:val="left"/>
      <w:lvlText w:val="•"/>
      <w:numFmt w:val="bullet"/>
      <w:pPr>
        <w:pBdr/>
        <w:spacing/>
        <w:ind w:hanging="360" w:left="3761"/>
      </w:pPr>
      <w:rPr/>
      <w:start w:val="0"/>
      <w:suff w:val="tab"/>
    </w:lvl>
    <w:lvl w:ilvl="4">
      <w:isLgl w:val="false"/>
      <w:lvlJc w:val="left"/>
      <w:lvlText w:val="•"/>
      <w:numFmt w:val="bullet"/>
      <w:pPr>
        <w:pBdr/>
        <w:spacing/>
        <w:ind w:hanging="360" w:left="4721"/>
      </w:pPr>
      <w:rPr/>
      <w:start w:val="0"/>
      <w:suff w:val="tab"/>
    </w:lvl>
    <w:lvl w:ilvl="5">
      <w:isLgl w:val="false"/>
      <w:lvlJc w:val="left"/>
      <w:lvlText w:val="•"/>
      <w:numFmt w:val="bullet"/>
      <w:pPr>
        <w:pBdr/>
        <w:spacing/>
        <w:ind w:hanging="360" w:left="5682"/>
      </w:pPr>
      <w:rPr/>
      <w:start w:val="0"/>
      <w:suff w:val="tab"/>
    </w:lvl>
    <w:lvl w:ilvl="6">
      <w:isLgl w:val="false"/>
      <w:lvlJc w:val="left"/>
      <w:lvlText w:val="•"/>
      <w:numFmt w:val="bullet"/>
      <w:pPr>
        <w:pBdr/>
        <w:spacing/>
        <w:ind w:hanging="360" w:left="6642"/>
      </w:pPr>
      <w:rPr/>
      <w:start w:val="0"/>
      <w:suff w:val="tab"/>
    </w:lvl>
    <w:lvl w:ilvl="7">
      <w:isLgl w:val="false"/>
      <w:lvlJc w:val="left"/>
      <w:lvlText w:val="•"/>
      <w:numFmt w:val="bullet"/>
      <w:pPr>
        <w:pBdr/>
        <w:spacing/>
        <w:ind w:hanging="360" w:left="7602"/>
      </w:pPr>
      <w:rPr/>
      <w:start w:val="0"/>
      <w:suff w:val="tab"/>
    </w:lvl>
    <w:lvl w:ilvl="8">
      <w:isLgl w:val="false"/>
      <w:lvlJc w:val="left"/>
      <w:lvlText w:val="•"/>
      <w:numFmt w:val="bullet"/>
      <w:pPr>
        <w:pBdr/>
        <w:spacing/>
        <w:ind w:hanging="360" w:left="8563"/>
      </w:pPr>
      <w:rPr/>
      <w:start w:val="0"/>
      <w:suff w:val="tab"/>
    </w:lvl>
  </w:abstractNum>
  <w:abstractNum w:abstractNumId="1">
    <w:lvl w:ilvl="0">
      <w:isLgl w:val="false"/>
      <w:lvlJc w:val="left"/>
      <w:lvlText w:val="●"/>
      <w:numFmt w:val="bullet"/>
      <w:pPr>
        <w:pBdr/>
        <w:spacing/>
        <w:ind w:hanging="360" w:left="885"/>
      </w:pPr>
      <w:rPr>
        <w:rFonts w:ascii="Noto Sans Symbols" w:hAnsi="Noto Sans Symbols" w:eastAsia="Noto Sans Symbols" w:cs="Noto Sans Symbols"/>
        <w:b w:val="0"/>
        <w:bCs w:val="0"/>
        <w:i w:val="0"/>
        <w:iCs w:val="0"/>
        <w:sz w:val="19"/>
        <w:szCs w:val="19"/>
      </w:rPr>
      <w:start w:val="0"/>
      <w:suff w:val="tab"/>
    </w:lvl>
    <w:lvl w:ilvl="1">
      <w:isLgl w:val="false"/>
      <w:lvlJc w:val="left"/>
      <w:lvlText w:val="•"/>
      <w:numFmt w:val="bullet"/>
      <w:pPr>
        <w:pBdr/>
        <w:spacing/>
        <w:ind w:hanging="360" w:left="1840"/>
      </w:pPr>
      <w:rPr/>
      <w:start w:val="0"/>
      <w:suff w:val="tab"/>
    </w:lvl>
    <w:lvl w:ilvl="2">
      <w:isLgl w:val="false"/>
      <w:lvlJc w:val="left"/>
      <w:lvlText w:val="•"/>
      <w:numFmt w:val="bullet"/>
      <w:pPr>
        <w:pBdr/>
        <w:spacing/>
        <w:ind w:hanging="360" w:left="2800"/>
      </w:pPr>
      <w:rPr/>
      <w:start w:val="0"/>
      <w:suff w:val="tab"/>
    </w:lvl>
    <w:lvl w:ilvl="3">
      <w:isLgl w:val="false"/>
      <w:lvlJc w:val="left"/>
      <w:lvlText w:val="•"/>
      <w:numFmt w:val="bullet"/>
      <w:pPr>
        <w:pBdr/>
        <w:spacing/>
        <w:ind w:hanging="360" w:left="3761"/>
      </w:pPr>
      <w:rPr/>
      <w:start w:val="0"/>
      <w:suff w:val="tab"/>
    </w:lvl>
    <w:lvl w:ilvl="4">
      <w:isLgl w:val="false"/>
      <w:lvlJc w:val="left"/>
      <w:lvlText w:val="•"/>
      <w:numFmt w:val="bullet"/>
      <w:pPr>
        <w:pBdr/>
        <w:spacing/>
        <w:ind w:hanging="360" w:left="4721"/>
      </w:pPr>
      <w:rPr/>
      <w:start w:val="0"/>
      <w:suff w:val="tab"/>
    </w:lvl>
    <w:lvl w:ilvl="5">
      <w:isLgl w:val="false"/>
      <w:lvlJc w:val="left"/>
      <w:lvlText w:val="•"/>
      <w:numFmt w:val="bullet"/>
      <w:pPr>
        <w:pBdr/>
        <w:spacing/>
        <w:ind w:hanging="360" w:left="5682"/>
      </w:pPr>
      <w:rPr/>
      <w:start w:val="0"/>
      <w:suff w:val="tab"/>
    </w:lvl>
    <w:lvl w:ilvl="6">
      <w:isLgl w:val="false"/>
      <w:lvlJc w:val="left"/>
      <w:lvlText w:val="•"/>
      <w:numFmt w:val="bullet"/>
      <w:pPr>
        <w:pBdr/>
        <w:spacing/>
        <w:ind w:hanging="360" w:left="6642"/>
      </w:pPr>
      <w:rPr/>
      <w:start w:val="0"/>
      <w:suff w:val="tab"/>
    </w:lvl>
    <w:lvl w:ilvl="7">
      <w:isLgl w:val="false"/>
      <w:lvlJc w:val="left"/>
      <w:lvlText w:val="•"/>
      <w:numFmt w:val="bullet"/>
      <w:pPr>
        <w:pBdr/>
        <w:spacing/>
        <w:ind w:hanging="360" w:left="7602"/>
      </w:pPr>
      <w:rPr/>
      <w:start w:val="0"/>
      <w:suff w:val="tab"/>
    </w:lvl>
    <w:lvl w:ilvl="8">
      <w:isLgl w:val="false"/>
      <w:lvlJc w:val="left"/>
      <w:lvlText w:val="•"/>
      <w:numFmt w:val="bullet"/>
      <w:pPr>
        <w:pBdr/>
        <w:spacing/>
        <w:ind w:hanging="360" w:left="8563"/>
      </w:pPr>
      <w:rPr/>
      <w:start w:val="0"/>
      <w:suff w:val="tab"/>
    </w:lvl>
  </w:abstractNum>
  <w:abstractNum w:abstractNumId="2">
    <w:lvl w:ilvl="0">
      <w:isLgl w:val="false"/>
      <w:lvlJc w:val="left"/>
      <w:lvlText w:val="✔"/>
      <w:numFmt w:val="bullet"/>
      <w:pPr>
        <w:pBdr/>
        <w:spacing/>
        <w:ind w:hanging="360" w:left="885"/>
      </w:pPr>
      <w:rPr>
        <w:rFonts w:ascii="Noto Sans Symbols" w:hAnsi="Noto Sans Symbols" w:eastAsia="Noto Sans Symbols" w:cs="Noto Sans Symbols"/>
        <w:b w:val="0"/>
        <w:bCs w:val="0"/>
        <w:i w:val="0"/>
        <w:iCs w:val="0"/>
        <w:sz w:val="19"/>
        <w:szCs w:val="19"/>
      </w:rPr>
      <w:start w:val="0"/>
      <w:suff w:val="tab"/>
    </w:lvl>
    <w:lvl w:ilvl="1">
      <w:isLgl w:val="false"/>
      <w:lvlJc w:val="left"/>
      <w:lvlText w:val="•"/>
      <w:numFmt w:val="bullet"/>
      <w:pPr>
        <w:pBdr/>
        <w:spacing/>
        <w:ind w:hanging="360" w:left="1840"/>
      </w:pPr>
      <w:rPr/>
      <w:start w:val="0"/>
      <w:suff w:val="tab"/>
    </w:lvl>
    <w:lvl w:ilvl="2">
      <w:isLgl w:val="false"/>
      <w:lvlJc w:val="left"/>
      <w:lvlText w:val="•"/>
      <w:numFmt w:val="bullet"/>
      <w:pPr>
        <w:pBdr/>
        <w:spacing/>
        <w:ind w:hanging="360" w:left="2800"/>
      </w:pPr>
      <w:rPr/>
      <w:start w:val="0"/>
      <w:suff w:val="tab"/>
    </w:lvl>
    <w:lvl w:ilvl="3">
      <w:isLgl w:val="false"/>
      <w:lvlJc w:val="left"/>
      <w:lvlText w:val="•"/>
      <w:numFmt w:val="bullet"/>
      <w:pPr>
        <w:pBdr/>
        <w:spacing/>
        <w:ind w:hanging="360" w:left="3761"/>
      </w:pPr>
      <w:rPr/>
      <w:start w:val="0"/>
      <w:suff w:val="tab"/>
    </w:lvl>
    <w:lvl w:ilvl="4">
      <w:isLgl w:val="false"/>
      <w:lvlJc w:val="left"/>
      <w:lvlText w:val="•"/>
      <w:numFmt w:val="bullet"/>
      <w:pPr>
        <w:pBdr/>
        <w:spacing/>
        <w:ind w:hanging="360" w:left="4721"/>
      </w:pPr>
      <w:rPr/>
      <w:start w:val="0"/>
      <w:suff w:val="tab"/>
    </w:lvl>
    <w:lvl w:ilvl="5">
      <w:isLgl w:val="false"/>
      <w:lvlJc w:val="left"/>
      <w:lvlText w:val="•"/>
      <w:numFmt w:val="bullet"/>
      <w:pPr>
        <w:pBdr/>
        <w:spacing/>
        <w:ind w:hanging="360" w:left="5682"/>
      </w:pPr>
      <w:rPr/>
      <w:start w:val="0"/>
      <w:suff w:val="tab"/>
    </w:lvl>
    <w:lvl w:ilvl="6">
      <w:isLgl w:val="false"/>
      <w:lvlJc w:val="left"/>
      <w:lvlText w:val="•"/>
      <w:numFmt w:val="bullet"/>
      <w:pPr>
        <w:pBdr/>
        <w:spacing/>
        <w:ind w:hanging="360" w:left="6642"/>
      </w:pPr>
      <w:rPr/>
      <w:start w:val="0"/>
      <w:suff w:val="tab"/>
    </w:lvl>
    <w:lvl w:ilvl="7">
      <w:isLgl w:val="false"/>
      <w:lvlJc w:val="left"/>
      <w:lvlText w:val="•"/>
      <w:numFmt w:val="bullet"/>
      <w:pPr>
        <w:pBdr/>
        <w:spacing/>
        <w:ind w:hanging="360" w:left="7602"/>
      </w:pPr>
      <w:rPr/>
      <w:start w:val="0"/>
      <w:suff w:val="tab"/>
    </w:lvl>
    <w:lvl w:ilvl="8">
      <w:isLgl w:val="false"/>
      <w:lvlJc w:val="left"/>
      <w:lvlText w:val="•"/>
      <w:numFmt w:val="bullet"/>
      <w:pPr>
        <w:pBdr/>
        <w:spacing/>
        <w:ind w:hanging="360" w:left="8563"/>
      </w:pPr>
      <w:rPr/>
      <w:start w:val="0"/>
      <w:suff w:val="tab"/>
    </w:lvl>
  </w:abstractNum>
  <w:abstractNum w:abstractNumId="3">
    <w:lvl w:ilvl="0">
      <w:isLgl w:val="false"/>
      <w:lvlJc w:val="left"/>
      <w:lvlText w:val="%1."/>
      <w:numFmt w:val="decimal"/>
      <w:pPr>
        <w:pBdr/>
        <w:spacing/>
        <w:ind w:hanging="360" w:left="825"/>
      </w:pPr>
      <w:rPr>
        <w:rFonts w:ascii="Cambria" w:hAnsi="Cambria" w:eastAsia="Cambria" w:cs="Cambria"/>
        <w:b w:val="0"/>
        <w:bCs w:val="0"/>
        <w:i w:val="0"/>
        <w:iCs w:val="0"/>
        <w:sz w:val="19"/>
        <w:szCs w:val="19"/>
      </w:rPr>
      <w:start w:val="1"/>
      <w:suff w:val="tab"/>
    </w:lvl>
    <w:lvl w:ilvl="1">
      <w:isLgl w:val="false"/>
      <w:lvlJc w:val="left"/>
      <w:lvlText w:val="•"/>
      <w:numFmt w:val="bullet"/>
      <w:pPr>
        <w:pBdr/>
        <w:spacing/>
        <w:ind w:hanging="360" w:left="1005"/>
      </w:pPr>
      <w:rPr/>
      <w:start w:val="0"/>
      <w:suff w:val="tab"/>
    </w:lvl>
    <w:lvl w:ilvl="2">
      <w:isLgl w:val="false"/>
      <w:lvlJc w:val="left"/>
      <w:lvlText w:val="•"/>
      <w:numFmt w:val="bullet"/>
      <w:pPr>
        <w:pBdr/>
        <w:spacing/>
        <w:ind w:hanging="360" w:left="1191"/>
      </w:pPr>
      <w:rPr/>
      <w:start w:val="0"/>
      <w:suff w:val="tab"/>
    </w:lvl>
    <w:lvl w:ilvl="3">
      <w:isLgl w:val="false"/>
      <w:lvlJc w:val="left"/>
      <w:lvlText w:val="•"/>
      <w:numFmt w:val="bullet"/>
      <w:pPr>
        <w:pBdr/>
        <w:spacing/>
        <w:ind w:hanging="360" w:left="1377"/>
      </w:pPr>
      <w:rPr/>
      <w:start w:val="0"/>
      <w:suff w:val="tab"/>
    </w:lvl>
    <w:lvl w:ilvl="4">
      <w:isLgl w:val="false"/>
      <w:lvlJc w:val="left"/>
      <w:lvlText w:val="•"/>
      <w:numFmt w:val="bullet"/>
      <w:pPr>
        <w:pBdr/>
        <w:spacing/>
        <w:ind w:hanging="360" w:left="1563"/>
      </w:pPr>
      <w:rPr/>
      <w:start w:val="0"/>
      <w:suff w:val="tab"/>
    </w:lvl>
    <w:lvl w:ilvl="5">
      <w:isLgl w:val="false"/>
      <w:lvlJc w:val="left"/>
      <w:lvlText w:val="•"/>
      <w:numFmt w:val="bullet"/>
      <w:pPr>
        <w:pBdr/>
        <w:spacing/>
        <w:ind w:hanging="360" w:left="1749"/>
      </w:pPr>
      <w:rPr/>
      <w:start w:val="0"/>
      <w:suff w:val="tab"/>
    </w:lvl>
    <w:lvl w:ilvl="6">
      <w:isLgl w:val="false"/>
      <w:lvlJc w:val="left"/>
      <w:lvlText w:val="•"/>
      <w:numFmt w:val="bullet"/>
      <w:pPr>
        <w:pBdr/>
        <w:spacing/>
        <w:ind w:hanging="360" w:left="1934"/>
      </w:pPr>
      <w:rPr/>
      <w:start w:val="0"/>
      <w:suff w:val="tab"/>
    </w:lvl>
    <w:lvl w:ilvl="7">
      <w:isLgl w:val="false"/>
      <w:lvlJc w:val="left"/>
      <w:lvlText w:val="•"/>
      <w:numFmt w:val="bullet"/>
      <w:pPr>
        <w:pBdr/>
        <w:spacing/>
        <w:ind w:hanging="360" w:left="2120"/>
      </w:pPr>
      <w:rPr/>
      <w:start w:val="0"/>
      <w:suff w:val="tab"/>
    </w:lvl>
    <w:lvl w:ilvl="8">
      <w:isLgl w:val="false"/>
      <w:lvlJc w:val="left"/>
      <w:lvlText w:val="•"/>
      <w:numFmt w:val="bullet"/>
      <w:pPr>
        <w:pBdr/>
        <w:spacing/>
        <w:ind w:hanging="360" w:left="2306"/>
      </w:pPr>
      <w:rPr/>
      <w:start w:val="0"/>
      <w:suff w:val="tab"/>
    </w:lvl>
  </w:abstractNum>
  <w:abstractNum w:abstractNumId="4">
    <w:lvl w:ilvl="0">
      <w:isLgl w:val="false"/>
      <w:lvlJc w:val="left"/>
      <w:lvlText w:val="%1."/>
      <w:numFmt w:val="decimal"/>
      <w:pPr>
        <w:pBdr/>
        <w:spacing/>
        <w:ind w:hanging="360" w:left="825"/>
      </w:pPr>
      <w:rPr>
        <w:rFonts w:ascii="Cambria" w:hAnsi="Cambria" w:eastAsia="Cambria" w:cs="Cambria"/>
        <w:b w:val="0"/>
        <w:bCs w:val="0"/>
        <w:i w:val="0"/>
        <w:iCs w:val="0"/>
        <w:sz w:val="19"/>
        <w:szCs w:val="19"/>
      </w:rPr>
      <w:start w:val="1"/>
      <w:suff w:val="tab"/>
    </w:lvl>
    <w:lvl w:ilvl="1">
      <w:isLgl w:val="false"/>
      <w:lvlJc w:val="left"/>
      <w:lvlText w:val="•"/>
      <w:numFmt w:val="bullet"/>
      <w:pPr>
        <w:pBdr/>
        <w:spacing/>
        <w:ind w:hanging="360" w:left="1006"/>
      </w:pPr>
      <w:rPr/>
      <w:start w:val="0"/>
      <w:suff w:val="tab"/>
    </w:lvl>
    <w:lvl w:ilvl="2">
      <w:isLgl w:val="false"/>
      <w:lvlJc w:val="left"/>
      <w:lvlText w:val="•"/>
      <w:numFmt w:val="bullet"/>
      <w:pPr>
        <w:pBdr/>
        <w:spacing/>
        <w:ind w:hanging="360" w:left="1192"/>
      </w:pPr>
      <w:rPr/>
      <w:start w:val="0"/>
      <w:suff w:val="tab"/>
    </w:lvl>
    <w:lvl w:ilvl="3">
      <w:isLgl w:val="false"/>
      <w:lvlJc w:val="left"/>
      <w:lvlText w:val="•"/>
      <w:numFmt w:val="bullet"/>
      <w:pPr>
        <w:pBdr/>
        <w:spacing/>
        <w:ind w:hanging="359" w:left="1378"/>
      </w:pPr>
      <w:rPr/>
      <w:start w:val="0"/>
      <w:suff w:val="tab"/>
    </w:lvl>
    <w:lvl w:ilvl="4">
      <w:isLgl w:val="false"/>
      <w:lvlJc w:val="left"/>
      <w:lvlText w:val="•"/>
      <w:numFmt w:val="bullet"/>
      <w:pPr>
        <w:pBdr/>
        <w:spacing/>
        <w:ind w:hanging="360" w:left="1565"/>
      </w:pPr>
      <w:rPr/>
      <w:start w:val="0"/>
      <w:suff w:val="tab"/>
    </w:lvl>
    <w:lvl w:ilvl="5">
      <w:isLgl w:val="false"/>
      <w:lvlJc w:val="left"/>
      <w:lvlText w:val="•"/>
      <w:numFmt w:val="bullet"/>
      <w:pPr>
        <w:pBdr/>
        <w:spacing/>
        <w:ind w:hanging="360" w:left="1751"/>
      </w:pPr>
      <w:rPr/>
      <w:start w:val="0"/>
      <w:suff w:val="tab"/>
    </w:lvl>
    <w:lvl w:ilvl="6">
      <w:isLgl w:val="false"/>
      <w:lvlJc w:val="left"/>
      <w:lvlText w:val="•"/>
      <w:numFmt w:val="bullet"/>
      <w:pPr>
        <w:pBdr/>
        <w:spacing/>
        <w:ind w:hanging="360" w:left="1937"/>
      </w:pPr>
      <w:rPr/>
      <w:start w:val="0"/>
      <w:suff w:val="tab"/>
    </w:lvl>
    <w:lvl w:ilvl="7">
      <w:isLgl w:val="false"/>
      <w:lvlJc w:val="left"/>
      <w:lvlText w:val="•"/>
      <w:numFmt w:val="bullet"/>
      <w:pPr>
        <w:pBdr/>
        <w:spacing/>
        <w:ind w:hanging="360" w:left="2124"/>
      </w:pPr>
      <w:rPr/>
      <w:start w:val="0"/>
      <w:suff w:val="tab"/>
    </w:lvl>
    <w:lvl w:ilvl="8">
      <w:isLgl w:val="false"/>
      <w:lvlJc w:val="left"/>
      <w:lvlText w:val="•"/>
      <w:numFmt w:val="bullet"/>
      <w:pPr>
        <w:pBdr/>
        <w:spacing/>
        <w:ind w:hanging="360" w:left="2310"/>
      </w:pPr>
      <w:rPr/>
      <w:start w:val="0"/>
      <w:suff w:val="tab"/>
    </w:lvl>
  </w:abstractNum>
  <w:abstractNum w:abstractNumId="5">
    <w:lvl w:ilvl="0">
      <w:isLgl w:val="false"/>
      <w:lvlJc w:val="left"/>
      <w:lvlText w:val="%1."/>
      <w:numFmt w:val="decimal"/>
      <w:pPr>
        <w:pBdr/>
        <w:spacing/>
        <w:ind w:hanging="360" w:left="825"/>
      </w:pPr>
      <w:rPr>
        <w:rFonts w:ascii="Cambria" w:hAnsi="Cambria" w:eastAsia="Cambria" w:cs="Cambria"/>
        <w:b w:val="0"/>
        <w:bCs w:val="0"/>
        <w:i w:val="0"/>
        <w:iCs w:val="0"/>
        <w:sz w:val="19"/>
        <w:szCs w:val="19"/>
      </w:rPr>
      <w:start w:val="1"/>
      <w:suff w:val="tab"/>
    </w:lvl>
    <w:lvl w:ilvl="1">
      <w:isLgl w:val="false"/>
      <w:lvlJc w:val="left"/>
      <w:lvlText w:val="•"/>
      <w:numFmt w:val="bullet"/>
      <w:pPr>
        <w:pBdr/>
        <w:spacing/>
        <w:ind w:hanging="360" w:left="968"/>
      </w:pPr>
      <w:rPr/>
      <w:start w:val="0"/>
      <w:suff w:val="tab"/>
    </w:lvl>
    <w:lvl w:ilvl="2">
      <w:isLgl w:val="false"/>
      <w:lvlJc w:val="left"/>
      <w:lvlText w:val="•"/>
      <w:numFmt w:val="bullet"/>
      <w:pPr>
        <w:pBdr/>
        <w:spacing/>
        <w:ind w:hanging="360" w:left="1116"/>
      </w:pPr>
      <w:rPr/>
      <w:start w:val="0"/>
      <w:suff w:val="tab"/>
    </w:lvl>
    <w:lvl w:ilvl="3">
      <w:isLgl w:val="false"/>
      <w:lvlJc w:val="left"/>
      <w:lvlText w:val="•"/>
      <w:numFmt w:val="bullet"/>
      <w:pPr>
        <w:pBdr/>
        <w:spacing/>
        <w:ind w:hanging="360" w:left="1265"/>
      </w:pPr>
      <w:rPr/>
      <w:start w:val="0"/>
      <w:suff w:val="tab"/>
    </w:lvl>
    <w:lvl w:ilvl="4">
      <w:isLgl w:val="false"/>
      <w:lvlJc w:val="left"/>
      <w:lvlText w:val="•"/>
      <w:numFmt w:val="bullet"/>
      <w:pPr>
        <w:pBdr/>
        <w:spacing/>
        <w:ind w:hanging="360" w:left="1413"/>
      </w:pPr>
      <w:rPr/>
      <w:start w:val="0"/>
      <w:suff w:val="tab"/>
    </w:lvl>
    <w:lvl w:ilvl="5">
      <w:isLgl w:val="false"/>
      <w:lvlJc w:val="left"/>
      <w:lvlText w:val="•"/>
      <w:numFmt w:val="bullet"/>
      <w:pPr>
        <w:pBdr/>
        <w:spacing/>
        <w:ind w:hanging="360" w:left="1562"/>
      </w:pPr>
      <w:rPr/>
      <w:start w:val="0"/>
      <w:suff w:val="tab"/>
    </w:lvl>
    <w:lvl w:ilvl="6">
      <w:isLgl w:val="false"/>
      <w:lvlJc w:val="left"/>
      <w:lvlText w:val="•"/>
      <w:numFmt w:val="bullet"/>
      <w:pPr>
        <w:pBdr/>
        <w:spacing/>
        <w:ind w:hanging="360" w:left="1710"/>
      </w:pPr>
      <w:rPr/>
      <w:start w:val="0"/>
      <w:suff w:val="tab"/>
    </w:lvl>
    <w:lvl w:ilvl="7">
      <w:isLgl w:val="false"/>
      <w:lvlJc w:val="left"/>
      <w:lvlText w:val="•"/>
      <w:numFmt w:val="bullet"/>
      <w:pPr>
        <w:pBdr/>
        <w:spacing/>
        <w:ind w:hanging="360" w:left="1858"/>
      </w:pPr>
      <w:rPr/>
      <w:start w:val="0"/>
      <w:suff w:val="tab"/>
    </w:lvl>
    <w:lvl w:ilvl="8">
      <w:isLgl w:val="false"/>
      <w:lvlJc w:val="left"/>
      <w:lvlText w:val="•"/>
      <w:numFmt w:val="bullet"/>
      <w:pPr>
        <w:pBdr/>
        <w:spacing/>
        <w:ind w:hanging="360" w:left="2007"/>
      </w:pPr>
      <w:rPr/>
      <w:start w:val="0"/>
      <w:suff w:val="tab"/>
    </w:lvl>
  </w:abstractNum>
  <w:abstractNum w:abstractNumId="6">
    <w:lvl w:ilvl="0">
      <w:isLgl w:val="false"/>
      <w:lvlJc w:val="left"/>
      <w:lvlText w:val="%1."/>
      <w:numFmt w:val="decimal"/>
      <w:pPr>
        <w:pBdr/>
        <w:spacing/>
        <w:ind w:hanging="360" w:left="825"/>
      </w:pPr>
      <w:rPr>
        <w:rFonts w:ascii="Cambria" w:hAnsi="Cambria" w:eastAsia="Cambria" w:cs="Cambria"/>
        <w:b w:val="0"/>
        <w:bCs w:val="0"/>
        <w:i w:val="0"/>
        <w:iCs w:val="0"/>
        <w:sz w:val="19"/>
        <w:szCs w:val="19"/>
      </w:rPr>
      <w:start w:val="1"/>
      <w:suff w:val="tab"/>
    </w:lvl>
    <w:lvl w:ilvl="1">
      <w:isLgl w:val="false"/>
      <w:lvlJc w:val="left"/>
      <w:lvlText w:val="•"/>
      <w:numFmt w:val="bullet"/>
      <w:pPr>
        <w:pBdr/>
        <w:spacing/>
        <w:ind w:hanging="360" w:left="951"/>
      </w:pPr>
      <w:rPr/>
      <w:start w:val="0"/>
      <w:suff w:val="tab"/>
    </w:lvl>
    <w:lvl w:ilvl="2">
      <w:isLgl w:val="false"/>
      <w:lvlJc w:val="left"/>
      <w:lvlText w:val="•"/>
      <w:numFmt w:val="bullet"/>
      <w:pPr>
        <w:pBdr/>
        <w:spacing/>
        <w:ind w:hanging="360" w:left="1082"/>
      </w:pPr>
      <w:rPr/>
      <w:start w:val="0"/>
      <w:suff w:val="tab"/>
    </w:lvl>
    <w:lvl w:ilvl="3">
      <w:isLgl w:val="false"/>
      <w:lvlJc w:val="left"/>
      <w:lvlText w:val="•"/>
      <w:numFmt w:val="bullet"/>
      <w:pPr>
        <w:pBdr/>
        <w:spacing/>
        <w:ind w:hanging="360" w:left="1213"/>
      </w:pPr>
      <w:rPr/>
      <w:start w:val="0"/>
      <w:suff w:val="tab"/>
    </w:lvl>
    <w:lvl w:ilvl="4">
      <w:isLgl w:val="false"/>
      <w:lvlJc w:val="left"/>
      <w:lvlText w:val="•"/>
      <w:numFmt w:val="bullet"/>
      <w:pPr>
        <w:pBdr/>
        <w:spacing/>
        <w:ind w:hanging="360" w:left="1344"/>
      </w:pPr>
      <w:rPr/>
      <w:start w:val="0"/>
      <w:suff w:val="tab"/>
    </w:lvl>
    <w:lvl w:ilvl="5">
      <w:isLgl w:val="false"/>
      <w:lvlJc w:val="left"/>
      <w:lvlText w:val="•"/>
      <w:numFmt w:val="bullet"/>
      <w:pPr>
        <w:pBdr/>
        <w:spacing/>
        <w:ind w:hanging="360" w:left="1475"/>
      </w:pPr>
      <w:rPr/>
      <w:start w:val="0"/>
      <w:suff w:val="tab"/>
    </w:lvl>
    <w:lvl w:ilvl="6">
      <w:isLgl w:val="false"/>
      <w:lvlJc w:val="left"/>
      <w:lvlText w:val="•"/>
      <w:numFmt w:val="bullet"/>
      <w:pPr>
        <w:pBdr/>
        <w:spacing/>
        <w:ind w:hanging="360" w:left="1606"/>
      </w:pPr>
      <w:rPr/>
      <w:start w:val="0"/>
      <w:suff w:val="tab"/>
    </w:lvl>
    <w:lvl w:ilvl="7">
      <w:isLgl w:val="false"/>
      <w:lvlJc w:val="left"/>
      <w:lvlText w:val="•"/>
      <w:numFmt w:val="bullet"/>
      <w:pPr>
        <w:pBdr/>
        <w:spacing/>
        <w:ind w:hanging="360" w:left="1737"/>
      </w:pPr>
      <w:rPr/>
      <w:start w:val="0"/>
      <w:suff w:val="tab"/>
    </w:lvl>
    <w:lvl w:ilvl="8">
      <w:isLgl w:val="false"/>
      <w:lvlJc w:val="left"/>
      <w:lvlText w:val="•"/>
      <w:numFmt w:val="bullet"/>
      <w:pPr>
        <w:pBdr/>
        <w:spacing/>
        <w:ind w:hanging="360" w:left="1868"/>
      </w:pPr>
      <w:rPr/>
      <w:start w:val="0"/>
      <w:suff w:val="tab"/>
    </w:lvl>
  </w:abstractNum>
  <w:abstractNum w:abstractNumId="7">
    <w:lvl w:ilvl="0">
      <w:isLgl w:val="false"/>
      <w:lvlJc w:val="left"/>
      <w:lvlText w:val="%1."/>
      <w:numFmt w:val="decimal"/>
      <w:pPr>
        <w:pBdr/>
        <w:spacing/>
        <w:ind w:hanging="360" w:left="825"/>
      </w:pPr>
      <w:rPr>
        <w:rFonts w:ascii="Cambria" w:hAnsi="Cambria" w:eastAsia="Cambria" w:cs="Cambria"/>
        <w:b w:val="0"/>
        <w:bCs w:val="0"/>
        <w:i w:val="0"/>
        <w:iCs w:val="0"/>
        <w:sz w:val="19"/>
        <w:szCs w:val="19"/>
      </w:rPr>
      <w:start w:val="1"/>
      <w:suff w:val="tab"/>
    </w:lvl>
    <w:lvl w:ilvl="1">
      <w:isLgl w:val="false"/>
      <w:lvlJc w:val="left"/>
      <w:lvlText w:val="•"/>
      <w:numFmt w:val="bullet"/>
      <w:pPr>
        <w:pBdr/>
        <w:spacing/>
        <w:ind w:hanging="360" w:left="965"/>
      </w:pPr>
      <w:rPr/>
      <w:start w:val="0"/>
      <w:suff w:val="tab"/>
    </w:lvl>
    <w:lvl w:ilvl="2">
      <w:isLgl w:val="false"/>
      <w:lvlJc w:val="left"/>
      <w:lvlText w:val="•"/>
      <w:numFmt w:val="bullet"/>
      <w:pPr>
        <w:pBdr/>
        <w:spacing/>
        <w:ind w:hanging="360" w:left="1110"/>
      </w:pPr>
      <w:rPr/>
      <w:start w:val="0"/>
      <w:suff w:val="tab"/>
    </w:lvl>
    <w:lvl w:ilvl="3">
      <w:isLgl w:val="false"/>
      <w:lvlJc w:val="left"/>
      <w:lvlText w:val="•"/>
      <w:numFmt w:val="bullet"/>
      <w:pPr>
        <w:pBdr/>
        <w:spacing/>
        <w:ind w:hanging="360" w:left="1255"/>
      </w:pPr>
      <w:rPr/>
      <w:start w:val="0"/>
      <w:suff w:val="tab"/>
    </w:lvl>
    <w:lvl w:ilvl="4">
      <w:isLgl w:val="false"/>
      <w:lvlJc w:val="left"/>
      <w:lvlText w:val="•"/>
      <w:numFmt w:val="bullet"/>
      <w:pPr>
        <w:pBdr/>
        <w:spacing/>
        <w:ind w:hanging="360" w:left="1400"/>
      </w:pPr>
      <w:rPr/>
      <w:start w:val="0"/>
      <w:suff w:val="tab"/>
    </w:lvl>
    <w:lvl w:ilvl="5">
      <w:isLgl w:val="false"/>
      <w:lvlJc w:val="left"/>
      <w:lvlText w:val="•"/>
      <w:numFmt w:val="bullet"/>
      <w:pPr>
        <w:pBdr/>
        <w:spacing/>
        <w:ind w:hanging="360" w:left="1545"/>
      </w:pPr>
      <w:rPr/>
      <w:start w:val="0"/>
      <w:suff w:val="tab"/>
    </w:lvl>
    <w:lvl w:ilvl="6">
      <w:isLgl w:val="false"/>
      <w:lvlJc w:val="left"/>
      <w:lvlText w:val="•"/>
      <w:numFmt w:val="bullet"/>
      <w:pPr>
        <w:pBdr/>
        <w:spacing/>
        <w:ind w:hanging="360" w:left="1690"/>
      </w:pPr>
      <w:rPr/>
      <w:start w:val="0"/>
      <w:suff w:val="tab"/>
    </w:lvl>
    <w:lvl w:ilvl="7">
      <w:isLgl w:val="false"/>
      <w:lvlJc w:val="left"/>
      <w:lvlText w:val="•"/>
      <w:numFmt w:val="bullet"/>
      <w:pPr>
        <w:pBdr/>
        <w:spacing/>
        <w:ind w:hanging="360" w:left="1835"/>
      </w:pPr>
      <w:rPr/>
      <w:start w:val="0"/>
      <w:suff w:val="tab"/>
    </w:lvl>
    <w:lvl w:ilvl="8">
      <w:isLgl w:val="false"/>
      <w:lvlJc w:val="left"/>
      <w:lvlText w:val="•"/>
      <w:numFmt w:val="bullet"/>
      <w:pPr>
        <w:pBdr/>
        <w:spacing/>
        <w:ind w:hanging="360" w:left="1980"/>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mbria" w:hAnsi="Cambria" w:eastAsia="Cambria" w:cs="Cambria"/>
        <w:sz w:val="22"/>
        <w:szCs w:val="22"/>
        <w:lang w:val="en" w:eastAsia="zh-CN"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Heading 7"/>
    <w:basedOn w:val="905"/>
    <w:next w:val="905"/>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1">
    <w:name w:val="Heading 8"/>
    <w:basedOn w:val="905"/>
    <w:next w:val="905"/>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2">
    <w:name w:val="Heading 9"/>
    <w:basedOn w:val="905"/>
    <w:next w:val="905"/>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3" w:default="1">
    <w:name w:val="Default Paragraph Font"/>
    <w:uiPriority w:val="1"/>
    <w:semiHidden/>
    <w:unhideWhenUsed/>
    <w:pPr>
      <w:pBdr/>
      <w:spacing/>
      <w:ind/>
    </w:pPr>
  </w:style>
  <w:style w:type="numbering" w:styleId="854" w:default="1">
    <w:name w:val="No List"/>
    <w:uiPriority w:val="99"/>
    <w:semiHidden/>
    <w:unhideWhenUsed/>
    <w:pPr>
      <w:pBdr/>
      <w:spacing/>
      <w:ind/>
    </w:pPr>
  </w:style>
  <w:style w:type="character" w:styleId="855">
    <w:name w:val="Heading 1 Char"/>
    <w:basedOn w:val="853"/>
    <w:link w:val="906"/>
    <w:uiPriority w:val="9"/>
    <w:pPr>
      <w:pBdr/>
      <w:spacing/>
      <w:ind/>
    </w:pPr>
    <w:rPr>
      <w:rFonts w:ascii="Arial" w:hAnsi="Arial" w:eastAsia="Arial" w:cs="Arial"/>
      <w:color w:val="0f4761" w:themeColor="accent1" w:themeShade="BF"/>
      <w:sz w:val="40"/>
      <w:szCs w:val="40"/>
    </w:rPr>
  </w:style>
  <w:style w:type="character" w:styleId="856">
    <w:name w:val="Heading 2 Char"/>
    <w:basedOn w:val="853"/>
    <w:link w:val="907"/>
    <w:uiPriority w:val="9"/>
    <w:pPr>
      <w:pBdr/>
      <w:spacing/>
      <w:ind/>
    </w:pPr>
    <w:rPr>
      <w:rFonts w:ascii="Arial" w:hAnsi="Arial" w:eastAsia="Arial" w:cs="Arial"/>
      <w:color w:val="0f4761" w:themeColor="accent1" w:themeShade="BF"/>
      <w:sz w:val="32"/>
      <w:szCs w:val="32"/>
    </w:rPr>
  </w:style>
  <w:style w:type="character" w:styleId="857">
    <w:name w:val="Heading 3 Char"/>
    <w:basedOn w:val="853"/>
    <w:link w:val="908"/>
    <w:uiPriority w:val="9"/>
    <w:pPr>
      <w:pBdr/>
      <w:spacing/>
      <w:ind/>
    </w:pPr>
    <w:rPr>
      <w:rFonts w:ascii="Arial" w:hAnsi="Arial" w:eastAsia="Arial" w:cs="Arial"/>
      <w:color w:val="0f4761" w:themeColor="accent1" w:themeShade="BF"/>
      <w:sz w:val="28"/>
      <w:szCs w:val="28"/>
    </w:rPr>
  </w:style>
  <w:style w:type="character" w:styleId="858">
    <w:name w:val="Heading 4 Char"/>
    <w:basedOn w:val="853"/>
    <w:link w:val="909"/>
    <w:uiPriority w:val="9"/>
    <w:pPr>
      <w:pBdr/>
      <w:spacing/>
      <w:ind/>
    </w:pPr>
    <w:rPr>
      <w:rFonts w:ascii="Arial" w:hAnsi="Arial" w:eastAsia="Arial" w:cs="Arial"/>
      <w:i/>
      <w:iCs/>
      <w:color w:val="0f4761" w:themeColor="accent1" w:themeShade="BF"/>
    </w:rPr>
  </w:style>
  <w:style w:type="character" w:styleId="859">
    <w:name w:val="Heading 5 Char"/>
    <w:basedOn w:val="853"/>
    <w:link w:val="910"/>
    <w:uiPriority w:val="9"/>
    <w:pPr>
      <w:pBdr/>
      <w:spacing/>
      <w:ind/>
    </w:pPr>
    <w:rPr>
      <w:rFonts w:ascii="Arial" w:hAnsi="Arial" w:eastAsia="Arial" w:cs="Arial"/>
      <w:color w:val="0f4761" w:themeColor="accent1" w:themeShade="BF"/>
    </w:rPr>
  </w:style>
  <w:style w:type="character" w:styleId="860">
    <w:name w:val="Heading 6 Char"/>
    <w:basedOn w:val="853"/>
    <w:link w:val="911"/>
    <w:uiPriority w:val="9"/>
    <w:pPr>
      <w:pBdr/>
      <w:spacing/>
      <w:ind/>
    </w:pPr>
    <w:rPr>
      <w:rFonts w:ascii="Arial" w:hAnsi="Arial" w:eastAsia="Arial" w:cs="Arial"/>
      <w:i/>
      <w:iCs/>
      <w:color w:val="595959" w:themeColor="text1" w:themeTint="A6"/>
    </w:rPr>
  </w:style>
  <w:style w:type="character" w:styleId="861">
    <w:name w:val="Heading 7 Char"/>
    <w:basedOn w:val="853"/>
    <w:link w:val="850"/>
    <w:uiPriority w:val="9"/>
    <w:pPr>
      <w:pBdr/>
      <w:spacing/>
      <w:ind/>
    </w:pPr>
    <w:rPr>
      <w:rFonts w:ascii="Arial" w:hAnsi="Arial" w:eastAsia="Arial" w:cs="Arial"/>
      <w:color w:val="595959" w:themeColor="text1" w:themeTint="A6"/>
    </w:rPr>
  </w:style>
  <w:style w:type="character" w:styleId="862">
    <w:name w:val="Heading 8 Char"/>
    <w:basedOn w:val="853"/>
    <w:link w:val="851"/>
    <w:uiPriority w:val="9"/>
    <w:pPr>
      <w:pBdr/>
      <w:spacing/>
      <w:ind/>
    </w:pPr>
    <w:rPr>
      <w:rFonts w:ascii="Arial" w:hAnsi="Arial" w:eastAsia="Arial" w:cs="Arial"/>
      <w:i/>
      <w:iCs/>
      <w:color w:val="272727" w:themeColor="text1" w:themeTint="D8"/>
    </w:rPr>
  </w:style>
  <w:style w:type="character" w:styleId="863">
    <w:name w:val="Heading 9 Char"/>
    <w:basedOn w:val="853"/>
    <w:link w:val="852"/>
    <w:uiPriority w:val="9"/>
    <w:pPr>
      <w:pBdr/>
      <w:spacing/>
      <w:ind/>
    </w:pPr>
    <w:rPr>
      <w:rFonts w:ascii="Arial" w:hAnsi="Arial" w:eastAsia="Arial" w:cs="Arial"/>
      <w:i/>
      <w:iCs/>
      <w:color w:val="272727" w:themeColor="text1" w:themeTint="D8"/>
    </w:rPr>
  </w:style>
  <w:style w:type="character" w:styleId="864">
    <w:name w:val="Title Char"/>
    <w:basedOn w:val="853"/>
    <w:link w:val="912"/>
    <w:uiPriority w:val="10"/>
    <w:pPr>
      <w:pBdr/>
      <w:spacing/>
      <w:ind/>
    </w:pPr>
    <w:rPr>
      <w:rFonts w:ascii="Arial" w:hAnsi="Arial" w:eastAsia="Arial" w:cs="Arial"/>
      <w:spacing w:val="-10"/>
      <w:sz w:val="56"/>
      <w:szCs w:val="56"/>
    </w:rPr>
  </w:style>
  <w:style w:type="character" w:styleId="865">
    <w:name w:val="Subtitle Char"/>
    <w:basedOn w:val="853"/>
    <w:link w:val="913"/>
    <w:uiPriority w:val="11"/>
    <w:pPr>
      <w:pBdr/>
      <w:spacing/>
      <w:ind/>
    </w:pPr>
    <w:rPr>
      <w:color w:val="595959" w:themeColor="text1" w:themeTint="A6"/>
      <w:spacing w:val="15"/>
      <w:sz w:val="28"/>
      <w:szCs w:val="28"/>
    </w:rPr>
  </w:style>
  <w:style w:type="paragraph" w:styleId="866">
    <w:name w:val="Quote"/>
    <w:basedOn w:val="905"/>
    <w:next w:val="905"/>
    <w:link w:val="867"/>
    <w:uiPriority w:val="29"/>
    <w:qFormat/>
    <w:pPr>
      <w:pBdr/>
      <w:spacing w:before="160"/>
      <w:ind/>
      <w:jc w:val="center"/>
    </w:pPr>
    <w:rPr>
      <w:i/>
      <w:iCs/>
      <w:color w:val="404040" w:themeColor="text1" w:themeTint="BF"/>
    </w:rPr>
  </w:style>
  <w:style w:type="character" w:styleId="867">
    <w:name w:val="Quote Char"/>
    <w:basedOn w:val="853"/>
    <w:link w:val="866"/>
    <w:uiPriority w:val="29"/>
    <w:pPr>
      <w:pBdr/>
      <w:spacing/>
      <w:ind/>
    </w:pPr>
    <w:rPr>
      <w:i/>
      <w:iCs/>
      <w:color w:val="404040" w:themeColor="text1" w:themeTint="BF"/>
    </w:rPr>
  </w:style>
  <w:style w:type="paragraph" w:styleId="868">
    <w:name w:val="List Paragraph"/>
    <w:basedOn w:val="905"/>
    <w:uiPriority w:val="34"/>
    <w:qFormat/>
    <w:pPr>
      <w:pBdr/>
      <w:spacing/>
      <w:ind w:left="720"/>
      <w:contextualSpacing w:val="true"/>
    </w:pPr>
  </w:style>
  <w:style w:type="character" w:styleId="869">
    <w:name w:val="Intense Emphasis"/>
    <w:basedOn w:val="853"/>
    <w:uiPriority w:val="21"/>
    <w:qFormat/>
    <w:pPr>
      <w:pBdr/>
      <w:spacing/>
      <w:ind/>
    </w:pPr>
    <w:rPr>
      <w:i/>
      <w:iCs/>
      <w:color w:val="0f4761" w:themeColor="accent1" w:themeShade="BF"/>
    </w:rPr>
  </w:style>
  <w:style w:type="paragraph" w:styleId="870">
    <w:name w:val="Intense Quote"/>
    <w:basedOn w:val="905"/>
    <w:next w:val="905"/>
    <w:link w:val="8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1">
    <w:name w:val="Intense Quote Char"/>
    <w:basedOn w:val="853"/>
    <w:link w:val="870"/>
    <w:uiPriority w:val="30"/>
    <w:pPr>
      <w:pBdr/>
      <w:spacing/>
      <w:ind/>
    </w:pPr>
    <w:rPr>
      <w:i/>
      <w:iCs/>
      <w:color w:val="0f4761" w:themeColor="accent1" w:themeShade="BF"/>
    </w:rPr>
  </w:style>
  <w:style w:type="character" w:styleId="872">
    <w:name w:val="Intense Reference"/>
    <w:basedOn w:val="853"/>
    <w:uiPriority w:val="32"/>
    <w:qFormat/>
    <w:pPr>
      <w:pBdr/>
      <w:spacing/>
      <w:ind/>
    </w:pPr>
    <w:rPr>
      <w:b/>
      <w:bCs/>
      <w:smallCaps/>
      <w:color w:val="0f4761" w:themeColor="accent1" w:themeShade="BF"/>
      <w:spacing w:val="5"/>
    </w:rPr>
  </w:style>
  <w:style w:type="paragraph" w:styleId="873">
    <w:name w:val="No Spacing"/>
    <w:basedOn w:val="905"/>
    <w:uiPriority w:val="1"/>
    <w:qFormat/>
    <w:pPr>
      <w:pBdr/>
      <w:spacing w:after="0" w:line="240" w:lineRule="auto"/>
      <w:ind/>
    </w:pPr>
  </w:style>
  <w:style w:type="character" w:styleId="874">
    <w:name w:val="Subtle Emphasis"/>
    <w:basedOn w:val="853"/>
    <w:uiPriority w:val="19"/>
    <w:qFormat/>
    <w:pPr>
      <w:pBdr/>
      <w:spacing/>
      <w:ind/>
    </w:pPr>
    <w:rPr>
      <w:i/>
      <w:iCs/>
      <w:color w:val="404040" w:themeColor="text1" w:themeTint="BF"/>
    </w:rPr>
  </w:style>
  <w:style w:type="character" w:styleId="875">
    <w:name w:val="Emphasis"/>
    <w:basedOn w:val="853"/>
    <w:uiPriority w:val="20"/>
    <w:qFormat/>
    <w:pPr>
      <w:pBdr/>
      <w:spacing/>
      <w:ind/>
    </w:pPr>
    <w:rPr>
      <w:i/>
      <w:iCs/>
    </w:rPr>
  </w:style>
  <w:style w:type="character" w:styleId="876">
    <w:name w:val="Strong"/>
    <w:basedOn w:val="853"/>
    <w:uiPriority w:val="22"/>
    <w:qFormat/>
    <w:pPr>
      <w:pBdr/>
      <w:spacing/>
      <w:ind/>
    </w:pPr>
    <w:rPr>
      <w:b/>
      <w:bCs/>
    </w:rPr>
  </w:style>
  <w:style w:type="character" w:styleId="877">
    <w:name w:val="Subtle Reference"/>
    <w:basedOn w:val="853"/>
    <w:uiPriority w:val="31"/>
    <w:qFormat/>
    <w:pPr>
      <w:pBdr/>
      <w:spacing/>
      <w:ind/>
    </w:pPr>
    <w:rPr>
      <w:smallCaps/>
      <w:color w:val="5a5a5a" w:themeColor="text1" w:themeTint="A5"/>
    </w:rPr>
  </w:style>
  <w:style w:type="character" w:styleId="878">
    <w:name w:val="Book Title"/>
    <w:basedOn w:val="853"/>
    <w:uiPriority w:val="33"/>
    <w:qFormat/>
    <w:pPr>
      <w:pBdr/>
      <w:spacing/>
      <w:ind/>
    </w:pPr>
    <w:rPr>
      <w:b/>
      <w:bCs/>
      <w:i/>
      <w:iCs/>
      <w:spacing w:val="5"/>
    </w:rPr>
  </w:style>
  <w:style w:type="paragraph" w:styleId="879">
    <w:name w:val="Header"/>
    <w:basedOn w:val="905"/>
    <w:link w:val="880"/>
    <w:uiPriority w:val="99"/>
    <w:unhideWhenUsed/>
    <w:pPr>
      <w:pBdr/>
      <w:tabs>
        <w:tab w:val="center" w:leader="none" w:pos="4844"/>
        <w:tab w:val="right" w:leader="none" w:pos="9689"/>
      </w:tabs>
      <w:spacing w:after="0" w:line="240" w:lineRule="auto"/>
      <w:ind/>
    </w:pPr>
  </w:style>
  <w:style w:type="character" w:styleId="880">
    <w:name w:val="Header Char"/>
    <w:basedOn w:val="853"/>
    <w:link w:val="879"/>
    <w:uiPriority w:val="99"/>
    <w:pPr>
      <w:pBdr/>
      <w:spacing/>
      <w:ind/>
    </w:pPr>
  </w:style>
  <w:style w:type="paragraph" w:styleId="881">
    <w:name w:val="Footer"/>
    <w:basedOn w:val="905"/>
    <w:link w:val="882"/>
    <w:uiPriority w:val="99"/>
    <w:unhideWhenUsed/>
    <w:pPr>
      <w:pBdr/>
      <w:tabs>
        <w:tab w:val="center" w:leader="none" w:pos="4844"/>
        <w:tab w:val="right" w:leader="none" w:pos="9689"/>
      </w:tabs>
      <w:spacing w:after="0" w:line="240" w:lineRule="auto"/>
      <w:ind/>
    </w:pPr>
  </w:style>
  <w:style w:type="character" w:styleId="882">
    <w:name w:val="Footer Char"/>
    <w:basedOn w:val="853"/>
    <w:link w:val="881"/>
    <w:uiPriority w:val="99"/>
    <w:pPr>
      <w:pBdr/>
      <w:spacing/>
      <w:ind/>
    </w:pPr>
  </w:style>
  <w:style w:type="paragraph" w:styleId="883">
    <w:name w:val="Caption"/>
    <w:basedOn w:val="905"/>
    <w:next w:val="905"/>
    <w:uiPriority w:val="35"/>
    <w:unhideWhenUsed/>
    <w:qFormat/>
    <w:pPr>
      <w:pBdr/>
      <w:spacing w:after="200" w:line="240" w:lineRule="auto"/>
      <w:ind/>
    </w:pPr>
    <w:rPr>
      <w:i/>
      <w:iCs/>
      <w:color w:val="0e2841" w:themeColor="text2"/>
      <w:sz w:val="18"/>
      <w:szCs w:val="18"/>
    </w:rPr>
  </w:style>
  <w:style w:type="paragraph" w:styleId="884">
    <w:name w:val="footnote text"/>
    <w:basedOn w:val="905"/>
    <w:link w:val="885"/>
    <w:uiPriority w:val="99"/>
    <w:semiHidden/>
    <w:unhideWhenUsed/>
    <w:pPr>
      <w:pBdr/>
      <w:spacing w:after="0" w:line="240" w:lineRule="auto"/>
      <w:ind/>
    </w:pPr>
    <w:rPr>
      <w:sz w:val="20"/>
      <w:szCs w:val="20"/>
    </w:rPr>
  </w:style>
  <w:style w:type="character" w:styleId="885">
    <w:name w:val="Footnote Text Char"/>
    <w:basedOn w:val="853"/>
    <w:link w:val="884"/>
    <w:uiPriority w:val="99"/>
    <w:semiHidden/>
    <w:pPr>
      <w:pBdr/>
      <w:spacing/>
      <w:ind/>
    </w:pPr>
    <w:rPr>
      <w:sz w:val="20"/>
      <w:szCs w:val="20"/>
    </w:rPr>
  </w:style>
  <w:style w:type="character" w:styleId="886">
    <w:name w:val="footnote reference"/>
    <w:basedOn w:val="853"/>
    <w:uiPriority w:val="99"/>
    <w:semiHidden/>
    <w:unhideWhenUsed/>
    <w:pPr>
      <w:pBdr/>
      <w:spacing/>
      <w:ind/>
    </w:pPr>
    <w:rPr>
      <w:vertAlign w:val="superscript"/>
    </w:rPr>
  </w:style>
  <w:style w:type="paragraph" w:styleId="887">
    <w:name w:val="endnote text"/>
    <w:basedOn w:val="905"/>
    <w:link w:val="888"/>
    <w:uiPriority w:val="99"/>
    <w:semiHidden/>
    <w:unhideWhenUsed/>
    <w:pPr>
      <w:pBdr/>
      <w:spacing w:after="0" w:line="240" w:lineRule="auto"/>
      <w:ind/>
    </w:pPr>
    <w:rPr>
      <w:sz w:val="20"/>
      <w:szCs w:val="20"/>
    </w:rPr>
  </w:style>
  <w:style w:type="character" w:styleId="888">
    <w:name w:val="Endnote Text Char"/>
    <w:basedOn w:val="853"/>
    <w:link w:val="887"/>
    <w:uiPriority w:val="99"/>
    <w:semiHidden/>
    <w:pPr>
      <w:pBdr/>
      <w:spacing/>
      <w:ind/>
    </w:pPr>
    <w:rPr>
      <w:sz w:val="20"/>
      <w:szCs w:val="20"/>
    </w:rPr>
  </w:style>
  <w:style w:type="character" w:styleId="889">
    <w:name w:val="endnote reference"/>
    <w:basedOn w:val="853"/>
    <w:uiPriority w:val="99"/>
    <w:semiHidden/>
    <w:unhideWhenUsed/>
    <w:pPr>
      <w:pBdr/>
      <w:spacing/>
      <w:ind/>
    </w:pPr>
    <w:rPr>
      <w:vertAlign w:val="superscript"/>
    </w:rPr>
  </w:style>
  <w:style w:type="character" w:styleId="890">
    <w:name w:val="Hyperlink"/>
    <w:basedOn w:val="853"/>
    <w:uiPriority w:val="99"/>
    <w:unhideWhenUsed/>
    <w:pPr>
      <w:pBdr/>
      <w:spacing/>
      <w:ind/>
    </w:pPr>
    <w:rPr>
      <w:color w:val="0563c1" w:themeColor="hyperlink"/>
      <w:u w:val="single"/>
    </w:rPr>
  </w:style>
  <w:style w:type="character" w:styleId="891">
    <w:name w:val="FollowedHyperlink"/>
    <w:basedOn w:val="853"/>
    <w:uiPriority w:val="99"/>
    <w:semiHidden/>
    <w:unhideWhenUsed/>
    <w:pPr>
      <w:pBdr/>
      <w:spacing/>
      <w:ind/>
    </w:pPr>
    <w:rPr>
      <w:color w:val="954f72" w:themeColor="followedHyperlink"/>
      <w:u w:val="single"/>
    </w:rPr>
  </w:style>
  <w:style w:type="paragraph" w:styleId="892">
    <w:name w:val="toc 1"/>
    <w:basedOn w:val="905"/>
    <w:next w:val="905"/>
    <w:uiPriority w:val="39"/>
    <w:unhideWhenUsed/>
    <w:pPr>
      <w:pBdr/>
      <w:spacing w:after="100"/>
      <w:ind/>
    </w:pPr>
  </w:style>
  <w:style w:type="paragraph" w:styleId="893">
    <w:name w:val="toc 2"/>
    <w:basedOn w:val="905"/>
    <w:next w:val="905"/>
    <w:uiPriority w:val="39"/>
    <w:unhideWhenUsed/>
    <w:pPr>
      <w:pBdr/>
      <w:spacing w:after="100"/>
      <w:ind w:left="220"/>
    </w:pPr>
  </w:style>
  <w:style w:type="paragraph" w:styleId="894">
    <w:name w:val="toc 3"/>
    <w:basedOn w:val="905"/>
    <w:next w:val="905"/>
    <w:uiPriority w:val="39"/>
    <w:unhideWhenUsed/>
    <w:pPr>
      <w:pBdr/>
      <w:spacing w:after="100"/>
      <w:ind w:left="440"/>
    </w:pPr>
  </w:style>
  <w:style w:type="paragraph" w:styleId="895">
    <w:name w:val="toc 4"/>
    <w:basedOn w:val="905"/>
    <w:next w:val="905"/>
    <w:uiPriority w:val="39"/>
    <w:unhideWhenUsed/>
    <w:pPr>
      <w:pBdr/>
      <w:spacing w:after="100"/>
      <w:ind w:left="660"/>
    </w:pPr>
  </w:style>
  <w:style w:type="paragraph" w:styleId="896">
    <w:name w:val="toc 5"/>
    <w:basedOn w:val="905"/>
    <w:next w:val="905"/>
    <w:uiPriority w:val="39"/>
    <w:unhideWhenUsed/>
    <w:pPr>
      <w:pBdr/>
      <w:spacing w:after="100"/>
      <w:ind w:left="880"/>
    </w:pPr>
  </w:style>
  <w:style w:type="paragraph" w:styleId="897">
    <w:name w:val="toc 6"/>
    <w:basedOn w:val="905"/>
    <w:next w:val="905"/>
    <w:uiPriority w:val="39"/>
    <w:unhideWhenUsed/>
    <w:pPr>
      <w:pBdr/>
      <w:spacing w:after="100"/>
      <w:ind w:left="1100"/>
    </w:pPr>
  </w:style>
  <w:style w:type="paragraph" w:styleId="898">
    <w:name w:val="toc 7"/>
    <w:basedOn w:val="905"/>
    <w:next w:val="905"/>
    <w:uiPriority w:val="39"/>
    <w:unhideWhenUsed/>
    <w:pPr>
      <w:pBdr/>
      <w:spacing w:after="100"/>
      <w:ind w:left="1320"/>
    </w:pPr>
  </w:style>
  <w:style w:type="paragraph" w:styleId="899">
    <w:name w:val="toc 8"/>
    <w:basedOn w:val="905"/>
    <w:next w:val="905"/>
    <w:uiPriority w:val="39"/>
    <w:unhideWhenUsed/>
    <w:pPr>
      <w:pBdr/>
      <w:spacing w:after="100"/>
      <w:ind w:left="1540"/>
    </w:pPr>
  </w:style>
  <w:style w:type="paragraph" w:styleId="900">
    <w:name w:val="toc 9"/>
    <w:basedOn w:val="905"/>
    <w:next w:val="905"/>
    <w:uiPriority w:val="39"/>
    <w:unhideWhenUsed/>
    <w:pPr>
      <w:pBdr/>
      <w:spacing w:after="100"/>
      <w:ind w:left="1760"/>
    </w:pPr>
  </w:style>
  <w:style w:type="character" w:styleId="901">
    <w:name w:val="Placeholder Text"/>
    <w:basedOn w:val="853"/>
    <w:uiPriority w:val="99"/>
    <w:semiHidden/>
    <w:pPr>
      <w:pBdr/>
      <w:spacing/>
      <w:ind/>
    </w:pPr>
    <w:rPr>
      <w:color w:val="666666"/>
    </w:rPr>
  </w:style>
  <w:style w:type="paragraph" w:styleId="902">
    <w:name w:val="TOC Heading"/>
    <w:uiPriority w:val="39"/>
    <w:unhideWhenUsed/>
    <w:pPr>
      <w:pBdr/>
      <w:spacing/>
      <w:ind/>
    </w:pPr>
  </w:style>
  <w:style w:type="paragraph" w:styleId="903">
    <w:name w:val="table of figures"/>
    <w:basedOn w:val="905"/>
    <w:next w:val="905"/>
    <w:uiPriority w:val="99"/>
    <w:unhideWhenUsed/>
    <w:pPr>
      <w:pBdr/>
      <w:spacing w:after="0" w:afterAutospacing="0"/>
      <w:ind/>
    </w:pPr>
  </w:style>
  <w:style w:type="table" w:styleId="904">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5" w:default="1">
    <w:name w:val="Normal"/>
    <w:pPr>
      <w:pBdr/>
      <w:spacing/>
      <w:ind/>
    </w:pPr>
  </w:style>
  <w:style w:type="paragraph" w:styleId="906">
    <w:name w:val="Heading 1"/>
    <w:basedOn w:val="905"/>
    <w:next w:val="905"/>
    <w:pPr>
      <w:pBdr/>
      <w:spacing/>
      <w:ind w:left="165"/>
    </w:pPr>
    <w:rPr>
      <w:rFonts w:ascii="Cambria" w:hAnsi="Cambria" w:eastAsia="Cambria" w:cs="Cambria"/>
      <w:b/>
      <w:bCs/>
      <w:sz w:val="19"/>
      <w:szCs w:val="19"/>
    </w:rPr>
  </w:style>
  <w:style w:type="paragraph" w:styleId="907">
    <w:name w:val="Heading 2"/>
    <w:basedOn w:val="905"/>
    <w:next w:val="905"/>
    <w:pPr>
      <w:keepNext w:val="true"/>
      <w:keepLines w:val="true"/>
      <w:pBdr/>
      <w:spacing w:after="80" w:before="160"/>
      <w:ind/>
    </w:pPr>
    <w:rPr>
      <w:rFonts w:ascii="Arial" w:hAnsi="Arial" w:eastAsia="Arial" w:cs="Arial"/>
      <w:color w:val="366091"/>
      <w:sz w:val="32"/>
      <w:szCs w:val="32"/>
    </w:rPr>
  </w:style>
  <w:style w:type="paragraph" w:styleId="908">
    <w:name w:val="Heading 3"/>
    <w:basedOn w:val="905"/>
    <w:next w:val="905"/>
    <w:pPr>
      <w:keepNext w:val="true"/>
      <w:keepLines w:val="true"/>
      <w:pBdr/>
      <w:spacing w:after="80" w:before="160"/>
      <w:ind/>
    </w:pPr>
    <w:rPr>
      <w:rFonts w:ascii="Arial" w:hAnsi="Arial" w:eastAsia="Arial" w:cs="Arial"/>
      <w:color w:val="366091"/>
      <w:sz w:val="28"/>
      <w:szCs w:val="28"/>
    </w:rPr>
  </w:style>
  <w:style w:type="paragraph" w:styleId="909">
    <w:name w:val="Heading 4"/>
    <w:basedOn w:val="905"/>
    <w:next w:val="905"/>
    <w:pPr>
      <w:keepNext w:val="true"/>
      <w:keepLines w:val="true"/>
      <w:pBdr/>
      <w:spacing w:after="40" w:before="80"/>
      <w:ind/>
    </w:pPr>
    <w:rPr>
      <w:rFonts w:ascii="Arial" w:hAnsi="Arial" w:eastAsia="Arial" w:cs="Arial"/>
      <w:i/>
      <w:iCs/>
      <w:color w:val="366091"/>
    </w:rPr>
  </w:style>
  <w:style w:type="paragraph" w:styleId="910">
    <w:name w:val="Heading 5"/>
    <w:basedOn w:val="905"/>
    <w:next w:val="905"/>
    <w:pPr>
      <w:keepNext w:val="true"/>
      <w:keepLines w:val="true"/>
      <w:pBdr/>
      <w:spacing w:after="40" w:before="80"/>
      <w:ind/>
    </w:pPr>
    <w:rPr>
      <w:rFonts w:ascii="Arial" w:hAnsi="Arial" w:eastAsia="Arial" w:cs="Arial"/>
      <w:color w:val="366091"/>
    </w:rPr>
  </w:style>
  <w:style w:type="paragraph" w:styleId="911">
    <w:name w:val="Heading 6"/>
    <w:basedOn w:val="905"/>
    <w:next w:val="905"/>
    <w:pPr>
      <w:keepNext w:val="true"/>
      <w:keepLines w:val="true"/>
      <w:pBdr/>
      <w:spacing w:after="0" w:before="40"/>
      <w:ind/>
    </w:pPr>
    <w:rPr>
      <w:rFonts w:ascii="Arial" w:hAnsi="Arial" w:eastAsia="Arial" w:cs="Arial"/>
      <w:i/>
      <w:iCs/>
      <w:color w:val="595959"/>
    </w:rPr>
  </w:style>
  <w:style w:type="paragraph" w:styleId="912">
    <w:name w:val="Title"/>
    <w:basedOn w:val="905"/>
    <w:next w:val="905"/>
    <w:pPr>
      <w:pBdr/>
      <w:spacing w:after="80" w:line="240" w:lineRule="auto"/>
      <w:ind/>
    </w:pPr>
    <w:rPr>
      <w:rFonts w:ascii="Arial" w:hAnsi="Arial" w:eastAsia="Arial" w:cs="Arial"/>
      <w:sz w:val="56"/>
      <w:szCs w:val="56"/>
    </w:rPr>
  </w:style>
  <w:style w:type="paragraph" w:styleId="913">
    <w:name w:val="Subtitle"/>
    <w:basedOn w:val="905"/>
    <w:next w:val="905"/>
    <w:pPr>
      <w:pBdr/>
      <w:spacing/>
      <w:ind/>
    </w:pPr>
    <w:rPr>
      <w:color w:val="595959"/>
      <w:sz w:val="28"/>
      <w:szCs w:val="28"/>
    </w:rPr>
  </w:style>
  <w:style w:type="table" w:styleId="914">
    <w:name w:val="StGen0"/>
    <w:basedOn w:val="904"/>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StGen1"/>
    <w:basedOn w:val="904"/>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StGen2"/>
    <w:basedOn w:val="904"/>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StGen3"/>
    <w:basedOn w:val="904"/>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StGen4"/>
    <w:basedOn w:val="904"/>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StGen5"/>
    <w:basedOn w:val="904"/>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Ak+U9BKfj2F37mRFiHkLmE8tQ==">CgMxLjA4AHIhMUdUc0dnV3l6MTNyOEp6ZXR5STBnMUpRM1BTN1dhUF9W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2026-06-02T11:49:17Z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ies>
</file>