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504" w:rsidRPr="00B30756" w:rsidRDefault="006A2504" w:rsidP="006A2504">
      <w:pPr>
        <w:pStyle w:val="Heading1"/>
        <w:spacing w:before="300" w:after="150"/>
        <w:rPr>
          <w:rFonts w:ascii="Arial" w:hAnsi="Arial" w:cs="Arial"/>
          <w:color w:val="000000" w:themeColor="text1"/>
          <w:sz w:val="24"/>
          <w:szCs w:val="24"/>
        </w:rPr>
      </w:pPr>
      <w:r w:rsidRPr="00B30756">
        <w:rPr>
          <w:rFonts w:ascii="Arial" w:hAnsi="Arial" w:cs="Arial"/>
          <w:color w:val="000000" w:themeColor="text1"/>
          <w:sz w:val="24"/>
          <w:szCs w:val="24"/>
        </w:rPr>
        <w:t>Binyam Gebresenbet</w:t>
      </w:r>
    </w:p>
    <w:p w:rsidR="006A2504" w:rsidRPr="00B30756" w:rsidRDefault="006A2504" w:rsidP="006A2504">
      <w:pPr>
        <w:rPr>
          <w:rFonts w:ascii="Arial" w:hAnsi="Arial" w:cs="Arial"/>
        </w:rPr>
      </w:pPr>
      <w:r w:rsidRPr="00B30756">
        <w:rPr>
          <w:rFonts w:ascii="Arial" w:hAnsi="Arial" w:cs="Arial"/>
        </w:rPr>
        <w:t>IT 345</w:t>
      </w:r>
    </w:p>
    <w:p w:rsidR="006A2504" w:rsidRPr="00B30756" w:rsidRDefault="006A2504" w:rsidP="006A2504">
      <w:pPr>
        <w:rPr>
          <w:rFonts w:ascii="Arial" w:hAnsi="Arial" w:cs="Arial"/>
        </w:rPr>
      </w:pPr>
      <w:r w:rsidRPr="00B30756">
        <w:rPr>
          <w:rFonts w:ascii="Arial" w:hAnsi="Arial" w:cs="Arial"/>
        </w:rPr>
        <w:t>Adjunct Professor Darrell Andrews</w:t>
      </w:r>
    </w:p>
    <w:p w:rsidR="006A2504" w:rsidRPr="00B30756" w:rsidRDefault="00B30756" w:rsidP="006A2504">
      <w:pPr>
        <w:pStyle w:val="Heading1"/>
        <w:spacing w:before="300" w:after="150"/>
        <w:rPr>
          <w:rFonts w:ascii="Arial" w:hAnsi="Arial" w:cs="Arial"/>
          <w:color w:val="000000" w:themeColor="text1"/>
          <w:sz w:val="24"/>
          <w:szCs w:val="24"/>
        </w:rPr>
      </w:pPr>
      <w:r w:rsidRPr="00B30756">
        <w:rPr>
          <w:rFonts w:ascii="Arial" w:eastAsiaTheme="minorHAnsi" w:hAnsi="Arial" w:cs="Arial"/>
          <w:color w:val="auto"/>
          <w:sz w:val="24"/>
          <w:szCs w:val="24"/>
        </w:rPr>
        <w:t xml:space="preserve">Chapter 16: </w:t>
      </w:r>
      <w:proofErr w:type="spellStart"/>
      <w:r w:rsidR="006A2504" w:rsidRPr="00B30756">
        <w:rPr>
          <w:rFonts w:ascii="Arial" w:hAnsi="Arial" w:cs="Arial"/>
          <w:color w:val="000000" w:themeColor="text1"/>
          <w:sz w:val="24"/>
          <w:szCs w:val="24"/>
        </w:rPr>
        <w:t>EventFlow</w:t>
      </w:r>
      <w:proofErr w:type="spellEnd"/>
      <w:r w:rsidR="006A2504" w:rsidRPr="00B30756">
        <w:rPr>
          <w:rFonts w:ascii="Arial" w:hAnsi="Arial" w:cs="Arial"/>
          <w:color w:val="000000" w:themeColor="text1"/>
          <w:sz w:val="24"/>
          <w:szCs w:val="24"/>
        </w:rPr>
        <w:t>: Visual Analysis of Temporal Event Sequences and Advanced Strategies for Healthcare Discovery</w:t>
      </w:r>
    </w:p>
    <w:p w:rsidR="006A2504" w:rsidRPr="00B30756" w:rsidRDefault="006A2504" w:rsidP="006A2504">
      <w:pPr>
        <w:rPr>
          <w:rFonts w:ascii="Arial" w:hAnsi="Arial" w:cs="Arial"/>
        </w:rPr>
      </w:pPr>
      <w:r w:rsidRPr="00B30756">
        <w:rPr>
          <w:rFonts w:ascii="Arial" w:hAnsi="Arial" w:cs="Arial"/>
        </w:rPr>
        <w:t xml:space="preserve">      First, let me introduce the owners and builders of this creative interface project. This project is developed and distributed by, a lab that is located at, HCIL University of </w:t>
      </w:r>
      <w:r w:rsidRPr="00B30756">
        <w:rPr>
          <w:rFonts w:ascii="Arial" w:hAnsi="Arial" w:cs="Arial"/>
        </w:rPr>
        <w:t>Maryland</w:t>
      </w:r>
      <w:r w:rsidRPr="00B30756">
        <w:rPr>
          <w:rFonts w:ascii="Arial" w:hAnsi="Arial" w:cs="Arial"/>
        </w:rPr>
        <w:t xml:space="preserve">. </w:t>
      </w:r>
      <w:r w:rsidRPr="00B30756">
        <w:rPr>
          <w:rFonts w:ascii="Arial" w:hAnsi="Arial" w:cs="Arial"/>
        </w:rPr>
        <w:t>The HCIL has a long, rich history of transforming the experience people have with new technologies. From understanding user needs, to developing and evaluating these technologies, the lab's faculty, staff, and students have been leading the way in HCI research and teaching.</w:t>
      </w:r>
      <w:r w:rsidRPr="00B30756">
        <w:rPr>
          <w:rFonts w:ascii="Arial" w:hAnsi="Arial" w:cs="Arial"/>
        </w:rPr>
        <w:t xml:space="preserve"> </w:t>
      </w:r>
      <w:r w:rsidRPr="00B30756">
        <w:rPr>
          <w:rFonts w:ascii="Arial" w:hAnsi="Arial" w:cs="Arial"/>
        </w:rPr>
        <w:t>The lab is jointly supported by the College of Information Studies and the University of Maryland Institute for Advanced Computer Studies (UMIACS).</w:t>
      </w:r>
    </w:p>
    <w:p w:rsidR="002C32D1" w:rsidRPr="00B30756" w:rsidRDefault="006A2504">
      <w:pPr>
        <w:rPr>
          <w:rFonts w:ascii="Arial" w:hAnsi="Arial" w:cs="Arial"/>
          <w:color w:val="000000" w:themeColor="text1"/>
        </w:rPr>
      </w:pPr>
      <w:r w:rsidRPr="00B30756">
        <w:rPr>
          <w:rFonts w:ascii="Arial" w:hAnsi="Arial" w:cs="Arial"/>
        </w:rPr>
        <w:t xml:space="preserve">     </w:t>
      </w:r>
      <w:proofErr w:type="spellStart"/>
      <w:r w:rsidRPr="00B30756">
        <w:rPr>
          <w:rFonts w:ascii="Arial" w:hAnsi="Arial" w:cs="Arial"/>
          <w:color w:val="000000" w:themeColor="text1"/>
        </w:rPr>
        <w:t>Eventflow</w:t>
      </w:r>
      <w:proofErr w:type="spellEnd"/>
      <w:r w:rsidRPr="00B30756">
        <w:rPr>
          <w:rFonts w:ascii="Arial" w:hAnsi="Arial" w:cs="Arial"/>
          <w:color w:val="000000" w:themeColor="text1"/>
        </w:rPr>
        <w:t xml:space="preserve"> has been used for medical research, log analysis, cybersecurity, sports analytics, learning analytics, incident</w:t>
      </w:r>
      <w:r w:rsidR="00B30756" w:rsidRPr="00B30756">
        <w:rPr>
          <w:rFonts w:ascii="Arial" w:hAnsi="Arial" w:cs="Arial"/>
          <w:color w:val="000000" w:themeColor="text1"/>
        </w:rPr>
        <w:t xml:space="preserve"> management, workflow analysis, </w:t>
      </w:r>
      <w:r w:rsidRPr="00B30756">
        <w:rPr>
          <w:rFonts w:ascii="Arial" w:hAnsi="Arial" w:cs="Arial"/>
          <w:color w:val="000000" w:themeColor="text1"/>
        </w:rPr>
        <w:t>pharmacovigilance, epidemiology etc. The analysis of healthcare data has been the developer’s main focus in term of number of partners.</w:t>
      </w:r>
    </w:p>
    <w:p w:rsidR="006A2504" w:rsidRPr="00B30756" w:rsidRDefault="006A2504" w:rsidP="006A2504">
      <w:pPr>
        <w:pStyle w:val="NormalWeb"/>
        <w:spacing w:before="0" w:beforeAutospacing="0" w:after="150" w:afterAutospacing="0"/>
        <w:rPr>
          <w:rFonts w:ascii="Arial" w:hAnsi="Arial" w:cs="Arial"/>
          <w:color w:val="282828"/>
        </w:rPr>
      </w:pPr>
      <w:r w:rsidRPr="00B30756">
        <w:rPr>
          <w:rFonts w:ascii="Arial" w:hAnsi="Arial" w:cs="Arial"/>
          <w:color w:val="000000" w:themeColor="text1"/>
        </w:rPr>
        <w:t xml:space="preserve">According to the developers, </w:t>
      </w:r>
      <w:proofErr w:type="spellStart"/>
      <w:r w:rsidRPr="00B30756">
        <w:rPr>
          <w:rFonts w:ascii="Arial" w:hAnsi="Arial" w:cs="Arial"/>
          <w:color w:val="282828"/>
        </w:rPr>
        <w:t>EventFlow</w:t>
      </w:r>
      <w:proofErr w:type="spellEnd"/>
      <w:r w:rsidRPr="00B30756">
        <w:rPr>
          <w:rFonts w:ascii="Arial" w:hAnsi="Arial" w:cs="Arial"/>
          <w:color w:val="282828"/>
        </w:rPr>
        <w:t xml:space="preserve"> is a novel tool for </w:t>
      </w:r>
      <w:r w:rsidRPr="00B30756">
        <w:rPr>
          <w:rFonts w:ascii="Arial" w:hAnsi="Arial" w:cs="Arial"/>
          <w:bCs/>
          <w:color w:val="282828"/>
        </w:rPr>
        <w:t>event analytics.</w:t>
      </w:r>
      <w:r w:rsidRPr="00B30756">
        <w:rPr>
          <w:rFonts w:ascii="Arial" w:hAnsi="Arial" w:cs="Arial"/>
          <w:color w:val="282828"/>
        </w:rPr>
        <w:br/>
        <w:t>It provides a way to</w:t>
      </w:r>
      <w:r w:rsidRPr="006A2504">
        <w:rPr>
          <w:rFonts w:ascii="Arial" w:hAnsi="Arial" w:cs="Arial"/>
          <w:bCs/>
          <w:color w:val="282828"/>
        </w:rPr>
        <w:t> Visualize and review</w:t>
      </w:r>
      <w:r w:rsidRPr="00B30756">
        <w:rPr>
          <w:rFonts w:ascii="Arial" w:hAnsi="Arial" w:cs="Arial"/>
          <w:bCs/>
          <w:color w:val="282828"/>
        </w:rPr>
        <w:t> </w:t>
      </w:r>
      <w:r w:rsidRPr="006A2504">
        <w:rPr>
          <w:rFonts w:ascii="Arial" w:hAnsi="Arial" w:cs="Arial"/>
          <w:color w:val="282828"/>
        </w:rPr>
        <w:t>the data from individual r</w:t>
      </w:r>
      <w:r w:rsidRPr="00B30756">
        <w:rPr>
          <w:rFonts w:ascii="Arial" w:hAnsi="Arial" w:cs="Arial"/>
          <w:color w:val="282828"/>
        </w:rPr>
        <w:t>ecords and their event sequences,</w:t>
      </w:r>
      <w:r w:rsidRPr="006A2504">
        <w:rPr>
          <w:rFonts w:ascii="Arial" w:hAnsi="Arial" w:cs="Arial"/>
          <w:color w:val="282828"/>
        </w:rPr>
        <w:t xml:space="preserve"> </w:t>
      </w:r>
      <w:r w:rsidRPr="00B30756">
        <w:rPr>
          <w:rFonts w:ascii="Arial" w:hAnsi="Arial" w:cs="Arial"/>
          <w:color w:val="282828"/>
        </w:rPr>
        <w:t>s</w:t>
      </w:r>
      <w:r w:rsidRPr="006A2504">
        <w:rPr>
          <w:rFonts w:ascii="Arial" w:hAnsi="Arial" w:cs="Arial"/>
          <w:bCs/>
          <w:color w:val="282828"/>
        </w:rPr>
        <w:t>earch</w:t>
      </w:r>
      <w:r w:rsidRPr="00B30756">
        <w:rPr>
          <w:rFonts w:ascii="Arial" w:hAnsi="Arial" w:cs="Arial"/>
          <w:color w:val="282828"/>
        </w:rPr>
        <w:t> </w:t>
      </w:r>
      <w:r w:rsidRPr="006A2504">
        <w:rPr>
          <w:rFonts w:ascii="Arial" w:hAnsi="Arial" w:cs="Arial"/>
          <w:color w:val="282828"/>
        </w:rPr>
        <w:t>for temporal patterns of interest, using a powerful graphical interface</w:t>
      </w:r>
      <w:r w:rsidRPr="00B30756">
        <w:rPr>
          <w:rFonts w:ascii="Arial" w:hAnsi="Arial" w:cs="Arial"/>
          <w:color w:val="282828"/>
        </w:rPr>
        <w:t>, s</w:t>
      </w:r>
      <w:r w:rsidRPr="006A2504">
        <w:rPr>
          <w:rFonts w:ascii="Arial" w:hAnsi="Arial" w:cs="Arial"/>
          <w:bCs/>
          <w:color w:val="282828"/>
        </w:rPr>
        <w:t>ummarize</w:t>
      </w:r>
      <w:r w:rsidRPr="00B30756">
        <w:rPr>
          <w:rFonts w:ascii="Arial" w:hAnsi="Arial" w:cs="Arial"/>
          <w:color w:val="282828"/>
        </w:rPr>
        <w:t> </w:t>
      </w:r>
      <w:r w:rsidRPr="006A2504">
        <w:rPr>
          <w:rFonts w:ascii="Arial" w:hAnsi="Arial" w:cs="Arial"/>
          <w:color w:val="282828"/>
        </w:rPr>
        <w:t xml:space="preserve">all the event sequences, their timing and prevalence, and find </w:t>
      </w:r>
      <w:r w:rsidRPr="006A2504">
        <w:rPr>
          <w:rFonts w:ascii="Arial" w:hAnsi="Arial" w:cs="Arial"/>
          <w:color w:val="282828"/>
        </w:rPr>
        <w:lastRenderedPageBreak/>
        <w:t>anomalies</w:t>
      </w:r>
      <w:r w:rsidRPr="00B30756">
        <w:rPr>
          <w:rFonts w:ascii="Arial" w:hAnsi="Arial" w:cs="Arial"/>
          <w:color w:val="282828"/>
        </w:rPr>
        <w:t xml:space="preserve">, </w:t>
      </w:r>
      <w:bookmarkStart w:id="0" w:name="_GoBack"/>
      <w:bookmarkEnd w:id="0"/>
      <w:r w:rsidR="00142DE7" w:rsidRPr="006A2504">
        <w:rPr>
          <w:rFonts w:ascii="Arial" w:hAnsi="Arial" w:cs="Arial"/>
          <w:color w:val="282828"/>
        </w:rPr>
        <w:t>perform</w:t>
      </w:r>
      <w:r w:rsidRPr="00B30756">
        <w:rPr>
          <w:rFonts w:ascii="Arial" w:hAnsi="Arial" w:cs="Arial"/>
          <w:color w:val="282828"/>
        </w:rPr>
        <w:t> </w:t>
      </w:r>
      <w:r w:rsidRPr="006A2504">
        <w:rPr>
          <w:rFonts w:ascii="Arial" w:hAnsi="Arial" w:cs="Arial"/>
          <w:bCs/>
          <w:color w:val="282828"/>
        </w:rPr>
        <w:t>data transformations</w:t>
      </w:r>
      <w:r w:rsidRPr="00B30756">
        <w:rPr>
          <w:rFonts w:ascii="Arial" w:hAnsi="Arial" w:cs="Arial"/>
          <w:bCs/>
          <w:color w:val="282828"/>
        </w:rPr>
        <w:t> </w:t>
      </w:r>
      <w:r w:rsidRPr="006A2504">
        <w:rPr>
          <w:rFonts w:ascii="Arial" w:hAnsi="Arial" w:cs="Arial"/>
          <w:color w:val="282828"/>
        </w:rPr>
        <w:t>to reveal useful patterns that answer questions you have</w:t>
      </w:r>
      <w:r w:rsidRPr="00B30756">
        <w:rPr>
          <w:rFonts w:ascii="Arial" w:hAnsi="Arial" w:cs="Arial"/>
          <w:color w:val="282828"/>
        </w:rPr>
        <w:t>,</w:t>
      </w:r>
      <w:r w:rsidRPr="006A2504">
        <w:rPr>
          <w:rFonts w:ascii="Arial" w:hAnsi="Arial" w:cs="Arial"/>
          <w:color w:val="282828"/>
        </w:rPr>
        <w:t xml:space="preserve"> </w:t>
      </w:r>
      <w:r w:rsidRPr="00B30756">
        <w:rPr>
          <w:rFonts w:ascii="Arial" w:hAnsi="Arial" w:cs="Arial"/>
          <w:color w:val="282828"/>
        </w:rPr>
        <w:t>last but not least, s</w:t>
      </w:r>
      <w:r w:rsidRPr="006A2504">
        <w:rPr>
          <w:rFonts w:ascii="Arial" w:hAnsi="Arial" w:cs="Arial"/>
          <w:bCs/>
          <w:color w:val="282828"/>
        </w:rPr>
        <w:t>elect</w:t>
      </w:r>
      <w:r w:rsidRPr="00B30756">
        <w:rPr>
          <w:rFonts w:ascii="Arial" w:hAnsi="Arial" w:cs="Arial"/>
          <w:bCs/>
          <w:color w:val="282828"/>
        </w:rPr>
        <w:t> </w:t>
      </w:r>
      <w:r w:rsidRPr="006A2504">
        <w:rPr>
          <w:rFonts w:ascii="Arial" w:hAnsi="Arial" w:cs="Arial"/>
          <w:bCs/>
          <w:color w:val="282828"/>
        </w:rPr>
        <w:t>cohorts</w:t>
      </w:r>
      <w:r w:rsidRPr="00B30756">
        <w:rPr>
          <w:rFonts w:ascii="Arial" w:hAnsi="Arial" w:cs="Arial"/>
          <w:bCs/>
          <w:color w:val="282828"/>
        </w:rPr>
        <w:t> </w:t>
      </w:r>
      <w:r w:rsidRPr="006A2504">
        <w:rPr>
          <w:rFonts w:ascii="Arial" w:hAnsi="Arial" w:cs="Arial"/>
          <w:color w:val="282828"/>
        </w:rPr>
        <w:t>of interest for further studies</w:t>
      </w:r>
      <w:r w:rsidRPr="00B30756">
        <w:rPr>
          <w:rFonts w:ascii="Arial" w:hAnsi="Arial" w:cs="Arial"/>
          <w:color w:val="282828"/>
        </w:rPr>
        <w:t>.</w:t>
      </w:r>
    </w:p>
    <w:p w:rsidR="006A2504" w:rsidRDefault="006A2504" w:rsidP="006A2504">
      <w:pPr>
        <w:pStyle w:val="NormalWeb"/>
        <w:spacing w:before="0" w:beforeAutospacing="0" w:after="150" w:afterAutospacing="0"/>
        <w:rPr>
          <w:rFonts w:ascii="Arial" w:hAnsi="Arial" w:cs="Arial"/>
          <w:color w:val="282828"/>
        </w:rPr>
      </w:pPr>
      <w:r w:rsidRPr="00B30756">
        <w:rPr>
          <w:rFonts w:ascii="Arial" w:hAnsi="Arial" w:cs="Arial"/>
          <w:color w:val="282828"/>
        </w:rPr>
        <w:t xml:space="preserve">    Medical researchers and hospitals have applied </w:t>
      </w:r>
      <w:proofErr w:type="spellStart"/>
      <w:r w:rsidRPr="00B30756">
        <w:rPr>
          <w:rFonts w:ascii="Arial" w:hAnsi="Arial" w:cs="Arial"/>
          <w:color w:val="282828"/>
        </w:rPr>
        <w:t>EventFlow</w:t>
      </w:r>
      <w:proofErr w:type="spellEnd"/>
      <w:r w:rsidRPr="00B30756">
        <w:rPr>
          <w:rFonts w:ascii="Arial" w:hAnsi="Arial" w:cs="Arial"/>
          <w:color w:val="282828"/>
        </w:rPr>
        <w:t xml:space="preserve"> to analyze treatment patterns and outcomes in Electronic Health Records or claims reports, while network security analysts have studied cyberattack patters and sports analysts have found novel approaches to studying games, overall team performance, and seasonal patterns. Education researchers and universities have used </w:t>
      </w:r>
      <w:proofErr w:type="spellStart"/>
      <w:r w:rsidRPr="00B30756">
        <w:rPr>
          <w:rFonts w:ascii="Arial" w:hAnsi="Arial" w:cs="Arial"/>
          <w:color w:val="282828"/>
        </w:rPr>
        <w:t>EventFlow</w:t>
      </w:r>
      <w:proofErr w:type="spellEnd"/>
      <w:r w:rsidRPr="00B30756">
        <w:rPr>
          <w:rFonts w:ascii="Arial" w:hAnsi="Arial" w:cs="Arial"/>
          <w:color w:val="282828"/>
        </w:rPr>
        <w:t xml:space="preserve"> to look at class enrollment sequences and student records. Applications for web log, sensor data, business processes, and financial transactions are also emerging markets.</w:t>
      </w:r>
    </w:p>
    <w:p w:rsidR="00B30756" w:rsidRDefault="00B30756">
      <w:pPr>
        <w:rPr>
          <w:rFonts w:ascii="Arial" w:eastAsia="Times New Roman" w:hAnsi="Arial" w:cs="Arial"/>
          <w:color w:val="282828"/>
        </w:rPr>
      </w:pPr>
      <w:r>
        <w:rPr>
          <w:rFonts w:ascii="Arial" w:hAnsi="Arial" w:cs="Arial"/>
          <w:color w:val="282828"/>
        </w:rPr>
        <w:br w:type="page"/>
      </w:r>
    </w:p>
    <w:p w:rsidR="00B30756" w:rsidRDefault="00B30756" w:rsidP="00B30756">
      <w:pPr>
        <w:pStyle w:val="NormalWeb"/>
        <w:spacing w:before="0" w:beforeAutospacing="0" w:after="150" w:afterAutospacing="0"/>
        <w:jc w:val="center"/>
        <w:rPr>
          <w:rFonts w:ascii="Arial" w:hAnsi="Arial" w:cs="Arial"/>
          <w:color w:val="282828"/>
        </w:rPr>
      </w:pPr>
      <w:r>
        <w:rPr>
          <w:rFonts w:ascii="Arial" w:hAnsi="Arial" w:cs="Arial"/>
          <w:color w:val="282828"/>
        </w:rPr>
        <w:lastRenderedPageBreak/>
        <w:t>Work cited</w:t>
      </w:r>
    </w:p>
    <w:p w:rsidR="00B30756" w:rsidRPr="006A2504" w:rsidRDefault="00B30756" w:rsidP="00B30756">
      <w:pPr>
        <w:pStyle w:val="NormalWeb"/>
        <w:spacing w:before="0" w:beforeAutospacing="0" w:after="150" w:afterAutospacing="0"/>
        <w:rPr>
          <w:rFonts w:ascii="Arial" w:hAnsi="Arial" w:cs="Arial"/>
          <w:color w:val="282828"/>
        </w:rPr>
      </w:pPr>
      <w:r w:rsidRPr="00B30756">
        <w:rPr>
          <w:rFonts w:ascii="Arial" w:hAnsi="Arial" w:cs="Arial"/>
          <w:color w:val="282828"/>
        </w:rPr>
        <w:t>“</w:t>
      </w:r>
      <w:proofErr w:type="spellStart"/>
      <w:r w:rsidRPr="00B30756">
        <w:rPr>
          <w:rFonts w:ascii="Arial" w:hAnsi="Arial" w:cs="Arial"/>
          <w:color w:val="282828"/>
        </w:rPr>
        <w:t>EventFlow</w:t>
      </w:r>
      <w:proofErr w:type="spellEnd"/>
      <w:r w:rsidRPr="00B30756">
        <w:rPr>
          <w:rFonts w:ascii="Arial" w:hAnsi="Arial" w:cs="Arial"/>
          <w:color w:val="282828"/>
        </w:rPr>
        <w:t>: Visual Analysis of Temporal Event Sequences and Advanced Strategies for Healthcare Discovery.” HCIL, hcil.umd.edu/</w:t>
      </w:r>
      <w:proofErr w:type="spellStart"/>
      <w:r w:rsidRPr="00B30756">
        <w:rPr>
          <w:rFonts w:ascii="Arial" w:hAnsi="Arial" w:cs="Arial"/>
          <w:color w:val="282828"/>
        </w:rPr>
        <w:t>eventflow</w:t>
      </w:r>
      <w:proofErr w:type="spellEnd"/>
      <w:r w:rsidRPr="00B30756">
        <w:rPr>
          <w:rFonts w:ascii="Arial" w:hAnsi="Arial" w:cs="Arial"/>
          <w:color w:val="282828"/>
        </w:rPr>
        <w:t>/#video.</w:t>
      </w:r>
    </w:p>
    <w:p w:rsidR="006A2504" w:rsidRPr="00B30756" w:rsidRDefault="006A2504">
      <w:pPr>
        <w:rPr>
          <w:rFonts w:ascii="Arial" w:hAnsi="Arial" w:cs="Arial"/>
          <w:color w:val="000000" w:themeColor="text1"/>
        </w:rPr>
      </w:pPr>
    </w:p>
    <w:sectPr w:rsidR="006A2504" w:rsidRPr="00B30756" w:rsidSect="00EF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406D3"/>
    <w:multiLevelType w:val="multilevel"/>
    <w:tmpl w:val="D6C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D1"/>
    <w:rsid w:val="00122E60"/>
    <w:rsid w:val="00142DE7"/>
    <w:rsid w:val="002357C6"/>
    <w:rsid w:val="002C32D1"/>
    <w:rsid w:val="006A2504"/>
    <w:rsid w:val="007D27CF"/>
    <w:rsid w:val="00B30756"/>
    <w:rsid w:val="00EF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37A3"/>
  <w15:chartTrackingRefBased/>
  <w15:docId w15:val="{16287C89-9B91-124C-8EAA-0C83155B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57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C32D1"/>
  </w:style>
  <w:style w:type="character" w:customStyle="1" w:styleId="Heading3Char">
    <w:name w:val="Heading 3 Char"/>
    <w:basedOn w:val="DefaultParagraphFont"/>
    <w:link w:val="Heading3"/>
    <w:uiPriority w:val="9"/>
    <w:rsid w:val="002357C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357C6"/>
  </w:style>
  <w:style w:type="character" w:styleId="Hyperlink">
    <w:name w:val="Hyperlink"/>
    <w:basedOn w:val="DefaultParagraphFont"/>
    <w:uiPriority w:val="99"/>
    <w:semiHidden/>
    <w:unhideWhenUsed/>
    <w:rsid w:val="002357C6"/>
    <w:rPr>
      <w:color w:val="0000FF"/>
      <w:u w:val="single"/>
    </w:rPr>
  </w:style>
  <w:style w:type="character" w:customStyle="1" w:styleId="Heading1Char">
    <w:name w:val="Heading 1 Char"/>
    <w:basedOn w:val="DefaultParagraphFont"/>
    <w:link w:val="Heading1"/>
    <w:uiPriority w:val="9"/>
    <w:rsid w:val="006A25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A25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2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06">
      <w:bodyDiv w:val="1"/>
      <w:marLeft w:val="0"/>
      <w:marRight w:val="0"/>
      <w:marTop w:val="0"/>
      <w:marBottom w:val="0"/>
      <w:divBdr>
        <w:top w:val="none" w:sz="0" w:space="0" w:color="auto"/>
        <w:left w:val="none" w:sz="0" w:space="0" w:color="auto"/>
        <w:bottom w:val="none" w:sz="0" w:space="0" w:color="auto"/>
        <w:right w:val="none" w:sz="0" w:space="0" w:color="auto"/>
      </w:divBdr>
    </w:div>
    <w:div w:id="320357561">
      <w:bodyDiv w:val="1"/>
      <w:marLeft w:val="0"/>
      <w:marRight w:val="0"/>
      <w:marTop w:val="0"/>
      <w:marBottom w:val="0"/>
      <w:divBdr>
        <w:top w:val="none" w:sz="0" w:space="0" w:color="auto"/>
        <w:left w:val="none" w:sz="0" w:space="0" w:color="auto"/>
        <w:bottom w:val="none" w:sz="0" w:space="0" w:color="auto"/>
        <w:right w:val="none" w:sz="0" w:space="0" w:color="auto"/>
      </w:divBdr>
    </w:div>
    <w:div w:id="672998115">
      <w:bodyDiv w:val="1"/>
      <w:marLeft w:val="0"/>
      <w:marRight w:val="0"/>
      <w:marTop w:val="0"/>
      <w:marBottom w:val="0"/>
      <w:divBdr>
        <w:top w:val="none" w:sz="0" w:space="0" w:color="auto"/>
        <w:left w:val="none" w:sz="0" w:space="0" w:color="auto"/>
        <w:bottom w:val="none" w:sz="0" w:space="0" w:color="auto"/>
        <w:right w:val="none" w:sz="0" w:space="0" w:color="auto"/>
      </w:divBdr>
    </w:div>
    <w:div w:id="880093407">
      <w:bodyDiv w:val="1"/>
      <w:marLeft w:val="0"/>
      <w:marRight w:val="0"/>
      <w:marTop w:val="0"/>
      <w:marBottom w:val="0"/>
      <w:divBdr>
        <w:top w:val="none" w:sz="0" w:space="0" w:color="auto"/>
        <w:left w:val="none" w:sz="0" w:space="0" w:color="auto"/>
        <w:bottom w:val="none" w:sz="0" w:space="0" w:color="auto"/>
        <w:right w:val="none" w:sz="0" w:space="0" w:color="auto"/>
      </w:divBdr>
    </w:div>
    <w:div w:id="931626812">
      <w:bodyDiv w:val="1"/>
      <w:marLeft w:val="0"/>
      <w:marRight w:val="0"/>
      <w:marTop w:val="0"/>
      <w:marBottom w:val="0"/>
      <w:divBdr>
        <w:top w:val="none" w:sz="0" w:space="0" w:color="auto"/>
        <w:left w:val="none" w:sz="0" w:space="0" w:color="auto"/>
        <w:bottom w:val="none" w:sz="0" w:space="0" w:color="auto"/>
        <w:right w:val="none" w:sz="0" w:space="0" w:color="auto"/>
      </w:divBdr>
    </w:div>
    <w:div w:id="936013101">
      <w:bodyDiv w:val="1"/>
      <w:marLeft w:val="0"/>
      <w:marRight w:val="0"/>
      <w:marTop w:val="0"/>
      <w:marBottom w:val="0"/>
      <w:divBdr>
        <w:top w:val="none" w:sz="0" w:space="0" w:color="auto"/>
        <w:left w:val="none" w:sz="0" w:space="0" w:color="auto"/>
        <w:bottom w:val="none" w:sz="0" w:space="0" w:color="auto"/>
        <w:right w:val="none" w:sz="0" w:space="0" w:color="auto"/>
      </w:divBdr>
    </w:div>
    <w:div w:id="1179393079">
      <w:bodyDiv w:val="1"/>
      <w:marLeft w:val="0"/>
      <w:marRight w:val="0"/>
      <w:marTop w:val="0"/>
      <w:marBottom w:val="0"/>
      <w:divBdr>
        <w:top w:val="none" w:sz="0" w:space="0" w:color="auto"/>
        <w:left w:val="none" w:sz="0" w:space="0" w:color="auto"/>
        <w:bottom w:val="none" w:sz="0" w:space="0" w:color="auto"/>
        <w:right w:val="none" w:sz="0" w:space="0" w:color="auto"/>
      </w:divBdr>
    </w:div>
    <w:div w:id="1355425254">
      <w:bodyDiv w:val="1"/>
      <w:marLeft w:val="0"/>
      <w:marRight w:val="0"/>
      <w:marTop w:val="0"/>
      <w:marBottom w:val="0"/>
      <w:divBdr>
        <w:top w:val="none" w:sz="0" w:space="0" w:color="auto"/>
        <w:left w:val="none" w:sz="0" w:space="0" w:color="auto"/>
        <w:bottom w:val="none" w:sz="0" w:space="0" w:color="auto"/>
        <w:right w:val="none" w:sz="0" w:space="0" w:color="auto"/>
      </w:divBdr>
    </w:div>
    <w:div w:id="1439448567">
      <w:bodyDiv w:val="1"/>
      <w:marLeft w:val="0"/>
      <w:marRight w:val="0"/>
      <w:marTop w:val="0"/>
      <w:marBottom w:val="0"/>
      <w:divBdr>
        <w:top w:val="none" w:sz="0" w:space="0" w:color="auto"/>
        <w:left w:val="none" w:sz="0" w:space="0" w:color="auto"/>
        <w:bottom w:val="none" w:sz="0" w:space="0" w:color="auto"/>
        <w:right w:val="none" w:sz="0" w:space="0" w:color="auto"/>
      </w:divBdr>
    </w:div>
    <w:div w:id="1622107548">
      <w:bodyDiv w:val="1"/>
      <w:marLeft w:val="0"/>
      <w:marRight w:val="0"/>
      <w:marTop w:val="0"/>
      <w:marBottom w:val="0"/>
      <w:divBdr>
        <w:top w:val="none" w:sz="0" w:space="0" w:color="auto"/>
        <w:left w:val="none" w:sz="0" w:space="0" w:color="auto"/>
        <w:bottom w:val="none" w:sz="0" w:space="0" w:color="auto"/>
        <w:right w:val="none" w:sz="0" w:space="0" w:color="auto"/>
      </w:divBdr>
    </w:div>
    <w:div w:id="1799447725">
      <w:bodyDiv w:val="1"/>
      <w:marLeft w:val="0"/>
      <w:marRight w:val="0"/>
      <w:marTop w:val="0"/>
      <w:marBottom w:val="0"/>
      <w:divBdr>
        <w:top w:val="none" w:sz="0" w:space="0" w:color="auto"/>
        <w:left w:val="none" w:sz="0" w:space="0" w:color="auto"/>
        <w:bottom w:val="none" w:sz="0" w:space="0" w:color="auto"/>
        <w:right w:val="none" w:sz="0" w:space="0" w:color="auto"/>
      </w:divBdr>
    </w:div>
    <w:div w:id="1806970915">
      <w:bodyDiv w:val="1"/>
      <w:marLeft w:val="0"/>
      <w:marRight w:val="0"/>
      <w:marTop w:val="0"/>
      <w:marBottom w:val="0"/>
      <w:divBdr>
        <w:top w:val="none" w:sz="0" w:space="0" w:color="auto"/>
        <w:left w:val="none" w:sz="0" w:space="0" w:color="auto"/>
        <w:bottom w:val="none" w:sz="0" w:space="0" w:color="auto"/>
        <w:right w:val="none" w:sz="0" w:space="0" w:color="auto"/>
      </w:divBdr>
    </w:div>
    <w:div w:id="1917090292">
      <w:bodyDiv w:val="1"/>
      <w:marLeft w:val="0"/>
      <w:marRight w:val="0"/>
      <w:marTop w:val="0"/>
      <w:marBottom w:val="0"/>
      <w:divBdr>
        <w:top w:val="none" w:sz="0" w:space="0" w:color="auto"/>
        <w:left w:val="none" w:sz="0" w:space="0" w:color="auto"/>
        <w:bottom w:val="none" w:sz="0" w:space="0" w:color="auto"/>
        <w:right w:val="none" w:sz="0" w:space="0" w:color="auto"/>
      </w:divBdr>
      <w:divsChild>
        <w:div w:id="62677846">
          <w:marLeft w:val="0"/>
          <w:marRight w:val="0"/>
          <w:marTop w:val="0"/>
          <w:marBottom w:val="240"/>
          <w:divBdr>
            <w:top w:val="none" w:sz="0" w:space="0" w:color="auto"/>
            <w:left w:val="none" w:sz="0" w:space="0" w:color="auto"/>
            <w:bottom w:val="none" w:sz="0" w:space="0" w:color="auto"/>
            <w:right w:val="none" w:sz="0" w:space="0" w:color="auto"/>
          </w:divBdr>
        </w:div>
      </w:divsChild>
    </w:div>
    <w:div w:id="1972712314">
      <w:bodyDiv w:val="1"/>
      <w:marLeft w:val="0"/>
      <w:marRight w:val="0"/>
      <w:marTop w:val="0"/>
      <w:marBottom w:val="0"/>
      <w:divBdr>
        <w:top w:val="none" w:sz="0" w:space="0" w:color="auto"/>
        <w:left w:val="none" w:sz="0" w:space="0" w:color="auto"/>
        <w:bottom w:val="none" w:sz="0" w:space="0" w:color="auto"/>
        <w:right w:val="none" w:sz="0" w:space="0" w:color="auto"/>
      </w:divBdr>
    </w:div>
    <w:div w:id="201322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2018-05-05T18:07:00Z</dcterms:created>
  <dcterms:modified xsi:type="dcterms:W3CDTF">2018-05-05T19:00:00Z</dcterms:modified>
</cp:coreProperties>
</file>