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48"/>
          <w:szCs w:val="48"/>
        </w:rPr>
        <w:t xml:space="preserve">Document Scanner + OCR Pipeline</w:t>
      </w:r>
    </w:p>
    <w:p>
      <w:pPr>
        <w:spacing w:after="800"/>
        <w:jc w:val="center"/>
      </w:pPr>
      <w:r>
        <w:rPr>
          <w:sz w:val="28"/>
          <w:szCs w:val="28"/>
        </w:rPr>
        <w:t xml:space="preserve">A Computer Vision Project Report</w:t>
      </w:r>
    </w:p>
    <w:p>
      <w:pPr>
        <w:spacing w:after="120"/>
        <w:jc w:val="center"/>
      </w:pPr>
      <w:r>
        <w:rPr>
          <w:sz w:val="24"/>
          <w:szCs w:val="24"/>
        </w:rPr>
        <w:t xml:space="preserve">Course: CSE3010 – Computer Vision</w:t>
      </w:r>
    </w:p>
    <w:p>
      <w:pPr>
        <w:spacing w:after="120"/>
        <w:jc w:val="center"/>
      </w:pPr>
      <w:r>
        <w:rPr>
          <w:sz w:val="24"/>
          <w:szCs w:val="24"/>
        </w:rPr>
        <w:t xml:space="preserve">Assignment: Build Your Own Project (VITyarthi)</w:t>
      </w:r>
    </w:p>
    <w:p>
      <w:pPr>
        <w:spacing w:after="600"/>
        <w:jc w:val="center"/>
      </w:pPr>
      <w:r>
        <w:rPr>
          <w:sz w:val="22"/>
          <w:szCs w:val="22"/>
        </w:rPr>
        <w:t xml:space="preserve">Institution: VIT Bhopal University, School of Computing Science and Engineering</w:t>
      </w:r>
    </w:p>
    <w:p>
      <w:pPr>
        <w:spacing w:after="120"/>
        <w:jc w:val="center"/>
      </w:pPr>
      <w:r>
        <w:rPr>
          <w:sz w:val="24"/>
          <w:szCs w:val="24"/>
        </w:rPr>
        <w:t xml:space="preserve">Submitted by: Sharanya</w:t>
      </w:r>
    </w:p>
    <w:p>
      <w:pPr>
        <w:spacing w:after="800"/>
        <w:jc w:val="center"/>
      </w:pPr>
      <w:r>
        <w:rPr>
          <w:i/>
          <w:iCs/>
          <w:color w:val="5F5E5A"/>
          <w:sz w:val="20"/>
          <w:szCs w:val="20"/>
        </w:rPr>
        <w:t xml:space="preserve">[Registration Number: __________]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Photographs of physical documents taken with a phone camera are almost never perfectly aligned: they are skewed, perspective-distorted, and unevenly lit. This project builds a command-line pipeline that takes such a photo and produces a clean, flattened, high-contrast scan, then extracts the document's text via Optical Character Recognition (OCR). The pipeline is organized into three independent, testable modules that map directly onto the image-processing and geometric-transform concepts covered in the CSE3010 syllabus: image formation and enhancement, homography-based perspective correction, and feature/contour-based boundary detection.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60"/>
      </w:pPr>
      <w:r>
        <w:t xml:space="preserve">There is a need for a lightweight, GUI-free tool that converts a raw photo of a document into (a) a flattened, readable scan and (b) accurate, structured machine-readable text — without relying on a phone app or cloud service. This project addresses that need with a fully local, scriptable pipeline runnable from a terminal.</w:t>
      </w:r>
    </w:p>
    <w:p>
      <w:pPr>
        <w:pStyle w:val="Heading1"/>
        <w:spacing w:after="150" w:before="300"/>
      </w:pPr>
      <w:r>
        <w:t xml:space="preserve">3. Functional Requirements</w:t>
      </w:r>
    </w:p>
    <w:p>
      <w:pPr>
        <w:spacing w:after="160"/>
      </w:pPr>
      <w:r>
        <w:t xml:space="preserve">The system implements three major functional modules, as required by the assignment brief: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1 – Document Detection &amp; Perspective Correction: locates the document boundary in the input photo (Canny edge detection + contour approximation) and applies a homography-based perspective warp to produce a top-down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2 – Image Enhancement &amp; Binarization: converts the warped image to grayscale, applies CLAHE contrast equalization and denoising, then adaptive thresholding to produce a clean, scanner-quality black-and-white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 3 – OCR Text Extraction &amp; Structured Output: runs Tesseract OCR on the enhanced image and emits both plain text and a structured JSON file containing per-word text, confidence score, and bounding box.</w:t>
      </w:r>
    </w:p>
    <w:p>
      <w:pPr>
        <w:spacing w:after="160"/>
      </w:pPr>
      <w:r>
        <w:t xml:space="preserve">Input/output structure: the CLI accepts a single image path (--input) and an output directory (--output-dir); it writes the intermediate warped image, the enhanced/binarized image, the extracted text file, and a structured JSON result.</w:t>
      </w:r>
    </w:p>
    <w:p>
      <w:pPr>
        <w:spacing w:after="160"/>
      </w:pPr>
      <w:r>
        <w:t xml:space="preserve">Workflow: read image → detect &amp; warp → enhance &amp; binarize → OCR extract → write outputs → print summary. See the Process Flow diagram in Section 6.</w:t>
      </w:r>
    </w:p>
    <w:p>
      <w:pPr>
        <w:pStyle w:val="Heading1"/>
        <w:spacing w:after="150" w:before="300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6F1FB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680"/>
            <w:shd w:fill="E6F1FB" w:val="clear"/>
          </w:tcPr>
          <w:p>
            <w:r>
              <w:rPr>
                <w:b/>
                <w:bCs/>
              </w:rPr>
              <w:t xml:space="preserve">How it is addressed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Image is resized before contour search (fixed 800px height) to bound processing cost; full pipeline runs in well under a second for typical inputs.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Reliability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 DocumentNotFoundError fallback path uses the full frame if no 4-point contour is found, so the pipeline degrades gracefully instead of crashing.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Single CLI entry point with argparse, clear --help text, sensible defaults, and a printed run summary (word count, confidence, elapsed time).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Maintainability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Each module (detector, enhancer, OCR) is a separate file with a narrow, documented public API, so any module can be modified or swapped independently.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Error handling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Every module validates its inputs (empty/invalid images) and raises specific exceptions; main.py catches and logs these without a raw stack trace reaching the user.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Logging / monitoring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Centralized logging (utils.setup_logging) writes timestamped, leveled logs to both the console and scanner.log.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Resource efficiency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Uses OpenCV's headless build (no GUI dependencies) and releases all intermediate arrays automatically via Python's garbage collector; no persistent state between runs.</w:t>
            </w:r>
          </w:p>
        </w:tc>
      </w:tr>
    </w:tbl>
    <w:p>
      <w:pPr>
        <w:pStyle w:val="Heading1"/>
        <w:spacing w:after="150" w:before="300"/>
      </w:pPr>
      <w:r>
        <w:t xml:space="preserve">5. System Architecture</w:t>
      </w:r>
    </w:p>
    <w:p>
      <w:pPr>
        <w:spacing w:after="160"/>
      </w:pPr>
      <w:r>
        <w:t xml:space="preserve">The CLI (main.py) orchestrates three independent modules, each with a single responsibility, plus a shared utilities module for logging and I/O helpers.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8780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1: System architecture — module responsibilities and data handed between them.</w:t>
      </w:r>
    </w:p>
    <w:p>
      <w:pPr>
        <w:pStyle w:val="Heading1"/>
        <w:spacing w:after="150" w:before="300"/>
      </w:pPr>
      <w:r>
        <w:t xml:space="preserve">6. Design Diagrams</w:t>
      </w:r>
    </w:p>
    <w:p>
      <w:pPr>
        <w:pStyle w:val="Heading2"/>
        <w:spacing w:after="120" w:before="240"/>
      </w:pPr>
      <w:r>
        <w:t xml:space="preserve">6.1 Process Flow / Workflow Diagram</w:t>
      </w:r>
    </w:p>
    <w:p>
      <w:pPr>
        <w:spacing w:after="60" w:before="120"/>
        <w:jc w:val="center"/>
      </w:pPr>
      <w:r>
        <w:drawing>
          <wp:inline distT="0" distB="0" distL="0" distR="0">
            <wp:extent cx="2248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2: End-to-end processing workflow, including the contour-not-found fallback path.</w:t>
      </w:r>
    </w:p>
    <w:p>
      <w:pPr>
        <w:pStyle w:val="Heading2"/>
        <w:spacing w:after="120" w:before="240"/>
      </w:pPr>
      <w:r>
        <w:t xml:space="preserve">6.2 Use Case Diagram</w:t>
      </w:r>
    </w:p>
    <w:p>
      <w:pPr>
        <w:spacing w:after="60" w:before="120"/>
        <w:jc w:val="center"/>
      </w:pPr>
      <w:r>
        <w:drawing>
          <wp:inline distT="0" distB="0" distL="0" distR="0">
            <wp:extent cx="462915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3: Use cases available to the student/evaluator running the CLI.</w:t>
      </w:r>
    </w:p>
    <w:p>
      <w:pPr>
        <w:pStyle w:val="Heading2"/>
        <w:spacing w:after="120" w:before="240"/>
      </w:pPr>
      <w:r>
        <w:t xml:space="preserve">6.3 Class / Component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1876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4: Module-level components, their public methods, and the data classes they produce.</w:t>
      </w:r>
    </w:p>
    <w:p>
      <w:pPr>
        <w:pStyle w:val="Heading2"/>
        <w:spacing w:after="120" w:before="240"/>
      </w:pPr>
      <w:r>
        <w:t xml:space="preserve">6.4 Sequence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07083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5: Call sequence for a single CLI invocation, from input image to written outputs.</w:t>
      </w:r>
    </w:p>
    <w:p>
      <w:pPr>
        <w:pStyle w:val="Heading2"/>
        <w:spacing w:after="120" w:before="240"/>
      </w:pPr>
      <w:r>
        <w:t xml:space="preserve">6.5 Database / Storage Design</w:t>
      </w:r>
    </w:p>
    <w:p>
      <w:pPr>
        <w:spacing w:after="160"/>
      </w:pPr>
      <w:r>
        <w:t xml:space="preserve">Not applicable — this project is a stateless, file-in/file-out CLI pipeline and does not use a database. Outputs are written directly to the filesystem as image, text, and JSON files (see Section 3).</w:t>
      </w:r>
    </w:p>
    <w:p>
      <w:pPr>
        <w:pStyle w:val="Heading1"/>
        <w:spacing w:after="150" w:before="300"/>
      </w:pPr>
      <w:r>
        <w:t xml:space="preserve">7. Design Decisions &amp; Rationale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separate modules instead of one script: keeps each concept (geometry, image processing, OCR) independently testable and replaceable — e.g. Module 3 could be swapped for a cloud OCR API without touching Modules 1–2.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Fallback-to-full-frame on failed detection: chosen over hard-failing so the pipeline is robust to photos where the document fills the whole frame or has low-contrast edges.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Adaptive thresholding over a global threshold: documents photographed under uneven lighting have local brightness gradients that a single global threshold cannot handle well.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JSON structured output alongside plain text: enables downstream automation (e.g. filtering by confidence, locating specific words) rather than only a human-readable transcript.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CLI-only (argparse), no GUI: satisfies the assignment's command-line-executable requirement and keeps the tool scriptable/automatable.</w:t>
      </w:r>
    </w:p>
    <w:p>
      <w:pPr>
        <w:pStyle w:val="Heading1"/>
        <w:spacing w:after="150" w:before="300"/>
      </w:pPr>
      <w:r>
        <w:t xml:space="preserve">8. Implementation Details</w:t>
      </w:r>
    </w:p>
    <w:p>
      <w:pPr>
        <w:spacing w:after="160"/>
      </w:pPr>
      <w:r>
        <w:t xml:space="preserve">Language &amp; libraries: Python 3, OpenCV (opencv-python-headless) for all image processing and geometric transforms, NumPy for array operations, and pytesseract as a thin wrapper around the Tesseract OCR engine.</w:t>
      </w:r>
    </w:p>
    <w:p>
      <w:pPr>
        <w:pStyle w:val="Heading2"/>
        <w:spacing w:after="120" w:before="240"/>
      </w:pPr>
      <w:r>
        <w:t xml:space="preserve">8.1 Module 1 — document_detector.py</w:t>
      </w:r>
    </w:p>
    <w:p>
      <w:pPr>
        <w:spacing w:after="160"/>
      </w:pPr>
      <w:r>
        <w:t xml:space="preserve">Resizes the input for fast contour search, applies Gaussian blur + Canny edge detection, finds the largest contours, and keeps the first one that approximates to a 4-point polygon (cv2.approxPolyDP). Corners are ordered (top-left, top-right, bottom-right, bottom-left) and a perspective transform matrix is computed with cv2.getPerspectiveTransform, then applied with cv2.warpPerspective.</w:t>
      </w:r>
    </w:p>
    <w:p>
      <w:pPr>
        <w:pStyle w:val="Heading2"/>
        <w:spacing w:after="120" w:before="240"/>
      </w:pPr>
      <w:r>
        <w:t xml:space="preserve">8.2 Module 2 — enhancer.py</w:t>
      </w:r>
    </w:p>
    <w:p>
      <w:pPr>
        <w:spacing w:after="160"/>
      </w:pPr>
      <w:r>
        <w:t xml:space="preserve">Converts to grayscale, optionally applies CLAHE (contrast-limited adaptive histogram equalization) to correct uneven lighting, denoises with cv2.fastNlMeansDenoising, and binarizes with cv2.adaptiveThreshold (Gaussian-weighted, block size 25).</w:t>
      </w:r>
    </w:p>
    <w:p>
      <w:pPr>
        <w:pStyle w:val="Heading2"/>
        <w:spacing w:after="120" w:before="240"/>
      </w:pPr>
      <w:r>
        <w:t xml:space="preserve">8.3 Module 3 — ocr_extractor.py</w:t>
      </w:r>
    </w:p>
    <w:p>
      <w:pPr>
        <w:spacing w:after="160"/>
      </w:pPr>
      <w:r>
        <w:t xml:space="preserve">Calls pytesseract.image_to_string for the plain-text transcript and pytesseract.image_to_data for per-word bounding boxes and confidence scores, aggregating them into an OCRResult dataclass with a to_json() serializer.</w:t>
      </w:r>
    </w:p>
    <w:p>
      <w:pPr>
        <w:pStyle w:val="Heading2"/>
        <w:spacing w:after="120" w:before="240"/>
      </w:pPr>
      <w:r>
        <w:t xml:space="preserve">8.4 CLI — main.py</w:t>
      </w:r>
    </w:p>
    <w:p>
      <w:pPr>
        <w:spacing w:after="160"/>
      </w:pPr>
      <w:r>
        <w:t xml:space="preserve">Wires the three modules together behind an argparse interface, writes all intermediate and final artifacts to the chosen output directory, and prints a run summary.</w:t>
      </w:r>
    </w:p>
    <w:p>
      <w:pPr>
        <w:pStyle w:val="Heading1"/>
        <w:spacing w:after="150" w:before="300"/>
      </w:pPr>
      <w:r>
        <w:t xml:space="preserve">9. Screenshots / Results</w:t>
      </w:r>
    </w:p>
    <w:p>
      <w:pPr>
        <w:spacing w:after="160"/>
      </w:pPr>
      <w:r>
        <w:t xml:space="preserve">The pipeline was validated on a synthetically generated test document (a skewed page with printed text on a dark background, generated in tests/test_pipeline.py) to provide a deterministic, reproducible demonstration.</w:t>
      </w:r>
    </w:p>
    <w:p>
      <w:pPr>
        <w:spacing w:after="60" w:before="120"/>
        <w:jc w:val="center"/>
      </w:pPr>
      <w:r>
        <w:drawing>
          <wp:inline distT="0" distB="0" distL="0" distR="0">
            <wp:extent cx="4402828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28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6: Module 1 output — perspective-corrected, de-skewed document.</w:t>
      </w:r>
    </w:p>
    <w:p>
      <w:pPr>
        <w:spacing w:after="60" w:before="120"/>
        <w:jc w:val="center"/>
      </w:pPr>
      <w:r>
        <w:drawing>
          <wp:inline distT="0" distB="0" distL="0" distR="0">
            <wp:extent cx="4402828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828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7: Module 2 output — enhanced, binarized scan ready for OCR.</w:t>
      </w:r>
    </w:p>
    <w:p>
      <w:pPr>
        <w:spacing w:after="160"/>
      </w:pPr>
      <w:r>
        <w:t xml:space="preserve">Module 3 (OCR) output on this sample: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
  "text": "HELLO WORLD\n\nComputer Vision Test",
  "mean_confidence": 96.0,
  "word_count": 5,
  "words": [ { "text": "HELLO", "confidence": 96.0, "bbox": {...} }, ... ]
}</w:t>
      </w:r>
    </w:p>
    <w:p>
      <w:pPr>
        <w:spacing w:after="160"/>
      </w:pPr>
      <w:r>
        <w:t xml:space="preserve">Run summary printed by the CLI: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Words extracted:     5
Mean OCR confidence: 96.0%
Time elapsed:        0.59s</w:t>
      </w:r>
    </w:p>
    <w:p>
      <w:pPr>
        <w:pStyle w:val="Heading1"/>
        <w:spacing w:after="150" w:before="300"/>
      </w:pPr>
      <w:r>
        <w:t xml:space="preserve">10. Testing Approach</w:t>
      </w:r>
    </w:p>
    <w:p>
      <w:pPr>
        <w:spacing w:after="160"/>
      </w:pPr>
      <w:r>
        <w:t xml:space="preserve">Automated unit tests (tests/test_pipeline.py, run via pytest) cover all three modules: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Detector: verifies a valid DetectionResult is returned for a normal image, that an empty image raises DocumentNotFoundError, and that a blank/featureless image correctly falls back to using the full frame.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Enhancer: verifies output is strictly binary (0/255 pixel values only) and that an empty image raises ValueError.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OCR Extractor: verifies text is extracted from a synthetic page, mean_confidence is a float, an empty image raises ValueError, and JSON serialization includes expected fields.</w:t>
      </w:r>
    </w:p>
    <w:p>
      <w:pPr>
        <w:spacing w:after="160"/>
      </w:pPr>
      <w:r>
        <w:t xml:space="preserve">All 8 tests pass. Synthetic test images are generated on the fly (no external fixture files needed), keeping the test suite fully self-contained and deterministic. The pipeline was additionally validated end-to-end via the CLI itself (Section 9).</w:t>
      </w:r>
    </w:p>
    <w:p>
      <w:pPr>
        <w:pStyle w:val="Heading1"/>
        <w:spacing w:after="150" w:before="300"/>
      </w:pPr>
      <w:r>
        <w:t xml:space="preserve">11. Challenges Faced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Robust corner ordering: perspective warps break if the four detected corners aren't consistently ordered (TL/TR/BR/BL); solved using the sum/difference-of-coordinates trick.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Handling failed contour detection gracefully: rather than letting the pipeline crash on low-contrast or edge-filling images, a full-frame fallback path was added and unit-tested explicitly.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Uneven lighting in photographed documents: a plain global threshold produced patchy results; switching to adaptive Gaussian thresholding (with CLAHE beforehand) fixed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Deterministic testing without real photos: building a synthetic-document generator (skewed page + printed text) so tests don't depend on external image fixtures or manual photography.</w:t>
      </w:r>
    </w:p>
    <w:p>
      <w:pPr>
        <w:pStyle w:val="Heading1"/>
        <w:spacing w:after="150" w:before="300"/>
      </w:pPr>
      <w:r>
        <w:t xml:space="preserve">12. Learnings &amp;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Practical experience applying homography/perspective-transform theory (Module 2 of the syllabus) to a real image, not just synthetic point 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Adaptive, locally-aware image processing (CLAHE, adaptive thresholding) matters far more than global operations once inputs come from uncontrolled, real-world conditions like phone photography.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Designing for graceful degradation (fallback paths, input validation) is as important as the 'happy path' algorithm for a tool meant to be run by someone else.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clean module boundary (detector → enhancer → OCR) made independent unit testing straightforward and would make it easy to later swap any one stage (e.g. a different OCR engine) without touching the rest.</w:t>
      </w:r>
    </w:p>
    <w:p>
      <w:pPr>
        <w:pStyle w:val="Heading1"/>
        <w:spacing w:after="150" w:before="30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Multi-page / batch processing: accept a directory of images or a PDF and process all pages in one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rotation correction: detect and correct 90°/180° rotated documents in addition to perspective skew.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Layout-aware OCR: group extracted words into lines/paragraphs/table cells instead of a flat word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Configurable OCR backend: abstract Module 3 behind an interface so a cloud OCR API can be swapped in for higher accuracy on handwriting.</w:t>
      </w:r>
    </w:p>
    <w:p>
      <w:pPr>
        <w:pStyle w:val="Heading1"/>
        <w:spacing w:after="150" w:before="300"/>
      </w:pPr>
      <w:r>
        <w:t xml:space="preserve">14.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R. Szeliski, Computer Vision: Algorithms and Applications, Springer-Verlag London Limited, 2011.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R. Hartley and A. Zisserman, Multiple View Geometry in Computer Vision, 2nd Edition, Cambridge University Press, 2004.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OpenCV Documentation: https://docs.opencv.org/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Tesseract OCR / pytesseract Documentation: https://github.com/tesseract-ocr/tesseract , https://github.com/madmaze/pytesseract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CSE3010 Computer Vision course syllabus, VIT Bhopal.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538851ba350afd538d6b576fe95c2be01cb786.png"/><Relationship Id="rId8" Type="http://schemas.openxmlformats.org/officeDocument/2006/relationships/image" Target="media/a1590c2f134be5db8748001344542b6908079bd0.png"/><Relationship Id="rId9" Type="http://schemas.openxmlformats.org/officeDocument/2006/relationships/image" Target="media/9f71cf68e1dcbe8d64d6e3f25acc733c6047adde.png"/><Relationship Id="rId10" Type="http://schemas.openxmlformats.org/officeDocument/2006/relationships/image" Target="media/6bbe3b869ce7e92caba91d68a93a087bac4ff826.png"/><Relationship Id="rId11" Type="http://schemas.openxmlformats.org/officeDocument/2006/relationships/image" Target="media/1ed7abbde3e8541aef074ef35cb58c4786150dd4.png"/><Relationship Id="rId12" Type="http://schemas.openxmlformats.org/officeDocument/2006/relationships/image" Target="media/e21922339b3b00302e5e25302047f0da228af5b6.jpg"/><Relationship Id="rId13" Type="http://schemas.openxmlformats.org/officeDocument/2006/relationships/image" Target="media/f4260aba837d175abe458bc5a21aafb2274d3c3d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2026-09-14T15:50:06.508Z</dcterms:created>
  <dcterms:modified xsi:type="dcterms:W3CDTF">2026-09-14T15:50:06.508Z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