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第五天笔记</w:t>
      </w:r>
    </w:p>
    <w:p>
      <w:pPr>
        <w:pBdr>
          <w:bottom w:val="single" w:color="auto" w:sz="4" w:space="0"/>
        </w:pBd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GPIO寄存器开发流程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不管是图形界面还是函数库开发，本质都是对底层寄存器的使用，一般在实时性要求不高的情况，就使用前两种方式，但是</w:t>
      </w:r>
      <w:r>
        <w:rPr>
          <w:rFonts w:hint="eastAsia"/>
          <w:b/>
          <w:bCs/>
          <w:color w:val="0000FF"/>
          <w:lang w:val="en-US" w:eastAsia="zh-CN"/>
        </w:rPr>
        <w:t>对实时性要求比较高的情况下，就需要使用寄存器开发</w:t>
      </w:r>
      <w:r>
        <w:rPr>
          <w:rFonts w:hint="eastAsia"/>
          <w:lang w:val="en-US" w:eastAsia="zh-CN"/>
        </w:rPr>
        <w:t>。所以就说明一下使用流程。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分析原理图，找到外设连接的芯片的引脚   PF9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分析原理图，理解硬件的控制原理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高电平灭  低电平亮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分析中文参考手册或者芯片数据手册，了解需要使用的寄存器都有哪些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5353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理解寄存器的工作原理   参考中文参考手册   STM32的寄存器是32bit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270250"/>
            <wp:effectExtent l="0" t="0" r="952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8955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找到寄存器的地址，根据地址写入数据 （数据手册+中文参考手册）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647950"/>
            <wp:effectExtent l="0" t="0" r="152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根据寄存器地址写入数据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想要对地址进行操作，需要利用C语言的位操作符，位运算符有6种  ~  |  &amp;  ^  &lt;&lt;  &gt;&gt;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按位取反   0变1  1变0    0110_1101  ---  1001_0010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&amp;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按位与   两位同时为1，则结果为1         0 &amp; x = 0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1001 0110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1110 0010  ------ 1000 0010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按位或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两位中有1位为1，则结果为1     1 | x = 1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1001 0110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1110 0010  ------ 1111 0110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按位异或  两位相同，结果为0，不同为1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1001 0110</w:t>
      </w:r>
    </w:p>
    <w:p>
      <w:pPr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1110 0010  ------ 0111 0100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&lt;&lt;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左移运算符   高位舍弃，低位补0    0110 1101 &lt;&lt; 3  ----- 0110 1000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      右移运算符   原理同左移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725805"/>
            <wp:effectExtent l="0" t="0" r="889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829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答案不唯一（提供一个最优的 可读性最好、代码精简、容易维护） 提示：使用位运算符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 xml:space="preserve">把某一位清零  </w:t>
      </w:r>
      <w:r>
        <w:rPr>
          <w:rFonts w:hint="eastAsia"/>
          <w:b/>
          <w:bCs/>
          <w:color w:val="0000FF"/>
        </w:rPr>
        <w:t>a &amp;= ~(1&lt;&lt;3);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0000FF"/>
          <w:lang w:val="en-US" w:eastAsia="zh-CN"/>
        </w:rPr>
        <w:t xml:space="preserve">  把某一位置1  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b/>
          <w:bCs/>
          <w:color w:val="0000FF"/>
          <w:lang w:val="en-US" w:eastAsia="zh-CN"/>
        </w:rPr>
        <w:t>a |= (1&lt;&lt;3);</w:t>
      </w:r>
      <w:r>
        <w:rPr>
          <w:rFonts w:hint="eastAsia"/>
          <w:b/>
          <w:bCs/>
          <w:color w:val="0000FF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需要把地址先转换为指针，然后再进行操作    *(volatile unsigned int *)0x12345678 = 1234;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728980"/>
            <wp:effectExtent l="0" t="0" r="6350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其实ST公司的开发人员把所有外设的寄存器的地址都定义在</w:t>
      </w:r>
      <w:r>
        <w:rPr>
          <w:rFonts w:hint="eastAsia"/>
          <w:b/>
          <w:bCs/>
          <w:color w:val="0000FF"/>
          <w:lang w:val="en-US" w:eastAsia="zh-CN"/>
        </w:rPr>
        <w:t>stm32f4xx.h这个头文件中</w:t>
      </w:r>
      <w:r>
        <w:rPr>
          <w:rFonts w:hint="eastAsia"/>
          <w:lang w:val="en-US" w:eastAsia="zh-CN"/>
        </w:rPr>
        <w:t>，大家就</w:t>
      </w:r>
      <w:r>
        <w:rPr>
          <w:rFonts w:hint="eastAsia"/>
          <w:b/>
          <w:bCs/>
          <w:color w:val="FF0000"/>
          <w:lang w:val="en-US" w:eastAsia="zh-CN"/>
        </w:rPr>
        <w:t>不需要自己定义寄存器的地址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567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举例：利用寄存器的方式点亮LD0  代码如下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10230"/>
            <wp:effectExtent l="0" t="0" r="317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练习：编写代码，利用寄存器的方式实现KEY0控制LED0   （如何检测引脚电平？？？）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STM32时钟体系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什么是晶振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晶振的全称叫做晶体振荡器，是晶体（石英）和电子元件组成，晶振有一个非常重要的特性：机电效应（压电效应），一般晶振会提供高度稳定的频率（振荡频率是固定的），一般晶振的频率有8MHZ、12MHZ、25MHZ、11.0592MHZ......  晶振的单位是HZ 频率（单位时间振荡的次数）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09265"/>
            <wp:effectExtent l="0" t="0" r="825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什么是时钟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时钟相当于处理器的“</w:t>
      </w:r>
      <w:r>
        <w:rPr>
          <w:rFonts w:hint="eastAsia"/>
          <w:b/>
          <w:bCs/>
          <w:color w:val="0000FF"/>
          <w:lang w:val="en-US" w:eastAsia="zh-CN"/>
        </w:rPr>
        <w:t>心脏</w:t>
      </w:r>
      <w:r>
        <w:rPr>
          <w:rFonts w:hint="eastAsia"/>
          <w:lang w:val="en-US" w:eastAsia="zh-CN"/>
        </w:rPr>
        <w:t>”，外部晶振经过振荡会产生高度稳定的信号，由芯片的引脚输入芯片内部，再经过芯片内部的频率放大器进行放大或者缩小，最终变成各种总线的时钟频率，处理器的外设都是由时钟控制的，举个例子：交响乐团 指挥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思考：时钟信号是由什么产生的？时钟信号是由</w:t>
      </w:r>
      <w:r>
        <w:rPr>
          <w:rFonts w:hint="eastAsia"/>
          <w:b/>
          <w:bCs/>
          <w:color w:val="FF0000"/>
          <w:lang w:val="en-US" w:eastAsia="zh-CN"/>
        </w:rPr>
        <w:t>时钟源</w:t>
      </w:r>
      <w:r>
        <w:rPr>
          <w:rFonts w:hint="eastAsia"/>
          <w:lang w:val="en-US" w:eastAsia="zh-CN"/>
        </w:rPr>
        <w:t xml:space="preserve">产生的，比如外部晶振产生的时钟信号就是时钟源的一种，但是有的外设不需要太高的时钟频率，所以STM32提供了多种时钟源给用户使用。  参考STM32中文参考手册第6章   </w:t>
      </w:r>
      <w:r>
        <w:rPr>
          <w:rFonts w:hint="eastAsia"/>
          <w:b/>
          <w:bCs/>
          <w:color w:val="0000FF"/>
          <w:lang w:val="en-US" w:eastAsia="zh-CN"/>
        </w:rPr>
        <w:t>一共有5种时钟源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964055"/>
            <wp:effectExtent l="0" t="0" r="7620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：High Speed External 高速外部时钟，特点是精度高，一般可以作为系统时钟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：High Speed Internal 高速内部时钟，频率为16MHZ的RC振荡器，优点是成本低，缺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点是精度低，容易受温度影响，适合小家电使用。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：Low Speed External 低速外部时钟，频率为32.768KHZ的晶振，可以驱动RTC实时时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钟，优点是功耗低、精度高。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：Low Speed Internal 低速内部时钟，频率为32KHZ的RC振荡器，可以驱动独立看门狗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和低功耗唤醒功能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：倍频锁相环， 由 HSE 或 HSI 振荡器提供时钟信号，一般可以作为系统时钟使用。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STM32时钟树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6535"/>
            <wp:effectExtent l="0" t="0" r="10795" b="57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PLL参数的修改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可以看到标准库中使用的外部晶振是25MHZ，而开发平台实际使用是8MHZ，所以如果不去修改工程的PLL参数，会导致芯片的运行频率是错误的，所以需要修改PLL参数，可以去system_stm32f4xx.c和stm32f4xx.h两个文件中修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586740"/>
            <wp:effectExtent l="0" t="0" r="825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修改stm32f4xx.h的123行，把25改为8    修改外部晶振的频率（根据开发板）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88950"/>
            <wp:effectExtent l="0" t="0" r="5715" b="635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修改system_stm32f4xx.c的316行的PLL参数   修改PLL_M的值  把 25改为8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66090"/>
            <wp:effectExtent l="0" t="0" r="9525" b="101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练习：根据时钟树的参数，修改自己的工程的外部晶振频率以及PLL参数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STM32与51单片机的时钟对比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821180"/>
            <wp:effectExtent l="0" t="0" r="3810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但是需要注意的是，不是所有的产品都需要PLL，因为使用PLL会增大功耗，减少产品的续航能力（智能手表、手机锁屏）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项目经验：根据实际的情况来修改PLL的参数，这样就可以降低功耗或者提供性能，一般修改PLL_N的值（192~432），针对高性能模式、平衡模式、低功耗模式（以手机为例）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高性能模式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：如果修改PLL_N的值为432，则主频会达到216MHZ   最高为多少MHZ？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平衡模式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：如果修改PLL_N的值为336，则主频会达到168MHZ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低功耗模式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：主频可以降到84MHZ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最低能降到多少MHZ？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注意：如果芯片主频超过168MHZ，就是超频工作，会增加芯片功耗以及导致芯片发烫，谨慎使用。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STM32的启动过程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一般大家都知道程序的入口是main函数，但是在主程序运行之前，是需要先运行一个启动文件xxx.s，对于STM32F407ZET6来说，汇编文件为startup_stm32f40_41xxx.s，当然不同的芯片型号所使用的汇编文件是不一样的。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启动文件的功能如下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601470"/>
            <wp:effectExtent l="0" t="0" r="10795" b="177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配置系统的栈空间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146300"/>
            <wp:effectExtent l="0" t="0" r="7620" b="635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栈是一种特殊的线性表，特殊在用户只能在栈的一端进行操作（栈顶），另一端操作不了，如果没有数据进入栈空间，称为空栈，如果写入数据称为入栈，如果读取数据称为出栈。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331335"/>
            <wp:effectExtent l="0" t="0" r="6350" b="1206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空间是由编译器来自动分配和释放的，栈空间一般存储局部变量、存储函数调用过程中的传递的参数、保护现场，对于启动文件中的栈空间，默认是1KB，但是如果大家写的程序比较大，用到的局部变量比较多，就必须修改栈空间的大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如果栈空间的大小不修改，会导致</w:t>
      </w:r>
      <w:r>
        <w:rPr>
          <w:rFonts w:hint="eastAsia"/>
          <w:b/>
          <w:bCs/>
          <w:color w:val="FF0000"/>
          <w:lang w:val="en-US" w:eastAsia="zh-CN"/>
        </w:rPr>
        <w:t>栈溢出</w:t>
      </w:r>
      <w:r>
        <w:rPr>
          <w:rFonts w:hint="eastAsia"/>
          <w:lang w:val="en-US" w:eastAsia="zh-CN"/>
        </w:rPr>
        <w:t>，让程序出现未知问题（相当于Linux开发中的段错误）。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注意：栈空间可以由用户手动调整，但是不能超过内部SRAM的大小（192KB）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配置系统的堆空间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869440"/>
            <wp:effectExtent l="0" t="0" r="5080" b="165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THUMB指的是THUMB指令集，是ARM以前的指令集，THUMB指令集是16bit，ARM现在使用的是THUMB-2指令集是32bit的，也就意味着THUMB-2指令集包含THUMB指令集。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对于堆空间一般是动态分配的，由用户来分配，如Linux系统学习的malloc函数，但是堆空间在STM32中使用较少。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配置系统的向量表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2065020"/>
            <wp:effectExtent l="0" t="0" r="3175" b="1143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向量表指的是中断源表，向量其实就是内核发生的异常的源头，</w:t>
      </w:r>
      <w:r>
        <w:rPr>
          <w:rFonts w:hint="eastAsia"/>
          <w:b/>
          <w:bCs/>
          <w:color w:val="FF0000"/>
          <w:lang w:val="en-US" w:eastAsia="zh-CN"/>
        </w:rPr>
        <w:t>启动文件中的向量表的地址都是从Flash空间的首地址开始</w:t>
      </w:r>
      <w:r>
        <w:rPr>
          <w:rFonts w:hint="eastAsia"/>
          <w:lang w:val="en-US" w:eastAsia="zh-CN"/>
        </w:rPr>
        <w:t>，0x00000000存储的是栈顶指针，0x00000004存储的是复位程序地址........向量表可以参考STM32F4中文参考手册的第10章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复位程序分析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707515"/>
            <wp:effectExtent l="0" t="0" r="4445" b="698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【</w:t>
      </w:r>
      <w:r>
        <w:rPr>
          <w:rFonts w:hint="eastAsia"/>
          <w:b/>
          <w:bCs/>
          <w:color w:val="FF0000"/>
          <w:lang w:val="en-US" w:eastAsia="zh-CN"/>
        </w:rPr>
        <w:t>WEAK</w:t>
      </w:r>
      <w:r>
        <w:rPr>
          <w:rFonts w:hint="eastAsia"/>
          <w:b/>
          <w:bCs/>
          <w:color w:val="FF0000"/>
          <w:lang w:eastAsia="zh-CN"/>
        </w:rPr>
        <w:t>】</w:t>
      </w:r>
      <w:r>
        <w:rPr>
          <w:rFonts w:hint="eastAsia"/>
          <w:lang w:val="en-US" w:eastAsia="zh-CN"/>
        </w:rPr>
        <w:t>指的是</w:t>
      </w:r>
      <w:r>
        <w:rPr>
          <w:rFonts w:hint="eastAsia"/>
          <w:b/>
          <w:bCs/>
          <w:color w:val="FF0000"/>
          <w:lang w:val="en-US" w:eastAsia="zh-CN"/>
        </w:rPr>
        <w:t>弱声明</w:t>
      </w:r>
      <w:r>
        <w:rPr>
          <w:rFonts w:hint="eastAsia"/>
          <w:lang w:val="en-US" w:eastAsia="zh-CN"/>
        </w:rPr>
        <w:t>，如果外部文件中重新定义了该函数，则优先使用外部文件中的，如果外部文件中没重新定义，则默认使用启动文件中。也就是说该函数不是唯一的。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思考：是否可以改变函数的入口？  答案是可以的  可以修改为自己指定的函数接口中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中断服务函数分析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4437380"/>
            <wp:effectExtent l="0" t="0" r="5080" b="127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发生了异常，内核就需要去响应和处理异常，需要跳转到对应的中断服务函数中执行功能，中断服务函数是由用户在外部文件中来重新定义。如果用户开启某个外设的中断，但是没有编写对应的中断服务函数或者中断服务函数名字写错了，就会导致程序一直运行汇编文件中定义的中断服务函数，但是预定义的中断服务函数内部是空的，所以就会跳转到无限循环，导致程序卡死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bookmarkStart w:id="0" w:name="_GoBack"/>
      <w:r>
        <w:rPr>
          <w:rFonts w:hint="eastAsia"/>
          <w:b/>
          <w:bCs/>
          <w:color w:val="FF0000"/>
          <w:lang w:val="en-US" w:eastAsia="zh-CN"/>
        </w:rPr>
        <w:t>注意：用户在使用外设中断（外部中断、定时器中断、串口中断、看门狗中断.....）的时候，中断服务函数的名字必须在汇编文件中查找，不能随意定义。</w:t>
      </w:r>
    </w:p>
    <w:bookmarkEnd w:id="0"/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用户堆栈初始化分析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0340" cy="3069590"/>
            <wp:effectExtent l="0" t="0" r="16510" b="165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如果启动MicroLIB库，这个库属于KEIL公司自带的库，会替换标准C库，这个微型库会对代码进行高度优化，所以生成的可执行文件的体积会减小，但是缺点是微型库的功能没有标准C库多。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预习：中文参考手册的第十章  中断和事件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预习：Cortex M3与M4权威指南.pdf的9.5章节  Systick定时器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预习：中文参考手册的第14、15、16、17章   定时器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C8140F"/>
    <w:multiLevelType w:val="singleLevel"/>
    <w:tmpl w:val="C7C8140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56E3AE6"/>
    <w:multiLevelType w:val="singleLevel"/>
    <w:tmpl w:val="E56E3AE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EA59036"/>
    <w:multiLevelType w:val="singleLevel"/>
    <w:tmpl w:val="EEA5903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5B2A002"/>
    <w:multiLevelType w:val="singleLevel"/>
    <w:tmpl w:val="F5B2A00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C9433B2"/>
    <w:multiLevelType w:val="singleLevel"/>
    <w:tmpl w:val="3C9433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D768C"/>
    <w:rsid w:val="00F62EB1"/>
    <w:rsid w:val="0198385E"/>
    <w:rsid w:val="01FC4C5E"/>
    <w:rsid w:val="04471AE4"/>
    <w:rsid w:val="0535043B"/>
    <w:rsid w:val="05911C29"/>
    <w:rsid w:val="069B5000"/>
    <w:rsid w:val="0700532C"/>
    <w:rsid w:val="07C50FFD"/>
    <w:rsid w:val="081949BF"/>
    <w:rsid w:val="085F4C5D"/>
    <w:rsid w:val="09186336"/>
    <w:rsid w:val="09647272"/>
    <w:rsid w:val="097D6BEF"/>
    <w:rsid w:val="09925072"/>
    <w:rsid w:val="0A0B4B5C"/>
    <w:rsid w:val="0A126792"/>
    <w:rsid w:val="0A1F0D63"/>
    <w:rsid w:val="0A3E0AC0"/>
    <w:rsid w:val="0A677FDB"/>
    <w:rsid w:val="0B623DF0"/>
    <w:rsid w:val="0B96498A"/>
    <w:rsid w:val="0BFA1102"/>
    <w:rsid w:val="0CAF082D"/>
    <w:rsid w:val="0D256690"/>
    <w:rsid w:val="0D707DE5"/>
    <w:rsid w:val="0D816CB4"/>
    <w:rsid w:val="0DB41AFD"/>
    <w:rsid w:val="0E2B28CE"/>
    <w:rsid w:val="0E35770A"/>
    <w:rsid w:val="0E800B03"/>
    <w:rsid w:val="0F1C18CF"/>
    <w:rsid w:val="0F4D3877"/>
    <w:rsid w:val="0F4F153A"/>
    <w:rsid w:val="0F5C206D"/>
    <w:rsid w:val="0F652877"/>
    <w:rsid w:val="0FC0582E"/>
    <w:rsid w:val="10302032"/>
    <w:rsid w:val="10327438"/>
    <w:rsid w:val="10755229"/>
    <w:rsid w:val="10777C34"/>
    <w:rsid w:val="113F7765"/>
    <w:rsid w:val="115C24B8"/>
    <w:rsid w:val="11AC6C5A"/>
    <w:rsid w:val="120A19C8"/>
    <w:rsid w:val="120A6458"/>
    <w:rsid w:val="120D2E19"/>
    <w:rsid w:val="121B6166"/>
    <w:rsid w:val="12415EFF"/>
    <w:rsid w:val="12887660"/>
    <w:rsid w:val="12DB030A"/>
    <w:rsid w:val="130C6084"/>
    <w:rsid w:val="130D63E9"/>
    <w:rsid w:val="13225ED0"/>
    <w:rsid w:val="14480078"/>
    <w:rsid w:val="14C84A44"/>
    <w:rsid w:val="15001BD7"/>
    <w:rsid w:val="15043BE0"/>
    <w:rsid w:val="15051A92"/>
    <w:rsid w:val="15484450"/>
    <w:rsid w:val="157972DA"/>
    <w:rsid w:val="15E6358B"/>
    <w:rsid w:val="17354A53"/>
    <w:rsid w:val="1739376C"/>
    <w:rsid w:val="175E7D09"/>
    <w:rsid w:val="17684DAF"/>
    <w:rsid w:val="17AC58C1"/>
    <w:rsid w:val="17BB32EB"/>
    <w:rsid w:val="17C879B9"/>
    <w:rsid w:val="182A6630"/>
    <w:rsid w:val="182D703E"/>
    <w:rsid w:val="1847718A"/>
    <w:rsid w:val="18E11BFA"/>
    <w:rsid w:val="1A4D205F"/>
    <w:rsid w:val="1AD7606E"/>
    <w:rsid w:val="1AF577C7"/>
    <w:rsid w:val="1B63003D"/>
    <w:rsid w:val="1BBC4BDF"/>
    <w:rsid w:val="1C520103"/>
    <w:rsid w:val="1C6C74B2"/>
    <w:rsid w:val="1C7E222E"/>
    <w:rsid w:val="1D6C6497"/>
    <w:rsid w:val="1D9848C5"/>
    <w:rsid w:val="1DEE7C4E"/>
    <w:rsid w:val="1E342073"/>
    <w:rsid w:val="1F1F6351"/>
    <w:rsid w:val="1F4F394C"/>
    <w:rsid w:val="1F760853"/>
    <w:rsid w:val="1F7C7DC4"/>
    <w:rsid w:val="1FA52088"/>
    <w:rsid w:val="202C3613"/>
    <w:rsid w:val="21353F84"/>
    <w:rsid w:val="21A069AA"/>
    <w:rsid w:val="21B01168"/>
    <w:rsid w:val="22504ACB"/>
    <w:rsid w:val="226F30BE"/>
    <w:rsid w:val="22C409F6"/>
    <w:rsid w:val="22C567D3"/>
    <w:rsid w:val="23737A1C"/>
    <w:rsid w:val="23787A22"/>
    <w:rsid w:val="24431279"/>
    <w:rsid w:val="244C0135"/>
    <w:rsid w:val="24541981"/>
    <w:rsid w:val="24897494"/>
    <w:rsid w:val="24E73973"/>
    <w:rsid w:val="26341996"/>
    <w:rsid w:val="26422A06"/>
    <w:rsid w:val="274945D2"/>
    <w:rsid w:val="27540816"/>
    <w:rsid w:val="279D6B34"/>
    <w:rsid w:val="27B41346"/>
    <w:rsid w:val="28336DDF"/>
    <w:rsid w:val="28EF17C0"/>
    <w:rsid w:val="29354EB6"/>
    <w:rsid w:val="29C728C7"/>
    <w:rsid w:val="29DA7CE6"/>
    <w:rsid w:val="2A4A0362"/>
    <w:rsid w:val="2A7B1FDB"/>
    <w:rsid w:val="2A7E52BC"/>
    <w:rsid w:val="2B2259F9"/>
    <w:rsid w:val="2B96220E"/>
    <w:rsid w:val="2CBF61CD"/>
    <w:rsid w:val="2CBF7D0F"/>
    <w:rsid w:val="2CDC5576"/>
    <w:rsid w:val="2D57489F"/>
    <w:rsid w:val="2DA67A79"/>
    <w:rsid w:val="2DC87E0E"/>
    <w:rsid w:val="2DCA7727"/>
    <w:rsid w:val="2DE55EAD"/>
    <w:rsid w:val="2EB4531E"/>
    <w:rsid w:val="2ED17456"/>
    <w:rsid w:val="2F4020BC"/>
    <w:rsid w:val="2F5660AA"/>
    <w:rsid w:val="2FF76CB1"/>
    <w:rsid w:val="316369F8"/>
    <w:rsid w:val="31916A4F"/>
    <w:rsid w:val="319A4B71"/>
    <w:rsid w:val="31FA744F"/>
    <w:rsid w:val="32A91DDB"/>
    <w:rsid w:val="33224730"/>
    <w:rsid w:val="33C347F1"/>
    <w:rsid w:val="34531145"/>
    <w:rsid w:val="34540F59"/>
    <w:rsid w:val="346B713E"/>
    <w:rsid w:val="34F41DA1"/>
    <w:rsid w:val="35542367"/>
    <w:rsid w:val="35BF58FB"/>
    <w:rsid w:val="363E2A3A"/>
    <w:rsid w:val="36CB55C6"/>
    <w:rsid w:val="37184672"/>
    <w:rsid w:val="38D5765D"/>
    <w:rsid w:val="38DC6368"/>
    <w:rsid w:val="39892454"/>
    <w:rsid w:val="3B195E86"/>
    <w:rsid w:val="3B3E4814"/>
    <w:rsid w:val="3BC810E7"/>
    <w:rsid w:val="3C114EE2"/>
    <w:rsid w:val="3C977D50"/>
    <w:rsid w:val="3D4F4433"/>
    <w:rsid w:val="3DA31F07"/>
    <w:rsid w:val="3DBC03C3"/>
    <w:rsid w:val="3DF50AB5"/>
    <w:rsid w:val="3EC52C3C"/>
    <w:rsid w:val="3FE05FED"/>
    <w:rsid w:val="401A6FA7"/>
    <w:rsid w:val="40FF2B5B"/>
    <w:rsid w:val="41381164"/>
    <w:rsid w:val="41722FA7"/>
    <w:rsid w:val="418C4433"/>
    <w:rsid w:val="41AF7FF0"/>
    <w:rsid w:val="41CA1CBD"/>
    <w:rsid w:val="420C145D"/>
    <w:rsid w:val="421959B9"/>
    <w:rsid w:val="42D92458"/>
    <w:rsid w:val="431F37B6"/>
    <w:rsid w:val="44821F46"/>
    <w:rsid w:val="4526725A"/>
    <w:rsid w:val="45F24E77"/>
    <w:rsid w:val="46592EC1"/>
    <w:rsid w:val="469D49C2"/>
    <w:rsid w:val="47375717"/>
    <w:rsid w:val="48015A4A"/>
    <w:rsid w:val="48231BB4"/>
    <w:rsid w:val="485A2840"/>
    <w:rsid w:val="48D91657"/>
    <w:rsid w:val="48E80CDF"/>
    <w:rsid w:val="49D35ECE"/>
    <w:rsid w:val="49F1399B"/>
    <w:rsid w:val="4A5850B9"/>
    <w:rsid w:val="4A7F1C12"/>
    <w:rsid w:val="4AD54C7A"/>
    <w:rsid w:val="4B4D5B63"/>
    <w:rsid w:val="4B6F03B6"/>
    <w:rsid w:val="4B8E46E1"/>
    <w:rsid w:val="4C135604"/>
    <w:rsid w:val="4D95158D"/>
    <w:rsid w:val="4E433E72"/>
    <w:rsid w:val="4EA54EE1"/>
    <w:rsid w:val="4ED81071"/>
    <w:rsid w:val="4EDC76A6"/>
    <w:rsid w:val="4F116FCD"/>
    <w:rsid w:val="4F1D6831"/>
    <w:rsid w:val="4F3D32A7"/>
    <w:rsid w:val="504B2543"/>
    <w:rsid w:val="505861BC"/>
    <w:rsid w:val="51CB4554"/>
    <w:rsid w:val="51E354D3"/>
    <w:rsid w:val="51E90E4F"/>
    <w:rsid w:val="526D0F32"/>
    <w:rsid w:val="533D2758"/>
    <w:rsid w:val="534936A9"/>
    <w:rsid w:val="53937D22"/>
    <w:rsid w:val="53991EF8"/>
    <w:rsid w:val="53DB58C8"/>
    <w:rsid w:val="53FC504B"/>
    <w:rsid w:val="54993EA7"/>
    <w:rsid w:val="54B61BE3"/>
    <w:rsid w:val="55394295"/>
    <w:rsid w:val="555369F4"/>
    <w:rsid w:val="56537AD0"/>
    <w:rsid w:val="56C335AC"/>
    <w:rsid w:val="56F9671D"/>
    <w:rsid w:val="57924612"/>
    <w:rsid w:val="57B65307"/>
    <w:rsid w:val="584303C5"/>
    <w:rsid w:val="586601B6"/>
    <w:rsid w:val="58C86065"/>
    <w:rsid w:val="58E32DA8"/>
    <w:rsid w:val="59120E12"/>
    <w:rsid w:val="59187F3F"/>
    <w:rsid w:val="593A34D8"/>
    <w:rsid w:val="59A01BFC"/>
    <w:rsid w:val="59C67199"/>
    <w:rsid w:val="59D82896"/>
    <w:rsid w:val="59E37D98"/>
    <w:rsid w:val="5A38406A"/>
    <w:rsid w:val="5A725964"/>
    <w:rsid w:val="5AF339F5"/>
    <w:rsid w:val="5B1869BC"/>
    <w:rsid w:val="5BF44D84"/>
    <w:rsid w:val="5C0C42BB"/>
    <w:rsid w:val="5C216C08"/>
    <w:rsid w:val="5CA92FE2"/>
    <w:rsid w:val="5CD45620"/>
    <w:rsid w:val="5CFB4CC5"/>
    <w:rsid w:val="5D820AA4"/>
    <w:rsid w:val="5DCB5280"/>
    <w:rsid w:val="5E574B4A"/>
    <w:rsid w:val="5E6171BC"/>
    <w:rsid w:val="5F17790F"/>
    <w:rsid w:val="5FBF06A4"/>
    <w:rsid w:val="600E7101"/>
    <w:rsid w:val="60126E6D"/>
    <w:rsid w:val="6098672B"/>
    <w:rsid w:val="60D263E5"/>
    <w:rsid w:val="60DD0C43"/>
    <w:rsid w:val="60EC0ADE"/>
    <w:rsid w:val="60F71F07"/>
    <w:rsid w:val="6143793D"/>
    <w:rsid w:val="619203F4"/>
    <w:rsid w:val="61AB6576"/>
    <w:rsid w:val="61AC7208"/>
    <w:rsid w:val="622A0B46"/>
    <w:rsid w:val="62FB75F8"/>
    <w:rsid w:val="63C63C7C"/>
    <w:rsid w:val="64092E92"/>
    <w:rsid w:val="640C232D"/>
    <w:rsid w:val="651D43DA"/>
    <w:rsid w:val="65226E54"/>
    <w:rsid w:val="653C5DF3"/>
    <w:rsid w:val="655A1D88"/>
    <w:rsid w:val="65D24708"/>
    <w:rsid w:val="660D6CC6"/>
    <w:rsid w:val="663C0BB9"/>
    <w:rsid w:val="665D66B5"/>
    <w:rsid w:val="6675165A"/>
    <w:rsid w:val="66EE1270"/>
    <w:rsid w:val="66F545BD"/>
    <w:rsid w:val="67DB0E38"/>
    <w:rsid w:val="67F91921"/>
    <w:rsid w:val="682455A5"/>
    <w:rsid w:val="68D85B58"/>
    <w:rsid w:val="6A8A1CEF"/>
    <w:rsid w:val="6AE02F47"/>
    <w:rsid w:val="6BE9466F"/>
    <w:rsid w:val="6CF45E3F"/>
    <w:rsid w:val="6D2802CA"/>
    <w:rsid w:val="6D4B2478"/>
    <w:rsid w:val="6D635508"/>
    <w:rsid w:val="6D837034"/>
    <w:rsid w:val="6D9D295B"/>
    <w:rsid w:val="6DE10C64"/>
    <w:rsid w:val="6E0B5AAB"/>
    <w:rsid w:val="6E2800E7"/>
    <w:rsid w:val="6E400907"/>
    <w:rsid w:val="6E4950D7"/>
    <w:rsid w:val="6EED6365"/>
    <w:rsid w:val="6F2379DC"/>
    <w:rsid w:val="6F24361F"/>
    <w:rsid w:val="708303C2"/>
    <w:rsid w:val="71C70169"/>
    <w:rsid w:val="72156984"/>
    <w:rsid w:val="728D3AA2"/>
    <w:rsid w:val="732F6331"/>
    <w:rsid w:val="737824AD"/>
    <w:rsid w:val="73A33609"/>
    <w:rsid w:val="73C83528"/>
    <w:rsid w:val="73F63679"/>
    <w:rsid w:val="749F790E"/>
    <w:rsid w:val="74C4713F"/>
    <w:rsid w:val="74F42801"/>
    <w:rsid w:val="74FE18CE"/>
    <w:rsid w:val="7584102F"/>
    <w:rsid w:val="758C0743"/>
    <w:rsid w:val="75FA489B"/>
    <w:rsid w:val="76371A7F"/>
    <w:rsid w:val="77AE7045"/>
    <w:rsid w:val="785D5491"/>
    <w:rsid w:val="78663D1D"/>
    <w:rsid w:val="792B024B"/>
    <w:rsid w:val="794864EB"/>
    <w:rsid w:val="7AE156BD"/>
    <w:rsid w:val="7AE23F1F"/>
    <w:rsid w:val="7B5118D9"/>
    <w:rsid w:val="7B7D1B51"/>
    <w:rsid w:val="7BBB3B49"/>
    <w:rsid w:val="7E9F47ED"/>
    <w:rsid w:val="7EA94D4C"/>
    <w:rsid w:val="7F332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2021-08-13T01:41:00Z</dcterms:created>
  <dc:creator>Administrator</dc:creator>
  <cp:lastModifiedBy>Administrator</cp:lastModifiedBy>
  <dcterms:modified xsi:type="dcterms:W3CDTF">2021-08-16T03:13:15Z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EFA949FEC3FF49C2B38F8BBE786DB4C5</vt:lpwstr>
  </property>
</Properties>
</file>