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2105D" w14:textId="6393E937" w:rsidR="00580DCB" w:rsidRDefault="00437F77" w:rsidP="00AC0DF2">
      <w:pPr>
        <w:spacing w:after="0" w:line="240" w:lineRule="auto"/>
        <w:rPr>
          <w:b/>
          <w:color w:val="002060"/>
          <w:sz w:val="24"/>
          <w:szCs w:val="24"/>
        </w:rPr>
      </w:pPr>
      <w:r>
        <w:rPr>
          <w:b/>
          <w:color w:val="002060"/>
          <w:sz w:val="24"/>
          <w:szCs w:val="24"/>
        </w:rPr>
        <w:t>Bilateral</w:t>
      </w:r>
      <w:r w:rsidR="00580DCB" w:rsidRPr="00580DCB">
        <w:rPr>
          <w:b/>
          <w:color w:val="002060"/>
          <w:sz w:val="24"/>
          <w:szCs w:val="24"/>
        </w:rPr>
        <w:t xml:space="preserve"> Total Hip Replacement</w:t>
      </w:r>
    </w:p>
    <w:p w14:paraId="11C3DEAA" w14:textId="434D3FCB" w:rsidR="00437F77" w:rsidRDefault="00D10DC0" w:rsidP="00AC0DF2">
      <w:pPr>
        <w:spacing w:after="0" w:line="240" w:lineRule="auto"/>
        <w:rPr>
          <w:b/>
          <w:bCs/>
          <w:i/>
          <w:iCs/>
        </w:rPr>
      </w:pPr>
      <w:r>
        <w:rPr>
          <w:b/>
          <w:bCs/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111B703E" wp14:editId="6520B44E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281045" cy="4921250"/>
            <wp:effectExtent l="0" t="0" r="0" b="0"/>
            <wp:wrapThrough wrapText="bothSides">
              <wp:wrapPolygon edited="0">
                <wp:start x="0" y="0"/>
                <wp:lineTo x="0" y="21489"/>
                <wp:lineTo x="21445" y="21489"/>
                <wp:lineTo x="21445" y="0"/>
                <wp:lineTo x="0" y="0"/>
              </wp:wrapPolygon>
            </wp:wrapThrough>
            <wp:docPr id="2144481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81044" name="Picture 21444810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045" cy="492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7F77" w:rsidRPr="00437F77">
        <w:rPr>
          <w:b/>
          <w:bCs/>
          <w:i/>
          <w:iCs/>
        </w:rPr>
        <w:t>Replacing both hip joints to treat severe arthritis or joint damage</w:t>
      </w:r>
    </w:p>
    <w:p w14:paraId="4A11DCEA" w14:textId="5F638353" w:rsidR="006816E1" w:rsidRDefault="006816E1" w:rsidP="00AC0DF2">
      <w:pPr>
        <w:spacing w:after="0" w:line="240" w:lineRule="auto"/>
      </w:pPr>
    </w:p>
    <w:p w14:paraId="138A7857" w14:textId="48BF0FFD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b/>
          <w:bCs/>
          <w:lang w:val="en-GB"/>
        </w:rPr>
        <w:t>Bilateral total hip replacement</w:t>
      </w:r>
      <w:r w:rsidRPr="00D10DC0">
        <w:rPr>
          <w:lang w:val="en-GB"/>
        </w:rPr>
        <w:t xml:space="preserve"> refers to </w:t>
      </w:r>
      <w:r w:rsidRPr="00D10DC0">
        <w:rPr>
          <w:highlight w:val="yellow"/>
          <w:lang w:val="en-GB"/>
        </w:rPr>
        <w:t>hip replacement surgery</w:t>
      </w:r>
      <w:r w:rsidRPr="00D10DC0">
        <w:rPr>
          <w:lang w:val="en-GB"/>
        </w:rPr>
        <w:t xml:space="preserve"> performed on </w:t>
      </w:r>
      <w:r w:rsidRPr="00D10DC0">
        <w:rPr>
          <w:b/>
          <w:bCs/>
          <w:lang w:val="en-GB"/>
        </w:rPr>
        <w:t>both hips</w:t>
      </w:r>
      <w:r w:rsidRPr="00D10DC0">
        <w:rPr>
          <w:lang w:val="en-GB"/>
        </w:rPr>
        <w:t xml:space="preserve"> to treat conditions affecting each joint.</w:t>
      </w:r>
      <w:r>
        <w:rPr>
          <w:lang w:val="en-GB"/>
        </w:rPr>
        <w:t xml:space="preserve"> </w:t>
      </w:r>
      <w:r w:rsidRPr="00D10DC0">
        <w:rPr>
          <w:lang w:val="en-GB"/>
        </w:rPr>
        <w:t xml:space="preserve">Some patients experience significant pain, stiffness, and reduced mobility in </w:t>
      </w:r>
      <w:r w:rsidRPr="00D10DC0">
        <w:rPr>
          <w:b/>
          <w:bCs/>
          <w:lang w:val="en-GB"/>
        </w:rPr>
        <w:t>both hips</w:t>
      </w:r>
      <w:r w:rsidRPr="00D10DC0">
        <w:rPr>
          <w:lang w:val="en-GB"/>
        </w:rPr>
        <w:t>, often due to arthritis or joint degeneration. When both hip joints are affected, replacing each joint may help improve mobility, comfort, and overall function.</w:t>
      </w:r>
    </w:p>
    <w:p w14:paraId="640F44FF" w14:textId="77777777" w:rsidR="00D10DC0" w:rsidRDefault="00D10DC0" w:rsidP="00D10DC0">
      <w:pPr>
        <w:tabs>
          <w:tab w:val="left" w:pos="4320"/>
        </w:tabs>
        <w:spacing w:after="0"/>
        <w:rPr>
          <w:lang w:val="en-GB"/>
        </w:rPr>
      </w:pPr>
    </w:p>
    <w:p w14:paraId="4237548F" w14:textId="64D54043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lang w:val="en-GB"/>
        </w:rPr>
        <w:t xml:space="preserve">Bilateral hip replacement surgery may be performed </w:t>
      </w:r>
      <w:r w:rsidRPr="00D10DC0">
        <w:rPr>
          <w:b/>
          <w:bCs/>
          <w:lang w:val="en-GB"/>
        </w:rPr>
        <w:t>during the same operation</w:t>
      </w:r>
      <w:r w:rsidRPr="00D10DC0">
        <w:rPr>
          <w:lang w:val="en-GB"/>
        </w:rPr>
        <w:t xml:space="preserve"> or as </w:t>
      </w:r>
      <w:r w:rsidRPr="00D10DC0">
        <w:rPr>
          <w:b/>
          <w:bCs/>
          <w:lang w:val="en-GB"/>
        </w:rPr>
        <w:t>two separate procedures performed at different times</w:t>
      </w:r>
      <w:r w:rsidRPr="00D10DC0">
        <w:rPr>
          <w:lang w:val="en-GB"/>
        </w:rPr>
        <w:t>, depending on your symptoms, overall health, and surgical planning.</w:t>
      </w:r>
    </w:p>
    <w:p w14:paraId="0CD4F622" w14:textId="743FF428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</w:p>
    <w:p w14:paraId="60F31B97" w14:textId="77777777" w:rsidR="00D10DC0" w:rsidRPr="00D10DC0" w:rsidRDefault="00D10DC0" w:rsidP="00D10DC0">
      <w:pPr>
        <w:tabs>
          <w:tab w:val="left" w:pos="4320"/>
        </w:tabs>
        <w:spacing w:after="0"/>
        <w:rPr>
          <w:b/>
          <w:bCs/>
          <w:lang w:val="en-GB"/>
        </w:rPr>
      </w:pPr>
      <w:r w:rsidRPr="00D10DC0">
        <w:rPr>
          <w:b/>
          <w:bCs/>
          <w:highlight w:val="lightGray"/>
          <w:lang w:val="en-GB"/>
        </w:rPr>
        <w:t>When Bilateral Hip Replacement May Be Considered</w:t>
      </w:r>
    </w:p>
    <w:p w14:paraId="69765442" w14:textId="77777777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lang w:val="en-GB"/>
        </w:rPr>
        <w:t xml:space="preserve">Bilateral hip replacement may be considered when </w:t>
      </w:r>
      <w:r w:rsidRPr="00D10DC0">
        <w:rPr>
          <w:b/>
          <w:bCs/>
          <w:lang w:val="en-GB"/>
        </w:rPr>
        <w:t>both hip joints are significantly affected by disease or damage</w:t>
      </w:r>
      <w:r w:rsidRPr="00D10DC0">
        <w:rPr>
          <w:lang w:val="en-GB"/>
        </w:rPr>
        <w:t>.</w:t>
      </w:r>
    </w:p>
    <w:p w14:paraId="333E3B23" w14:textId="77777777" w:rsidR="00D10DC0" w:rsidRDefault="00D10DC0" w:rsidP="00D10DC0">
      <w:pPr>
        <w:tabs>
          <w:tab w:val="left" w:pos="4320"/>
        </w:tabs>
        <w:spacing w:after="0"/>
        <w:rPr>
          <w:lang w:val="en-GB"/>
        </w:rPr>
      </w:pPr>
    </w:p>
    <w:p w14:paraId="7B8B5119" w14:textId="3BE3F517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lang w:val="en-GB"/>
        </w:rPr>
        <w:t>Conditions that may affect both hips include:</w:t>
      </w:r>
    </w:p>
    <w:p w14:paraId="2AB32637" w14:textId="77777777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lang w:val="en-GB"/>
        </w:rPr>
        <w:t>• Hip osteoarthritis</w:t>
      </w:r>
      <w:r w:rsidRPr="00D10DC0">
        <w:rPr>
          <w:lang w:val="en-GB"/>
        </w:rPr>
        <w:br/>
        <w:t>• Inflammatory arthritis affecting the hip joints</w:t>
      </w:r>
      <w:r w:rsidRPr="00D10DC0">
        <w:rPr>
          <w:lang w:val="en-GB"/>
        </w:rPr>
        <w:br/>
        <w:t>• Avascular necrosis affecting both hips</w:t>
      </w:r>
      <w:r w:rsidRPr="00D10DC0">
        <w:rPr>
          <w:lang w:val="en-GB"/>
        </w:rPr>
        <w:br/>
        <w:t>• Hip dysplasia</w:t>
      </w:r>
      <w:r w:rsidRPr="00D10DC0">
        <w:rPr>
          <w:lang w:val="en-GB"/>
        </w:rPr>
        <w:br/>
        <w:t>• Joint damage following injury or trauma</w:t>
      </w:r>
    </w:p>
    <w:p w14:paraId="52C1637B" w14:textId="77777777" w:rsidR="00D10DC0" w:rsidRDefault="00D10DC0" w:rsidP="00D10DC0">
      <w:pPr>
        <w:tabs>
          <w:tab w:val="left" w:pos="4320"/>
        </w:tabs>
        <w:spacing w:after="0"/>
        <w:rPr>
          <w:lang w:val="en-GB"/>
        </w:rPr>
      </w:pPr>
    </w:p>
    <w:p w14:paraId="376975CA" w14:textId="3915B297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lang w:val="en-GB"/>
        </w:rPr>
        <w:t xml:space="preserve">Patients with advanced arthritis in both hips often </w:t>
      </w:r>
      <w:proofErr w:type="gramStart"/>
      <w:r w:rsidRPr="00D10DC0">
        <w:rPr>
          <w:lang w:val="en-GB"/>
        </w:rPr>
        <w:t>experience difficulty</w:t>
      </w:r>
      <w:proofErr w:type="gramEnd"/>
      <w:r w:rsidRPr="00D10DC0">
        <w:rPr>
          <w:lang w:val="en-GB"/>
        </w:rPr>
        <w:t xml:space="preserve"> with walking, standing, climbing stairs, and everyday activities.</w:t>
      </w:r>
      <w:r>
        <w:rPr>
          <w:lang w:val="en-GB"/>
        </w:rPr>
        <w:t xml:space="preserve"> </w:t>
      </w:r>
      <w:r w:rsidRPr="00D10DC0">
        <w:rPr>
          <w:lang w:val="en-GB"/>
        </w:rPr>
        <w:t>When non-surgical treatments are no longer providing sufficient relief, hip replacement surgery may be considered as part of a treatment plan.</w:t>
      </w:r>
    </w:p>
    <w:p w14:paraId="63D89462" w14:textId="54869F23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</w:p>
    <w:p w14:paraId="06C150D1" w14:textId="77777777" w:rsidR="00D10DC0" w:rsidRPr="00D10DC0" w:rsidRDefault="00D10DC0" w:rsidP="00D10DC0">
      <w:pPr>
        <w:tabs>
          <w:tab w:val="left" w:pos="4320"/>
        </w:tabs>
        <w:spacing w:after="0"/>
        <w:rPr>
          <w:b/>
          <w:bCs/>
          <w:lang w:val="en-GB"/>
        </w:rPr>
      </w:pPr>
      <w:r w:rsidRPr="00D10DC0">
        <w:rPr>
          <w:b/>
          <w:bCs/>
          <w:highlight w:val="lightGray"/>
          <w:lang w:val="en-GB"/>
        </w:rPr>
        <w:t>Simultaneous vs Staged Bilateral Hip Replacement</w:t>
      </w:r>
    </w:p>
    <w:p w14:paraId="414613E7" w14:textId="77777777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lang w:val="en-GB"/>
        </w:rPr>
        <w:t xml:space="preserve">There are </w:t>
      </w:r>
      <w:r w:rsidRPr="00D10DC0">
        <w:rPr>
          <w:b/>
          <w:bCs/>
          <w:lang w:val="en-GB"/>
        </w:rPr>
        <w:t>two main approaches</w:t>
      </w:r>
      <w:r w:rsidRPr="00D10DC0">
        <w:rPr>
          <w:lang w:val="en-GB"/>
        </w:rPr>
        <w:t xml:space="preserve"> to bilateral hip replacement surgery.</w:t>
      </w:r>
    </w:p>
    <w:p w14:paraId="1332DA8F" w14:textId="69ACC4DF" w:rsidR="00D10DC0" w:rsidRPr="00D10DC0" w:rsidRDefault="00D10DC0" w:rsidP="004E1268">
      <w:pPr>
        <w:pStyle w:val="ListParagraph"/>
        <w:numPr>
          <w:ilvl w:val="0"/>
          <w:numId w:val="43"/>
        </w:numPr>
        <w:tabs>
          <w:tab w:val="left" w:pos="4320"/>
        </w:tabs>
        <w:spacing w:after="0"/>
        <w:rPr>
          <w:lang w:val="en-GB"/>
        </w:rPr>
      </w:pPr>
      <w:r w:rsidRPr="00D10DC0">
        <w:rPr>
          <w:b/>
          <w:bCs/>
          <w:lang w:val="en-GB"/>
        </w:rPr>
        <w:t>Simultaneous Bilateral Hip Replacement</w:t>
      </w:r>
      <w:r w:rsidRPr="00D10DC0">
        <w:rPr>
          <w:b/>
          <w:bCs/>
          <w:lang w:val="en-GB"/>
        </w:rPr>
        <w:t xml:space="preserve">: </w:t>
      </w:r>
      <w:r w:rsidRPr="00D10DC0">
        <w:rPr>
          <w:lang w:val="en-GB"/>
        </w:rPr>
        <w:t xml:space="preserve">In some patients, both hip joints may be replaced </w:t>
      </w:r>
      <w:r w:rsidRPr="00D10DC0">
        <w:rPr>
          <w:b/>
          <w:bCs/>
          <w:lang w:val="en-GB"/>
        </w:rPr>
        <w:t>during the same operation</w:t>
      </w:r>
      <w:r w:rsidRPr="00D10DC0">
        <w:rPr>
          <w:lang w:val="en-GB"/>
        </w:rPr>
        <w:t xml:space="preserve">. This is known as </w:t>
      </w:r>
      <w:r w:rsidRPr="00D10DC0">
        <w:rPr>
          <w:b/>
          <w:bCs/>
          <w:lang w:val="en-GB"/>
        </w:rPr>
        <w:t>simultaneous bilateral hip replacement</w:t>
      </w:r>
      <w:r w:rsidRPr="00D10DC0">
        <w:rPr>
          <w:lang w:val="en-GB"/>
        </w:rPr>
        <w:t>.</w:t>
      </w:r>
      <w:r w:rsidRPr="00D10DC0">
        <w:rPr>
          <w:lang w:val="en-GB"/>
        </w:rPr>
        <w:t xml:space="preserve"> </w:t>
      </w:r>
      <w:r w:rsidRPr="00D10DC0">
        <w:rPr>
          <w:lang w:val="en-GB"/>
        </w:rPr>
        <w:t>This approach may be considered in selected patients depending on overall health, fitness for surgery, and the severity of hip disease.</w:t>
      </w:r>
    </w:p>
    <w:p w14:paraId="11F2CC38" w14:textId="4D9F4F08" w:rsidR="00D10DC0" w:rsidRPr="00D10DC0" w:rsidRDefault="00D10DC0" w:rsidP="006D5B34">
      <w:pPr>
        <w:pStyle w:val="ListParagraph"/>
        <w:numPr>
          <w:ilvl w:val="0"/>
          <w:numId w:val="43"/>
        </w:numPr>
        <w:tabs>
          <w:tab w:val="left" w:pos="4320"/>
        </w:tabs>
        <w:spacing w:after="0"/>
        <w:rPr>
          <w:lang w:val="en-GB"/>
        </w:rPr>
      </w:pPr>
      <w:r w:rsidRPr="00D10DC0">
        <w:rPr>
          <w:b/>
          <w:bCs/>
          <w:lang w:val="en-GB"/>
        </w:rPr>
        <w:lastRenderedPageBreak/>
        <w:t>Staged Bilateral Hip Replacement</w:t>
      </w:r>
      <w:r w:rsidRPr="00D10DC0">
        <w:rPr>
          <w:b/>
          <w:bCs/>
          <w:lang w:val="en-GB"/>
        </w:rPr>
        <w:t xml:space="preserve">: </w:t>
      </w:r>
      <w:r w:rsidRPr="00D10DC0">
        <w:rPr>
          <w:lang w:val="en-GB"/>
        </w:rPr>
        <w:t xml:space="preserve">In other cases, hip replacement surgery may be performed </w:t>
      </w:r>
      <w:r w:rsidRPr="00D10DC0">
        <w:rPr>
          <w:b/>
          <w:bCs/>
          <w:lang w:val="en-GB"/>
        </w:rPr>
        <w:t>one hip at a time</w:t>
      </w:r>
      <w:r w:rsidRPr="00D10DC0">
        <w:rPr>
          <w:lang w:val="en-GB"/>
        </w:rPr>
        <w:t xml:space="preserve">, with a period of recovery between procedures. This is known as </w:t>
      </w:r>
      <w:r w:rsidRPr="00D10DC0">
        <w:rPr>
          <w:b/>
          <w:bCs/>
          <w:lang w:val="en-GB"/>
        </w:rPr>
        <w:t>staged bilateral hip replacement</w:t>
      </w:r>
      <w:r w:rsidRPr="00D10DC0">
        <w:rPr>
          <w:lang w:val="en-GB"/>
        </w:rPr>
        <w:t>.</w:t>
      </w:r>
      <w:r w:rsidRPr="00D10DC0">
        <w:rPr>
          <w:lang w:val="en-GB"/>
        </w:rPr>
        <w:t xml:space="preserve"> </w:t>
      </w:r>
      <w:r w:rsidRPr="00D10DC0">
        <w:rPr>
          <w:lang w:val="en-GB"/>
        </w:rPr>
        <w:t>The second procedure is typically performed once the first hip has recovered sufficiently.</w:t>
      </w:r>
    </w:p>
    <w:p w14:paraId="05FAEDFC" w14:textId="77777777" w:rsidR="00D10DC0" w:rsidRDefault="00D10DC0" w:rsidP="00D10DC0">
      <w:pPr>
        <w:tabs>
          <w:tab w:val="left" w:pos="4320"/>
        </w:tabs>
        <w:spacing w:after="0"/>
        <w:rPr>
          <w:lang w:val="en-GB"/>
        </w:rPr>
      </w:pPr>
    </w:p>
    <w:p w14:paraId="2A913565" w14:textId="73A7C344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lang w:val="en-GB"/>
        </w:rPr>
        <w:t>Dr Harvie will discuss whether a simultaneous or staged approach may be most appropriate based on your medical history and overall condition.</w:t>
      </w:r>
    </w:p>
    <w:p w14:paraId="1FBA2E3F" w14:textId="06888DC7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</w:p>
    <w:p w14:paraId="7BA36866" w14:textId="77777777" w:rsidR="00D10DC0" w:rsidRPr="00D10DC0" w:rsidRDefault="00D10DC0" w:rsidP="00D10DC0">
      <w:pPr>
        <w:tabs>
          <w:tab w:val="left" w:pos="4320"/>
        </w:tabs>
        <w:spacing w:after="0"/>
        <w:rPr>
          <w:b/>
          <w:bCs/>
          <w:lang w:val="en-GB"/>
        </w:rPr>
      </w:pPr>
      <w:r w:rsidRPr="00D10DC0">
        <w:rPr>
          <w:b/>
          <w:bCs/>
          <w:highlight w:val="lightGray"/>
          <w:lang w:val="en-GB"/>
        </w:rPr>
        <w:t>Recovery After Bilateral Hip Replacement</w:t>
      </w:r>
    </w:p>
    <w:p w14:paraId="46E90678" w14:textId="77777777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lang w:val="en-GB"/>
        </w:rPr>
        <w:t xml:space="preserve">Recovery following bilateral hip replacement varies depending on whether the procedure is performed </w:t>
      </w:r>
      <w:r w:rsidRPr="00D10DC0">
        <w:rPr>
          <w:b/>
          <w:bCs/>
          <w:lang w:val="en-GB"/>
        </w:rPr>
        <w:t>simultaneously or in stages</w:t>
      </w:r>
      <w:r w:rsidRPr="00D10DC0">
        <w:rPr>
          <w:lang w:val="en-GB"/>
        </w:rPr>
        <w:t>.</w:t>
      </w:r>
    </w:p>
    <w:p w14:paraId="5C1CC728" w14:textId="77777777" w:rsidR="00D10DC0" w:rsidRDefault="00D10DC0" w:rsidP="00D10DC0">
      <w:pPr>
        <w:tabs>
          <w:tab w:val="left" w:pos="4320"/>
        </w:tabs>
        <w:spacing w:after="0"/>
        <w:rPr>
          <w:lang w:val="en-GB"/>
        </w:rPr>
      </w:pPr>
    </w:p>
    <w:p w14:paraId="74A9F558" w14:textId="41E72900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lang w:val="en-GB"/>
        </w:rPr>
        <w:t>Rehabilitation typically includes:</w:t>
      </w:r>
    </w:p>
    <w:p w14:paraId="3736234F" w14:textId="77777777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lang w:val="en-GB"/>
        </w:rPr>
        <w:t>• Early mobilisation following surgery</w:t>
      </w:r>
      <w:r w:rsidRPr="00D10DC0">
        <w:rPr>
          <w:lang w:val="en-GB"/>
        </w:rPr>
        <w:br/>
        <w:t>• Physiotherapy to support hip movement and strength</w:t>
      </w:r>
      <w:r w:rsidRPr="00D10DC0">
        <w:rPr>
          <w:lang w:val="en-GB"/>
        </w:rPr>
        <w:br/>
        <w:t>• Gradual return to walking and daily activities</w:t>
      </w:r>
      <w:r w:rsidRPr="00D10DC0">
        <w:rPr>
          <w:lang w:val="en-GB"/>
        </w:rPr>
        <w:br/>
        <w:t>• Follow-up appointments to monitor recovery</w:t>
      </w:r>
    </w:p>
    <w:p w14:paraId="473C088C" w14:textId="77777777" w:rsidR="00D10DC0" w:rsidRDefault="00D10DC0" w:rsidP="00D10DC0">
      <w:pPr>
        <w:tabs>
          <w:tab w:val="left" w:pos="4320"/>
        </w:tabs>
        <w:spacing w:after="0"/>
        <w:rPr>
          <w:lang w:val="en-GB"/>
        </w:rPr>
      </w:pPr>
    </w:p>
    <w:p w14:paraId="32F56EBC" w14:textId="5711216C" w:rsidR="00D10DC0" w:rsidRPr="00D10DC0" w:rsidRDefault="00D10DC0" w:rsidP="00D10DC0">
      <w:pPr>
        <w:tabs>
          <w:tab w:val="left" w:pos="4320"/>
        </w:tabs>
        <w:spacing w:after="0"/>
        <w:rPr>
          <w:lang w:val="en-GB"/>
        </w:rPr>
      </w:pPr>
      <w:r w:rsidRPr="00D10DC0">
        <w:rPr>
          <w:lang w:val="en-GB"/>
        </w:rPr>
        <w:t>Recovery timelines vary between individuals and depend on factors such as overall health, muscle strength, and rehabilitation progress.</w:t>
      </w:r>
    </w:p>
    <w:p w14:paraId="72FCD44D" w14:textId="77777777" w:rsidR="00104B66" w:rsidRDefault="00104B66" w:rsidP="00AC0DF2">
      <w:pPr>
        <w:tabs>
          <w:tab w:val="left" w:pos="4320"/>
        </w:tabs>
        <w:spacing w:after="0"/>
      </w:pPr>
    </w:p>
    <w:p w14:paraId="2F49D4D7" w14:textId="40DD8D4A" w:rsidR="00583B34" w:rsidRPr="00583B34" w:rsidRDefault="00583B34" w:rsidP="00AC0DF2">
      <w:pPr>
        <w:tabs>
          <w:tab w:val="left" w:pos="4320"/>
        </w:tabs>
        <w:spacing w:after="0"/>
        <w:rPr>
          <w:b/>
          <w:bCs/>
        </w:rPr>
      </w:pPr>
      <w:r w:rsidRPr="00583B34">
        <w:rPr>
          <w:b/>
          <w:bCs/>
          <w:highlight w:val="yellow"/>
        </w:rPr>
        <w:t>LEARN MORE ABOUT TOTAL HIP REPLACEMENT SURGERY</w:t>
      </w:r>
    </w:p>
    <w:sectPr w:rsidR="00583B34" w:rsidRPr="00583B34" w:rsidSect="00D54879">
      <w:headerReference w:type="default" r:id="rId8"/>
      <w:pgSz w:w="16838" w:h="11906" w:orient="landscape"/>
      <w:pgMar w:top="720" w:right="720" w:bottom="720" w:left="72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32384" w14:textId="77777777" w:rsidR="008B6997" w:rsidRDefault="008B6997" w:rsidP="00F05846">
      <w:pPr>
        <w:spacing w:after="0" w:line="240" w:lineRule="auto"/>
      </w:pPr>
      <w:r>
        <w:separator/>
      </w:r>
    </w:p>
  </w:endnote>
  <w:endnote w:type="continuationSeparator" w:id="0">
    <w:p w14:paraId="670D2300" w14:textId="77777777" w:rsidR="008B6997" w:rsidRDefault="008B6997" w:rsidP="00F05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1EA00" w14:textId="77777777" w:rsidR="008B6997" w:rsidRDefault="008B6997" w:rsidP="00F05846">
      <w:pPr>
        <w:spacing w:after="0" w:line="240" w:lineRule="auto"/>
      </w:pPr>
      <w:r>
        <w:separator/>
      </w:r>
    </w:p>
  </w:footnote>
  <w:footnote w:type="continuationSeparator" w:id="0">
    <w:p w14:paraId="762628C1" w14:textId="77777777" w:rsidR="008B6997" w:rsidRDefault="008B6997" w:rsidP="00F05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BD86C" w14:textId="7F0DCBB5" w:rsidR="0016660A" w:rsidRPr="004E5F6A" w:rsidRDefault="008E1500" w:rsidP="0016660A">
    <w:pPr>
      <w:spacing w:after="0"/>
      <w:rPr>
        <w:b/>
        <w:bCs/>
      </w:rPr>
    </w:pPr>
    <w:r w:rsidRPr="00A17973">
      <w:rPr>
        <w:rFonts w:cstheme="minorHAnsi"/>
        <w:b/>
        <w:bCs/>
        <w:noProof/>
        <w:color w:val="002060"/>
        <w:sz w:val="24"/>
        <w:szCs w:val="24"/>
      </w:rPr>
      <w:drawing>
        <wp:anchor distT="0" distB="0" distL="114300" distR="114300" simplePos="0" relativeHeight="251659264" behindDoc="0" locked="0" layoutInCell="1" allowOverlap="1" wp14:anchorId="7BE8B66F" wp14:editId="4F4CEDCB">
          <wp:simplePos x="0" y="0"/>
          <wp:positionH relativeFrom="margin">
            <wp:align>left</wp:align>
          </wp:positionH>
          <wp:positionV relativeFrom="paragraph">
            <wp:posOffset>138430</wp:posOffset>
          </wp:positionV>
          <wp:extent cx="2455545" cy="381000"/>
          <wp:effectExtent l="0" t="0" r="1905" b="0"/>
          <wp:wrapThrough wrapText="bothSides">
            <wp:wrapPolygon edited="0">
              <wp:start x="0" y="0"/>
              <wp:lineTo x="0" y="20520"/>
              <wp:lineTo x="21449" y="20520"/>
              <wp:lineTo x="21449" y="0"/>
              <wp:lineTo x="0" y="0"/>
            </wp:wrapPolygon>
          </wp:wrapThrough>
          <wp:docPr id="2084398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439890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5545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DFA87D0" w14:textId="6FD5FB12" w:rsidR="0016660A" w:rsidRPr="00E3261D" w:rsidRDefault="0016660A" w:rsidP="0016660A">
    <w:pPr>
      <w:spacing w:after="0"/>
      <w:jc w:val="center"/>
      <w:rPr>
        <w:rFonts w:asciiTheme="minorHAnsi" w:hAnsiTheme="minorHAnsi" w:cstheme="minorHAnsi"/>
        <w:b/>
        <w:bCs/>
        <w:color w:val="1E9292"/>
        <w:sz w:val="16"/>
        <w:szCs w:val="16"/>
      </w:rPr>
    </w:pPr>
  </w:p>
  <w:p w14:paraId="2E732917" w14:textId="5AFF63AC" w:rsidR="008E1500" w:rsidRPr="007B0BAB" w:rsidRDefault="008E1500" w:rsidP="008E1500">
    <w:pPr>
      <w:ind w:firstLine="720"/>
      <w:jc w:val="center"/>
      <w:rPr>
        <w:rFonts w:cstheme="minorHAnsi"/>
        <w:b/>
        <w:bCs/>
        <w:color w:val="002060"/>
        <w:sz w:val="24"/>
        <w:szCs w:val="24"/>
      </w:rPr>
    </w:pPr>
    <w:r w:rsidRPr="007B0BAB">
      <w:rPr>
        <w:rFonts w:cstheme="minorHAnsi"/>
        <w:b/>
        <w:bCs/>
        <w:color w:val="002060"/>
        <w:sz w:val="24"/>
        <w:szCs w:val="24"/>
      </w:rPr>
      <w:t xml:space="preserve">HOME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ABOUT</w:t>
    </w:r>
    <w:r>
      <w:rPr>
        <w:rFonts w:cstheme="minorHAnsi"/>
        <w:b/>
        <w:bCs/>
        <w:color w:val="002060"/>
        <w:sz w:val="24"/>
        <w:szCs w:val="24"/>
      </w:rPr>
      <w:t xml:space="preserve"> DR PAUL HARVIE</w:t>
    </w:r>
    <w:r w:rsidRPr="007B0BAB">
      <w:rPr>
        <w:rFonts w:cstheme="minorHAnsi"/>
        <w:b/>
        <w:bCs/>
        <w:color w:val="002060"/>
        <w:sz w:val="24"/>
        <w:szCs w:val="24"/>
      </w:rPr>
      <w:t xml:space="preserve">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HIP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KNEE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PATIENT</w:t>
    </w:r>
    <w:r>
      <w:rPr>
        <w:rFonts w:cstheme="minorHAnsi"/>
        <w:b/>
        <w:bCs/>
        <w:color w:val="002060"/>
        <w:sz w:val="24"/>
        <w:szCs w:val="24"/>
      </w:rPr>
      <w:t xml:space="preserve"> RESOURCES </w:t>
    </w:r>
    <w:r w:rsidRPr="00C46A29">
      <w:rPr>
        <w:rFonts w:cstheme="minorHAnsi"/>
        <w:b/>
        <w:bCs/>
        <w:color w:val="2E74B5" w:themeColor="accent5" w:themeShade="BF"/>
        <w:sz w:val="24"/>
        <w:szCs w:val="24"/>
      </w:rPr>
      <w:t>|</w:t>
    </w:r>
    <w:r w:rsidRPr="007B0BAB">
      <w:rPr>
        <w:rFonts w:cstheme="minorHAnsi"/>
        <w:b/>
        <w:bCs/>
        <w:color w:val="002060"/>
        <w:sz w:val="24"/>
        <w:szCs w:val="24"/>
      </w:rPr>
      <w:t xml:space="preserve"> CONTACT</w:t>
    </w:r>
  </w:p>
  <w:p w14:paraId="21BD25F4" w14:textId="2FF414BC" w:rsidR="0016660A" w:rsidRDefault="006816E1" w:rsidP="0016660A">
    <w:pPr>
      <w:pBdr>
        <w:bottom w:val="single" w:sz="12" w:space="1" w:color="auto"/>
      </w:pBdr>
      <w:spacing w:after="0"/>
      <w:rPr>
        <w:rFonts w:cstheme="minorHAnsi"/>
        <w:b/>
        <w:bCs/>
        <w:szCs w:val="20"/>
      </w:rPr>
    </w:pPr>
    <w:r>
      <w:rPr>
        <w:rFonts w:cstheme="minorHAnsi"/>
        <w:b/>
        <w:bCs/>
        <w:szCs w:val="20"/>
      </w:rPr>
      <w:t>3.</w:t>
    </w:r>
    <w:r w:rsidR="0016660A" w:rsidRPr="0016660A">
      <w:rPr>
        <w:rFonts w:cstheme="minorHAnsi"/>
        <w:b/>
        <w:bCs/>
        <w:szCs w:val="20"/>
      </w:rPr>
      <w:t xml:space="preserve"> </w:t>
    </w:r>
    <w:r>
      <w:rPr>
        <w:rFonts w:cstheme="minorHAnsi"/>
        <w:b/>
        <w:bCs/>
        <w:szCs w:val="20"/>
      </w:rPr>
      <w:t>HIP | 3.</w:t>
    </w:r>
    <w:r w:rsidR="003E4A53">
      <w:rPr>
        <w:rFonts w:cstheme="minorHAnsi"/>
        <w:b/>
        <w:bCs/>
        <w:szCs w:val="20"/>
      </w:rPr>
      <w:t>2</w:t>
    </w:r>
    <w:r>
      <w:rPr>
        <w:rFonts w:cstheme="minorHAnsi"/>
        <w:b/>
        <w:bCs/>
        <w:szCs w:val="20"/>
      </w:rPr>
      <w:t xml:space="preserve"> HIP </w:t>
    </w:r>
    <w:r w:rsidR="003E4A53">
      <w:rPr>
        <w:rFonts w:cstheme="minorHAnsi"/>
        <w:b/>
        <w:bCs/>
        <w:szCs w:val="20"/>
      </w:rPr>
      <w:t>SURGERY</w:t>
    </w:r>
    <w:r>
      <w:rPr>
        <w:rFonts w:cstheme="minorHAnsi"/>
        <w:b/>
        <w:bCs/>
        <w:szCs w:val="20"/>
      </w:rPr>
      <w:t xml:space="preserve"> | </w:t>
    </w:r>
    <w:r w:rsidR="003E4A53" w:rsidRPr="003E4A53">
      <w:rPr>
        <w:rFonts w:cstheme="minorHAnsi"/>
        <w:b/>
        <w:bCs/>
        <w:szCs w:val="20"/>
      </w:rPr>
      <w:t>3.2.1</w:t>
    </w:r>
    <w:r w:rsidR="00D406A2">
      <w:rPr>
        <w:rFonts w:cstheme="minorHAnsi"/>
        <w:b/>
        <w:bCs/>
        <w:szCs w:val="20"/>
      </w:rPr>
      <w:t>.</w:t>
    </w:r>
    <w:r w:rsidR="00437F77">
      <w:rPr>
        <w:rFonts w:cstheme="minorHAnsi"/>
        <w:b/>
        <w:bCs/>
        <w:szCs w:val="20"/>
      </w:rPr>
      <w:t>4</w:t>
    </w:r>
    <w:r w:rsidR="003E4A53" w:rsidRPr="003E4A53">
      <w:rPr>
        <w:rFonts w:cstheme="minorHAnsi"/>
        <w:b/>
        <w:bCs/>
        <w:szCs w:val="20"/>
      </w:rPr>
      <w:t xml:space="preserve"> </w:t>
    </w:r>
    <w:r w:rsidR="00437F77">
      <w:rPr>
        <w:rFonts w:cstheme="minorHAnsi"/>
        <w:b/>
        <w:bCs/>
        <w:szCs w:val="20"/>
      </w:rPr>
      <w:t>Bilateral</w:t>
    </w:r>
    <w:r w:rsidR="00580DCB" w:rsidRPr="00580DCB">
      <w:rPr>
        <w:rFonts w:cstheme="minorHAnsi"/>
        <w:b/>
        <w:bCs/>
        <w:szCs w:val="20"/>
      </w:rPr>
      <w:t xml:space="preserve"> </w:t>
    </w:r>
    <w:r w:rsidR="00D406A2" w:rsidRPr="00D406A2">
      <w:rPr>
        <w:rFonts w:cstheme="minorHAnsi"/>
        <w:b/>
        <w:bCs/>
        <w:szCs w:val="20"/>
      </w:rPr>
      <w:t>Total Hip Replacement</w:t>
    </w:r>
  </w:p>
  <w:p w14:paraId="639A414A" w14:textId="77777777" w:rsidR="0016660A" w:rsidRDefault="0016660A" w:rsidP="0016660A">
    <w:pPr>
      <w:spacing w:after="0"/>
      <w:rPr>
        <w:rFonts w:cstheme="minorHAnsi"/>
        <w:b/>
        <w:bCs/>
        <w:szCs w:val="20"/>
        <w:highlight w:val="lightGray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612"/>
    <w:multiLevelType w:val="hybridMultilevel"/>
    <w:tmpl w:val="62944A2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57FC4"/>
    <w:multiLevelType w:val="hybridMultilevel"/>
    <w:tmpl w:val="92BCB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56B7E"/>
    <w:multiLevelType w:val="multilevel"/>
    <w:tmpl w:val="128E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5156D"/>
    <w:multiLevelType w:val="hybridMultilevel"/>
    <w:tmpl w:val="2340940A"/>
    <w:lvl w:ilvl="0" w:tplc="9B98A7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15338"/>
    <w:multiLevelType w:val="multilevel"/>
    <w:tmpl w:val="97F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D57405"/>
    <w:multiLevelType w:val="hybridMultilevel"/>
    <w:tmpl w:val="23409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90A82"/>
    <w:multiLevelType w:val="hybridMultilevel"/>
    <w:tmpl w:val="B07278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24D45"/>
    <w:multiLevelType w:val="multilevel"/>
    <w:tmpl w:val="15C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07FD2"/>
    <w:multiLevelType w:val="hybridMultilevel"/>
    <w:tmpl w:val="A0A46670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7B6DD9"/>
    <w:multiLevelType w:val="hybridMultilevel"/>
    <w:tmpl w:val="F198DE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4575B"/>
    <w:multiLevelType w:val="hybridMultilevel"/>
    <w:tmpl w:val="2AFECAF2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44317"/>
    <w:multiLevelType w:val="multilevel"/>
    <w:tmpl w:val="3686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970B8"/>
    <w:multiLevelType w:val="hybridMultilevel"/>
    <w:tmpl w:val="145C55CE"/>
    <w:lvl w:ilvl="0" w:tplc="0C2E7B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1F76EE"/>
    <w:multiLevelType w:val="hybridMultilevel"/>
    <w:tmpl w:val="1FBE23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87DB7"/>
    <w:multiLevelType w:val="hybridMultilevel"/>
    <w:tmpl w:val="DC3ED3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D38DC"/>
    <w:multiLevelType w:val="hybridMultilevel"/>
    <w:tmpl w:val="E9924626"/>
    <w:lvl w:ilvl="0" w:tplc="B3463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017DB1"/>
    <w:multiLevelType w:val="hybridMultilevel"/>
    <w:tmpl w:val="C8445714"/>
    <w:lvl w:ilvl="0" w:tplc="B742E2F0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7" w15:restartNumberingAfterBreak="0">
    <w:nsid w:val="33532FDF"/>
    <w:multiLevelType w:val="multilevel"/>
    <w:tmpl w:val="710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B53C3"/>
    <w:multiLevelType w:val="hybridMultilevel"/>
    <w:tmpl w:val="3482EF8E"/>
    <w:lvl w:ilvl="0" w:tplc="83E2D9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0A08F0"/>
    <w:multiLevelType w:val="hybridMultilevel"/>
    <w:tmpl w:val="223CE0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030847"/>
    <w:multiLevelType w:val="multilevel"/>
    <w:tmpl w:val="E85CA1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75F3DA6"/>
    <w:multiLevelType w:val="hybridMultilevel"/>
    <w:tmpl w:val="4B74EE3E"/>
    <w:lvl w:ilvl="0" w:tplc="F9FE34FE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516624"/>
    <w:multiLevelType w:val="hybridMultilevel"/>
    <w:tmpl w:val="DD9E79F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208BF"/>
    <w:multiLevelType w:val="multilevel"/>
    <w:tmpl w:val="83E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773C4"/>
    <w:multiLevelType w:val="hybridMultilevel"/>
    <w:tmpl w:val="0924F8CA"/>
    <w:lvl w:ilvl="0" w:tplc="0C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ED7963"/>
    <w:multiLevelType w:val="hybridMultilevel"/>
    <w:tmpl w:val="73F86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4977E5"/>
    <w:multiLevelType w:val="hybridMultilevel"/>
    <w:tmpl w:val="B95227D8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907E5"/>
    <w:multiLevelType w:val="hybridMultilevel"/>
    <w:tmpl w:val="96F6C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BB3897"/>
    <w:multiLevelType w:val="multilevel"/>
    <w:tmpl w:val="7EB6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814450"/>
    <w:multiLevelType w:val="hybridMultilevel"/>
    <w:tmpl w:val="2E00142C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0" w15:restartNumberingAfterBreak="0">
    <w:nsid w:val="67B00E76"/>
    <w:multiLevelType w:val="hybridMultilevel"/>
    <w:tmpl w:val="2050FCCE"/>
    <w:lvl w:ilvl="0" w:tplc="0C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740142"/>
    <w:multiLevelType w:val="hybridMultilevel"/>
    <w:tmpl w:val="E9B8F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5E0160"/>
    <w:multiLevelType w:val="multilevel"/>
    <w:tmpl w:val="C9A6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BB401B"/>
    <w:multiLevelType w:val="hybridMultilevel"/>
    <w:tmpl w:val="FEC0CBB4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17FC4"/>
    <w:multiLevelType w:val="hybridMultilevel"/>
    <w:tmpl w:val="A4C0D1BE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1E4AEE"/>
    <w:multiLevelType w:val="hybridMultilevel"/>
    <w:tmpl w:val="914219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EE5DAD"/>
    <w:multiLevelType w:val="hybridMultilevel"/>
    <w:tmpl w:val="F6D038F4"/>
    <w:lvl w:ilvl="0" w:tplc="7BD41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1162498"/>
    <w:multiLevelType w:val="hybridMultilevel"/>
    <w:tmpl w:val="21446F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2F79C3"/>
    <w:multiLevelType w:val="hybridMultilevel"/>
    <w:tmpl w:val="BA3E6AAE"/>
    <w:lvl w:ilvl="0" w:tplc="A95A7D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4423C5"/>
    <w:multiLevelType w:val="hybridMultilevel"/>
    <w:tmpl w:val="F3A837B6"/>
    <w:lvl w:ilvl="0" w:tplc="95EACCF4">
      <w:numFmt w:val="bullet"/>
      <w:lvlText w:val="-"/>
      <w:lvlJc w:val="left"/>
      <w:pPr>
        <w:ind w:left="435" w:hanging="360"/>
      </w:pPr>
      <w:rPr>
        <w:rFonts w:ascii="Century Gothic" w:eastAsiaTheme="minorHAnsi" w:hAnsi="Century Gothic" w:cs="Times New Roman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05FA3"/>
    <w:multiLevelType w:val="hybridMultilevel"/>
    <w:tmpl w:val="14F8F4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E50D8B"/>
    <w:multiLevelType w:val="hybridMultilevel"/>
    <w:tmpl w:val="686699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2E1508"/>
    <w:multiLevelType w:val="hybridMultilevel"/>
    <w:tmpl w:val="8B62B04A"/>
    <w:lvl w:ilvl="0" w:tplc="FE7458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495503">
    <w:abstractNumId w:val="9"/>
  </w:num>
  <w:num w:numId="2" w16cid:durableId="2128812626">
    <w:abstractNumId w:val="31"/>
  </w:num>
  <w:num w:numId="3" w16cid:durableId="2043701003">
    <w:abstractNumId w:val="37"/>
  </w:num>
  <w:num w:numId="4" w16cid:durableId="867910374">
    <w:abstractNumId w:val="18"/>
  </w:num>
  <w:num w:numId="5" w16cid:durableId="1890073800">
    <w:abstractNumId w:val="12"/>
  </w:num>
  <w:num w:numId="6" w16cid:durableId="966665239">
    <w:abstractNumId w:val="22"/>
  </w:num>
  <w:num w:numId="7" w16cid:durableId="1665742198">
    <w:abstractNumId w:val="19"/>
  </w:num>
  <w:num w:numId="8" w16cid:durableId="636567254">
    <w:abstractNumId w:val="16"/>
  </w:num>
  <w:num w:numId="9" w16cid:durableId="1479107165">
    <w:abstractNumId w:val="29"/>
  </w:num>
  <w:num w:numId="10" w16cid:durableId="322708226">
    <w:abstractNumId w:val="3"/>
  </w:num>
  <w:num w:numId="11" w16cid:durableId="1441225033">
    <w:abstractNumId w:val="0"/>
  </w:num>
  <w:num w:numId="12" w16cid:durableId="643462910">
    <w:abstractNumId w:val="5"/>
  </w:num>
  <w:num w:numId="13" w16cid:durableId="372271540">
    <w:abstractNumId w:val="33"/>
  </w:num>
  <w:num w:numId="14" w16cid:durableId="951596388">
    <w:abstractNumId w:val="39"/>
  </w:num>
  <w:num w:numId="15" w16cid:durableId="730425935">
    <w:abstractNumId w:val="10"/>
  </w:num>
  <w:num w:numId="16" w16cid:durableId="475611279">
    <w:abstractNumId w:val="34"/>
  </w:num>
  <w:num w:numId="17" w16cid:durableId="2097897090">
    <w:abstractNumId w:val="26"/>
  </w:num>
  <w:num w:numId="18" w16cid:durableId="59179564">
    <w:abstractNumId w:val="14"/>
  </w:num>
  <w:num w:numId="19" w16cid:durableId="752316553">
    <w:abstractNumId w:val="21"/>
  </w:num>
  <w:num w:numId="20" w16cid:durableId="1348214335">
    <w:abstractNumId w:val="20"/>
  </w:num>
  <w:num w:numId="21" w16cid:durableId="1670058131">
    <w:abstractNumId w:val="30"/>
  </w:num>
  <w:num w:numId="22" w16cid:durableId="1120875910">
    <w:abstractNumId w:val="24"/>
  </w:num>
  <w:num w:numId="23" w16cid:durableId="853807983">
    <w:abstractNumId w:val="8"/>
  </w:num>
  <w:num w:numId="24" w16cid:durableId="1627271264">
    <w:abstractNumId w:val="13"/>
  </w:num>
  <w:num w:numId="25" w16cid:durableId="1876383341">
    <w:abstractNumId w:val="35"/>
  </w:num>
  <w:num w:numId="26" w16cid:durableId="1070615775">
    <w:abstractNumId w:val="27"/>
  </w:num>
  <w:num w:numId="27" w16cid:durableId="281542897">
    <w:abstractNumId w:val="15"/>
  </w:num>
  <w:num w:numId="28" w16cid:durableId="933829459">
    <w:abstractNumId w:val="42"/>
  </w:num>
  <w:num w:numId="29" w16cid:durableId="745304209">
    <w:abstractNumId w:val="36"/>
  </w:num>
  <w:num w:numId="30" w16cid:durableId="512108327">
    <w:abstractNumId w:val="25"/>
  </w:num>
  <w:num w:numId="31" w16cid:durableId="415170671">
    <w:abstractNumId w:val="38"/>
  </w:num>
  <w:num w:numId="32" w16cid:durableId="831028706">
    <w:abstractNumId w:val="2"/>
  </w:num>
  <w:num w:numId="33" w16cid:durableId="1438911055">
    <w:abstractNumId w:val="7"/>
  </w:num>
  <w:num w:numId="34" w16cid:durableId="555699358">
    <w:abstractNumId w:val="17"/>
  </w:num>
  <w:num w:numId="35" w16cid:durableId="817307317">
    <w:abstractNumId w:val="11"/>
  </w:num>
  <w:num w:numId="36" w16cid:durableId="691536345">
    <w:abstractNumId w:val="6"/>
  </w:num>
  <w:num w:numId="37" w16cid:durableId="1139418293">
    <w:abstractNumId w:val="28"/>
  </w:num>
  <w:num w:numId="38" w16cid:durableId="1053966735">
    <w:abstractNumId w:val="23"/>
  </w:num>
  <w:num w:numId="39" w16cid:durableId="1004167163">
    <w:abstractNumId w:val="41"/>
  </w:num>
  <w:num w:numId="40" w16cid:durableId="1039934388">
    <w:abstractNumId w:val="4"/>
  </w:num>
  <w:num w:numId="41" w16cid:durableId="1409115569">
    <w:abstractNumId w:val="32"/>
  </w:num>
  <w:num w:numId="42" w16cid:durableId="1519807081">
    <w:abstractNumId w:val="1"/>
  </w:num>
  <w:num w:numId="43" w16cid:durableId="29506459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846"/>
    <w:rsid w:val="00022AE3"/>
    <w:rsid w:val="00026A1A"/>
    <w:rsid w:val="00033096"/>
    <w:rsid w:val="000402F2"/>
    <w:rsid w:val="00051662"/>
    <w:rsid w:val="00060F6C"/>
    <w:rsid w:val="00063254"/>
    <w:rsid w:val="00067FD2"/>
    <w:rsid w:val="000707FF"/>
    <w:rsid w:val="00071881"/>
    <w:rsid w:val="00072CAB"/>
    <w:rsid w:val="00076082"/>
    <w:rsid w:val="00082E20"/>
    <w:rsid w:val="00083D35"/>
    <w:rsid w:val="00092763"/>
    <w:rsid w:val="00093152"/>
    <w:rsid w:val="00093574"/>
    <w:rsid w:val="00096DB0"/>
    <w:rsid w:val="000A057A"/>
    <w:rsid w:val="000A538A"/>
    <w:rsid w:val="000B5D76"/>
    <w:rsid w:val="000D3214"/>
    <w:rsid w:val="000D3D35"/>
    <w:rsid w:val="000D4B56"/>
    <w:rsid w:val="000E0096"/>
    <w:rsid w:val="000E2952"/>
    <w:rsid w:val="000E3334"/>
    <w:rsid w:val="000F7656"/>
    <w:rsid w:val="0010324C"/>
    <w:rsid w:val="00104B66"/>
    <w:rsid w:val="00104B6A"/>
    <w:rsid w:val="00105B76"/>
    <w:rsid w:val="001063F1"/>
    <w:rsid w:val="0011143E"/>
    <w:rsid w:val="001252AA"/>
    <w:rsid w:val="00125322"/>
    <w:rsid w:val="00126383"/>
    <w:rsid w:val="00132F80"/>
    <w:rsid w:val="00140A95"/>
    <w:rsid w:val="00140FE0"/>
    <w:rsid w:val="00142EBF"/>
    <w:rsid w:val="00145738"/>
    <w:rsid w:val="001621EE"/>
    <w:rsid w:val="0016660A"/>
    <w:rsid w:val="001671E2"/>
    <w:rsid w:val="00173804"/>
    <w:rsid w:val="00191EAC"/>
    <w:rsid w:val="001A18CA"/>
    <w:rsid w:val="001B245D"/>
    <w:rsid w:val="001B4012"/>
    <w:rsid w:val="001B437B"/>
    <w:rsid w:val="001B7425"/>
    <w:rsid w:val="001C5A0E"/>
    <w:rsid w:val="001D6090"/>
    <w:rsid w:val="001D7357"/>
    <w:rsid w:val="001D793F"/>
    <w:rsid w:val="001E005C"/>
    <w:rsid w:val="001E2E1C"/>
    <w:rsid w:val="001E56C4"/>
    <w:rsid w:val="001E5D99"/>
    <w:rsid w:val="001E65BA"/>
    <w:rsid w:val="001F7FAE"/>
    <w:rsid w:val="00200376"/>
    <w:rsid w:val="002154A2"/>
    <w:rsid w:val="002248A9"/>
    <w:rsid w:val="002315BF"/>
    <w:rsid w:val="002407A5"/>
    <w:rsid w:val="002414CB"/>
    <w:rsid w:val="0024240E"/>
    <w:rsid w:val="002433F6"/>
    <w:rsid w:val="00243ECC"/>
    <w:rsid w:val="00246388"/>
    <w:rsid w:val="0024790B"/>
    <w:rsid w:val="002522E4"/>
    <w:rsid w:val="00253BAA"/>
    <w:rsid w:val="00256A09"/>
    <w:rsid w:val="002578FF"/>
    <w:rsid w:val="00264261"/>
    <w:rsid w:val="00270D62"/>
    <w:rsid w:val="00273022"/>
    <w:rsid w:val="00280836"/>
    <w:rsid w:val="00280B66"/>
    <w:rsid w:val="00284BBA"/>
    <w:rsid w:val="00285F52"/>
    <w:rsid w:val="00290526"/>
    <w:rsid w:val="00291B9A"/>
    <w:rsid w:val="00297CEF"/>
    <w:rsid w:val="002A060C"/>
    <w:rsid w:val="002A7684"/>
    <w:rsid w:val="002B5AB3"/>
    <w:rsid w:val="002B5B1E"/>
    <w:rsid w:val="002B66AE"/>
    <w:rsid w:val="002C117A"/>
    <w:rsid w:val="002C1DF4"/>
    <w:rsid w:val="002C41C4"/>
    <w:rsid w:val="002D349A"/>
    <w:rsid w:val="002D7DCF"/>
    <w:rsid w:val="002E28D4"/>
    <w:rsid w:val="002E6C1C"/>
    <w:rsid w:val="002F1816"/>
    <w:rsid w:val="00310175"/>
    <w:rsid w:val="00314D2D"/>
    <w:rsid w:val="0032601C"/>
    <w:rsid w:val="00335CB9"/>
    <w:rsid w:val="003415EB"/>
    <w:rsid w:val="003448C8"/>
    <w:rsid w:val="00355CB3"/>
    <w:rsid w:val="00362937"/>
    <w:rsid w:val="003668D5"/>
    <w:rsid w:val="00366930"/>
    <w:rsid w:val="00370A76"/>
    <w:rsid w:val="00370C45"/>
    <w:rsid w:val="00384143"/>
    <w:rsid w:val="00391441"/>
    <w:rsid w:val="003A58DF"/>
    <w:rsid w:val="003D1D40"/>
    <w:rsid w:val="003E4A53"/>
    <w:rsid w:val="003E4B8F"/>
    <w:rsid w:val="003F4F9B"/>
    <w:rsid w:val="003F6CA6"/>
    <w:rsid w:val="00401B7B"/>
    <w:rsid w:val="00402AE7"/>
    <w:rsid w:val="004049A4"/>
    <w:rsid w:val="00404AB2"/>
    <w:rsid w:val="00413FAC"/>
    <w:rsid w:val="00414179"/>
    <w:rsid w:val="004143AA"/>
    <w:rsid w:val="0041677D"/>
    <w:rsid w:val="00420E2B"/>
    <w:rsid w:val="00426A41"/>
    <w:rsid w:val="00431B18"/>
    <w:rsid w:val="0043784C"/>
    <w:rsid w:val="00437F77"/>
    <w:rsid w:val="004657C9"/>
    <w:rsid w:val="00467A22"/>
    <w:rsid w:val="0047417F"/>
    <w:rsid w:val="00481801"/>
    <w:rsid w:val="00493B7B"/>
    <w:rsid w:val="00493DED"/>
    <w:rsid w:val="004B09A6"/>
    <w:rsid w:val="004B70B8"/>
    <w:rsid w:val="004C4CEB"/>
    <w:rsid w:val="004D3940"/>
    <w:rsid w:val="004D3BBA"/>
    <w:rsid w:val="004D4846"/>
    <w:rsid w:val="004D663B"/>
    <w:rsid w:val="004E11E8"/>
    <w:rsid w:val="004E225D"/>
    <w:rsid w:val="004E4964"/>
    <w:rsid w:val="004E5F6A"/>
    <w:rsid w:val="004E62E8"/>
    <w:rsid w:val="004E68BB"/>
    <w:rsid w:val="004F0436"/>
    <w:rsid w:val="00504AD0"/>
    <w:rsid w:val="00504D10"/>
    <w:rsid w:val="005128C4"/>
    <w:rsid w:val="005132D0"/>
    <w:rsid w:val="00517C55"/>
    <w:rsid w:val="00524A60"/>
    <w:rsid w:val="00561CA9"/>
    <w:rsid w:val="0056244C"/>
    <w:rsid w:val="0056274E"/>
    <w:rsid w:val="00564180"/>
    <w:rsid w:val="005707EE"/>
    <w:rsid w:val="00571628"/>
    <w:rsid w:val="00571D29"/>
    <w:rsid w:val="00580DCB"/>
    <w:rsid w:val="00581A3B"/>
    <w:rsid w:val="00582667"/>
    <w:rsid w:val="00583B34"/>
    <w:rsid w:val="00584F88"/>
    <w:rsid w:val="00586DEE"/>
    <w:rsid w:val="00591D2C"/>
    <w:rsid w:val="00593958"/>
    <w:rsid w:val="00597183"/>
    <w:rsid w:val="005C4FC6"/>
    <w:rsid w:val="005D3554"/>
    <w:rsid w:val="005E0561"/>
    <w:rsid w:val="005E15DC"/>
    <w:rsid w:val="005E2578"/>
    <w:rsid w:val="005F234B"/>
    <w:rsid w:val="005F2D3F"/>
    <w:rsid w:val="005F576E"/>
    <w:rsid w:val="005F634D"/>
    <w:rsid w:val="005F7DFF"/>
    <w:rsid w:val="005F7F1C"/>
    <w:rsid w:val="006025D4"/>
    <w:rsid w:val="00611C97"/>
    <w:rsid w:val="0061562F"/>
    <w:rsid w:val="006268A2"/>
    <w:rsid w:val="00626D20"/>
    <w:rsid w:val="00632E93"/>
    <w:rsid w:val="00635C77"/>
    <w:rsid w:val="006367C8"/>
    <w:rsid w:val="0064075C"/>
    <w:rsid w:val="0064217B"/>
    <w:rsid w:val="006441FC"/>
    <w:rsid w:val="006442C6"/>
    <w:rsid w:val="006464EB"/>
    <w:rsid w:val="006510B8"/>
    <w:rsid w:val="00660256"/>
    <w:rsid w:val="006608E5"/>
    <w:rsid w:val="00660F83"/>
    <w:rsid w:val="006612D1"/>
    <w:rsid w:val="00663BE6"/>
    <w:rsid w:val="00666F29"/>
    <w:rsid w:val="00672A4B"/>
    <w:rsid w:val="006816E1"/>
    <w:rsid w:val="00693190"/>
    <w:rsid w:val="006A45FC"/>
    <w:rsid w:val="006A681D"/>
    <w:rsid w:val="006B1A57"/>
    <w:rsid w:val="006C2AD6"/>
    <w:rsid w:val="006C4F96"/>
    <w:rsid w:val="006D5883"/>
    <w:rsid w:val="006E7163"/>
    <w:rsid w:val="006F5BC7"/>
    <w:rsid w:val="006F62F5"/>
    <w:rsid w:val="006F7A12"/>
    <w:rsid w:val="0070012D"/>
    <w:rsid w:val="00701ABA"/>
    <w:rsid w:val="00706EC8"/>
    <w:rsid w:val="007073E3"/>
    <w:rsid w:val="007104A2"/>
    <w:rsid w:val="0071212E"/>
    <w:rsid w:val="00730A0C"/>
    <w:rsid w:val="00747D90"/>
    <w:rsid w:val="00752094"/>
    <w:rsid w:val="00753380"/>
    <w:rsid w:val="00770527"/>
    <w:rsid w:val="007735B8"/>
    <w:rsid w:val="0078137F"/>
    <w:rsid w:val="00784803"/>
    <w:rsid w:val="00786A4D"/>
    <w:rsid w:val="007A1CB6"/>
    <w:rsid w:val="007A724F"/>
    <w:rsid w:val="007B13B7"/>
    <w:rsid w:val="007B1DDD"/>
    <w:rsid w:val="007C7E43"/>
    <w:rsid w:val="007E3409"/>
    <w:rsid w:val="007E61BD"/>
    <w:rsid w:val="007E7E35"/>
    <w:rsid w:val="007F747B"/>
    <w:rsid w:val="00800CB5"/>
    <w:rsid w:val="0080339E"/>
    <w:rsid w:val="00810C08"/>
    <w:rsid w:val="008221E5"/>
    <w:rsid w:val="00827097"/>
    <w:rsid w:val="00842BCA"/>
    <w:rsid w:val="008433AF"/>
    <w:rsid w:val="00847C45"/>
    <w:rsid w:val="00850DF3"/>
    <w:rsid w:val="00852E0F"/>
    <w:rsid w:val="008553F3"/>
    <w:rsid w:val="008656DB"/>
    <w:rsid w:val="00865F2F"/>
    <w:rsid w:val="008712DF"/>
    <w:rsid w:val="00876693"/>
    <w:rsid w:val="00882C7D"/>
    <w:rsid w:val="008912CF"/>
    <w:rsid w:val="0089233C"/>
    <w:rsid w:val="008929B2"/>
    <w:rsid w:val="008A57BC"/>
    <w:rsid w:val="008A7B6D"/>
    <w:rsid w:val="008B4A59"/>
    <w:rsid w:val="008B4A5E"/>
    <w:rsid w:val="008B6997"/>
    <w:rsid w:val="008B6E61"/>
    <w:rsid w:val="008B6FAB"/>
    <w:rsid w:val="008D3FCD"/>
    <w:rsid w:val="008E1500"/>
    <w:rsid w:val="008E48F9"/>
    <w:rsid w:val="0090160F"/>
    <w:rsid w:val="009066FD"/>
    <w:rsid w:val="00911064"/>
    <w:rsid w:val="0091463C"/>
    <w:rsid w:val="00920532"/>
    <w:rsid w:val="00924AC9"/>
    <w:rsid w:val="00924D33"/>
    <w:rsid w:val="0093277D"/>
    <w:rsid w:val="00942D3B"/>
    <w:rsid w:val="009473EC"/>
    <w:rsid w:val="00951055"/>
    <w:rsid w:val="00955708"/>
    <w:rsid w:val="00961C8B"/>
    <w:rsid w:val="00961DFF"/>
    <w:rsid w:val="009650F4"/>
    <w:rsid w:val="00967856"/>
    <w:rsid w:val="00974D83"/>
    <w:rsid w:val="0098415C"/>
    <w:rsid w:val="009907D4"/>
    <w:rsid w:val="009A608C"/>
    <w:rsid w:val="009A695D"/>
    <w:rsid w:val="009B058F"/>
    <w:rsid w:val="009B2201"/>
    <w:rsid w:val="009C2811"/>
    <w:rsid w:val="009C6807"/>
    <w:rsid w:val="009D72B4"/>
    <w:rsid w:val="009F063A"/>
    <w:rsid w:val="00A02D50"/>
    <w:rsid w:val="00A038F5"/>
    <w:rsid w:val="00A040F5"/>
    <w:rsid w:val="00A16B02"/>
    <w:rsid w:val="00A20A02"/>
    <w:rsid w:val="00A23E63"/>
    <w:rsid w:val="00A24CDF"/>
    <w:rsid w:val="00A341CD"/>
    <w:rsid w:val="00A37EBD"/>
    <w:rsid w:val="00A60F21"/>
    <w:rsid w:val="00A654C1"/>
    <w:rsid w:val="00A905D9"/>
    <w:rsid w:val="00A92A38"/>
    <w:rsid w:val="00A9362B"/>
    <w:rsid w:val="00AA10D9"/>
    <w:rsid w:val="00AA13E7"/>
    <w:rsid w:val="00AA2E18"/>
    <w:rsid w:val="00AB1FE0"/>
    <w:rsid w:val="00AB6265"/>
    <w:rsid w:val="00AC0DF2"/>
    <w:rsid w:val="00AC306B"/>
    <w:rsid w:val="00AC7FAB"/>
    <w:rsid w:val="00AD0CBF"/>
    <w:rsid w:val="00AD0E4B"/>
    <w:rsid w:val="00AE2A66"/>
    <w:rsid w:val="00AE325F"/>
    <w:rsid w:val="00AF1816"/>
    <w:rsid w:val="00AF1B09"/>
    <w:rsid w:val="00B06A7B"/>
    <w:rsid w:val="00B1549A"/>
    <w:rsid w:val="00B1633E"/>
    <w:rsid w:val="00B26202"/>
    <w:rsid w:val="00B26312"/>
    <w:rsid w:val="00B30888"/>
    <w:rsid w:val="00B3501B"/>
    <w:rsid w:val="00B373B0"/>
    <w:rsid w:val="00B47040"/>
    <w:rsid w:val="00B5326E"/>
    <w:rsid w:val="00B55816"/>
    <w:rsid w:val="00B56B74"/>
    <w:rsid w:val="00B64B90"/>
    <w:rsid w:val="00B652F2"/>
    <w:rsid w:val="00B655D1"/>
    <w:rsid w:val="00B84E1A"/>
    <w:rsid w:val="00B91F26"/>
    <w:rsid w:val="00BA0692"/>
    <w:rsid w:val="00BA7C5A"/>
    <w:rsid w:val="00BB6555"/>
    <w:rsid w:val="00BB6ED7"/>
    <w:rsid w:val="00BB7760"/>
    <w:rsid w:val="00BC0109"/>
    <w:rsid w:val="00BC7F70"/>
    <w:rsid w:val="00BD5F4C"/>
    <w:rsid w:val="00BE1E81"/>
    <w:rsid w:val="00BE46C8"/>
    <w:rsid w:val="00BE4B9E"/>
    <w:rsid w:val="00BF1B44"/>
    <w:rsid w:val="00C101A8"/>
    <w:rsid w:val="00C1070C"/>
    <w:rsid w:val="00C150C2"/>
    <w:rsid w:val="00C22605"/>
    <w:rsid w:val="00C425C5"/>
    <w:rsid w:val="00C42CE2"/>
    <w:rsid w:val="00C55731"/>
    <w:rsid w:val="00C57D2F"/>
    <w:rsid w:val="00C669D2"/>
    <w:rsid w:val="00C72D18"/>
    <w:rsid w:val="00C75A2C"/>
    <w:rsid w:val="00C8337F"/>
    <w:rsid w:val="00CA164E"/>
    <w:rsid w:val="00CA59D6"/>
    <w:rsid w:val="00CA6D85"/>
    <w:rsid w:val="00CC3339"/>
    <w:rsid w:val="00CC556A"/>
    <w:rsid w:val="00CC6A1F"/>
    <w:rsid w:val="00CC7892"/>
    <w:rsid w:val="00CD1A1B"/>
    <w:rsid w:val="00CD7FD0"/>
    <w:rsid w:val="00CE484B"/>
    <w:rsid w:val="00CE4D48"/>
    <w:rsid w:val="00CE6163"/>
    <w:rsid w:val="00CE76B9"/>
    <w:rsid w:val="00CF3791"/>
    <w:rsid w:val="00D10AE2"/>
    <w:rsid w:val="00D10DC0"/>
    <w:rsid w:val="00D11744"/>
    <w:rsid w:val="00D12E54"/>
    <w:rsid w:val="00D2030A"/>
    <w:rsid w:val="00D310E2"/>
    <w:rsid w:val="00D3554B"/>
    <w:rsid w:val="00D406A2"/>
    <w:rsid w:val="00D41ADB"/>
    <w:rsid w:val="00D43F5A"/>
    <w:rsid w:val="00D53132"/>
    <w:rsid w:val="00D54418"/>
    <w:rsid w:val="00D54879"/>
    <w:rsid w:val="00D553F6"/>
    <w:rsid w:val="00D55741"/>
    <w:rsid w:val="00D63E85"/>
    <w:rsid w:val="00D81F43"/>
    <w:rsid w:val="00D93156"/>
    <w:rsid w:val="00D95A21"/>
    <w:rsid w:val="00DA44AE"/>
    <w:rsid w:val="00DA7A7B"/>
    <w:rsid w:val="00DA7D6F"/>
    <w:rsid w:val="00DB763B"/>
    <w:rsid w:val="00DB7E5E"/>
    <w:rsid w:val="00DC64D0"/>
    <w:rsid w:val="00DD752A"/>
    <w:rsid w:val="00DE16B6"/>
    <w:rsid w:val="00DE7DE2"/>
    <w:rsid w:val="00DF0FC3"/>
    <w:rsid w:val="00DF52A2"/>
    <w:rsid w:val="00E04719"/>
    <w:rsid w:val="00E168BE"/>
    <w:rsid w:val="00E1728D"/>
    <w:rsid w:val="00E236AB"/>
    <w:rsid w:val="00E27884"/>
    <w:rsid w:val="00E3261D"/>
    <w:rsid w:val="00E32EC6"/>
    <w:rsid w:val="00E33028"/>
    <w:rsid w:val="00E33793"/>
    <w:rsid w:val="00E343C4"/>
    <w:rsid w:val="00E35E28"/>
    <w:rsid w:val="00E40CEF"/>
    <w:rsid w:val="00E4499D"/>
    <w:rsid w:val="00E57147"/>
    <w:rsid w:val="00E6050D"/>
    <w:rsid w:val="00E63B1F"/>
    <w:rsid w:val="00E70EFB"/>
    <w:rsid w:val="00E752D7"/>
    <w:rsid w:val="00EA2F62"/>
    <w:rsid w:val="00EA339E"/>
    <w:rsid w:val="00EA49EC"/>
    <w:rsid w:val="00EB4F67"/>
    <w:rsid w:val="00EC4B29"/>
    <w:rsid w:val="00EC50A5"/>
    <w:rsid w:val="00EC7F24"/>
    <w:rsid w:val="00EE09D2"/>
    <w:rsid w:val="00EF0C12"/>
    <w:rsid w:val="00EF46F7"/>
    <w:rsid w:val="00F00297"/>
    <w:rsid w:val="00F035FE"/>
    <w:rsid w:val="00F04FE9"/>
    <w:rsid w:val="00F05846"/>
    <w:rsid w:val="00F059AF"/>
    <w:rsid w:val="00F10F6F"/>
    <w:rsid w:val="00F121D0"/>
    <w:rsid w:val="00F169AA"/>
    <w:rsid w:val="00F16E39"/>
    <w:rsid w:val="00F1721D"/>
    <w:rsid w:val="00F200ED"/>
    <w:rsid w:val="00F21E6B"/>
    <w:rsid w:val="00F24D19"/>
    <w:rsid w:val="00F31E10"/>
    <w:rsid w:val="00F33010"/>
    <w:rsid w:val="00F4200A"/>
    <w:rsid w:val="00F43BB6"/>
    <w:rsid w:val="00F44194"/>
    <w:rsid w:val="00F45213"/>
    <w:rsid w:val="00F4561F"/>
    <w:rsid w:val="00F65E44"/>
    <w:rsid w:val="00F743EA"/>
    <w:rsid w:val="00F74DAE"/>
    <w:rsid w:val="00F7529A"/>
    <w:rsid w:val="00F85F8A"/>
    <w:rsid w:val="00F93879"/>
    <w:rsid w:val="00F971B3"/>
    <w:rsid w:val="00FA22A9"/>
    <w:rsid w:val="00FB48DD"/>
    <w:rsid w:val="00FB5496"/>
    <w:rsid w:val="00FC1600"/>
    <w:rsid w:val="00FC6862"/>
    <w:rsid w:val="00FD775D"/>
    <w:rsid w:val="00FE6D1C"/>
    <w:rsid w:val="00FE78D3"/>
    <w:rsid w:val="00FF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42387D"/>
  <w15:docId w15:val="{C87CFF8A-8463-44D4-8EBE-57CCCB06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Gothic" w:eastAsiaTheme="minorHAnsi" w:hAnsi="Century Gothic" w:cs="Times New Roman"/>
        <w:color w:val="000000"/>
        <w:spacing w:val="15"/>
        <w:szCs w:val="3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1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846"/>
  </w:style>
  <w:style w:type="paragraph" w:styleId="Footer">
    <w:name w:val="footer"/>
    <w:basedOn w:val="Normal"/>
    <w:link w:val="FooterChar"/>
    <w:uiPriority w:val="99"/>
    <w:unhideWhenUsed/>
    <w:rsid w:val="00F058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846"/>
  </w:style>
  <w:style w:type="paragraph" w:styleId="ListParagraph">
    <w:name w:val="List Paragraph"/>
    <w:basedOn w:val="Normal"/>
    <w:uiPriority w:val="34"/>
    <w:qFormat/>
    <w:rsid w:val="00F65E4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42D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D3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6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1F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7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Corrine Smith</dc:creator>
  <cp:keywords/>
  <dc:description/>
  <cp:lastModifiedBy>Corrine Smith</cp:lastModifiedBy>
  <cp:revision>3</cp:revision>
  <dcterms:created xsi:type="dcterms:W3CDTF">2026-03-12T04:41:00Z</dcterms:created>
  <dcterms:modified xsi:type="dcterms:W3CDTF">2026-03-12T04:50:00Z</dcterms:modified>
</cp:coreProperties>
</file>