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E27" w:rsidRDefault="00207FD3">
      <w:r>
        <w:rPr>
          <w:noProof/>
          <w:lang w:eastAsia="es-ES"/>
        </w:rPr>
        <w:drawing>
          <wp:anchor distT="0" distB="0" distL="114300" distR="114300" simplePos="0" relativeHeight="251658240" behindDoc="1" locked="0" layoutInCell="1" allowOverlap="1">
            <wp:simplePos x="0" y="0"/>
            <wp:positionH relativeFrom="column">
              <wp:posOffset>-270510</wp:posOffset>
            </wp:positionH>
            <wp:positionV relativeFrom="paragraph">
              <wp:posOffset>-175895</wp:posOffset>
            </wp:positionV>
            <wp:extent cx="2667000" cy="666750"/>
            <wp:effectExtent l="19050" t="0" r="0" b="0"/>
            <wp:wrapNone/>
            <wp:docPr id="2" name="Imagen 1" descr="C:\Documents and Settings\Posgrado\Escritorio\LOGOS DE UN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osgrado\Escritorio\LOGOS DE UNLP.jpg"/>
                    <pic:cNvPicPr>
                      <a:picLocks noChangeAspect="1" noChangeArrowheads="1"/>
                    </pic:cNvPicPr>
                  </pic:nvPicPr>
                  <pic:blipFill>
                    <a:blip r:embed="rId5"/>
                    <a:srcRect/>
                    <a:stretch>
                      <a:fillRect/>
                    </a:stretch>
                  </pic:blipFill>
                  <pic:spPr bwMode="auto">
                    <a:xfrm>
                      <a:off x="0" y="0"/>
                      <a:ext cx="2667000" cy="666750"/>
                    </a:xfrm>
                    <a:prstGeom prst="rect">
                      <a:avLst/>
                    </a:prstGeom>
                    <a:noFill/>
                    <a:ln w="9525">
                      <a:noFill/>
                      <a:miter lim="800000"/>
                      <a:headEnd/>
                      <a:tailEnd/>
                    </a:ln>
                  </pic:spPr>
                </pic:pic>
              </a:graphicData>
            </a:graphic>
          </wp:anchor>
        </w:drawing>
      </w:r>
      <w:r>
        <w:t xml:space="preserve">                                                                                            </w:t>
      </w:r>
    </w:p>
    <w:p w:rsidR="00207FD3" w:rsidRDefault="00207FD3"/>
    <w:p w:rsidR="00207FD3" w:rsidRDefault="00207FD3"/>
    <w:p w:rsidR="00207FD3" w:rsidRPr="00A2156D" w:rsidRDefault="00207FD3" w:rsidP="00A2156D">
      <w:pPr>
        <w:tabs>
          <w:tab w:val="left" w:pos="0"/>
        </w:tabs>
        <w:spacing w:line="240" w:lineRule="atLeast"/>
        <w:jc w:val="center"/>
        <w:rPr>
          <w:rFonts w:ascii="Open Sans" w:hAnsi="Open Sans" w:cs="Open Sans"/>
          <w:b/>
          <w:caps/>
          <w:sz w:val="28"/>
          <w:szCs w:val="28"/>
          <w:u w:val="single"/>
        </w:rPr>
      </w:pPr>
      <w:r w:rsidRPr="00DE0C2E">
        <w:rPr>
          <w:rFonts w:ascii="Open Sans" w:hAnsi="Open Sans" w:cs="Open Sans"/>
          <w:b/>
          <w:caps/>
          <w:sz w:val="28"/>
          <w:szCs w:val="28"/>
          <w:u w:val="single"/>
        </w:rPr>
        <w:t>ODONTOLOGí</w:t>
      </w:r>
      <w:r>
        <w:rPr>
          <w:rFonts w:ascii="Open Sans" w:hAnsi="Open Sans" w:cs="Open Sans"/>
          <w:b/>
          <w:caps/>
          <w:sz w:val="28"/>
          <w:szCs w:val="28"/>
          <w:u w:val="single"/>
        </w:rPr>
        <w:t>A INTEGRAL NIÑOS A</w:t>
      </w:r>
    </w:p>
    <w:p w:rsidR="00207FD3" w:rsidRPr="00A2156D" w:rsidRDefault="00207FD3" w:rsidP="00207FD3">
      <w:pPr>
        <w:tabs>
          <w:tab w:val="left" w:pos="0"/>
        </w:tabs>
        <w:spacing w:line="240" w:lineRule="atLeast"/>
        <w:jc w:val="both"/>
        <w:rPr>
          <w:rFonts w:ascii="Open Sans" w:hAnsi="Open Sans" w:cs="Open Sans"/>
          <w:b/>
          <w:caps/>
          <w:sz w:val="28"/>
          <w:szCs w:val="28"/>
          <w:u w:val="single"/>
        </w:rPr>
      </w:pPr>
      <w:r w:rsidRPr="00030B3E">
        <w:rPr>
          <w:rFonts w:ascii="Open Sans" w:hAnsi="Open Sans" w:cs="Open Sans"/>
          <w:b/>
          <w:sz w:val="18"/>
          <w:szCs w:val="18"/>
        </w:rPr>
        <w:t xml:space="preserve">                           </w:t>
      </w:r>
      <w:r>
        <w:rPr>
          <w:rFonts w:ascii="Open Sans" w:hAnsi="Open Sans" w:cs="Open Sans"/>
          <w:b/>
          <w:sz w:val="18"/>
          <w:szCs w:val="18"/>
        </w:rPr>
        <w:t xml:space="preserve">                               </w:t>
      </w:r>
      <w:r w:rsidR="00A2156D">
        <w:rPr>
          <w:rFonts w:ascii="Open Sans" w:hAnsi="Open Sans" w:cs="Open Sans"/>
          <w:b/>
          <w:sz w:val="18"/>
          <w:szCs w:val="18"/>
        </w:rPr>
        <w:t xml:space="preserve">   </w:t>
      </w:r>
      <w:r w:rsidRPr="00030B3E">
        <w:rPr>
          <w:rFonts w:ascii="Open Sans" w:hAnsi="Open Sans" w:cs="Open Sans"/>
          <w:b/>
          <w:sz w:val="18"/>
          <w:szCs w:val="18"/>
        </w:rPr>
        <w:t xml:space="preserve">  </w:t>
      </w:r>
      <w:r w:rsidRPr="00030B3E">
        <w:rPr>
          <w:rFonts w:ascii="Open Sans" w:hAnsi="Open Sans" w:cs="Open Sans"/>
          <w:b/>
          <w:caps/>
          <w:sz w:val="28"/>
          <w:szCs w:val="28"/>
          <w:u w:val="single"/>
        </w:rPr>
        <w:t>Curso I</w:t>
      </w:r>
    </w:p>
    <w:p w:rsidR="00207FD3" w:rsidRPr="00474B32" w:rsidRDefault="00207FD3" w:rsidP="00207FD3">
      <w:pPr>
        <w:tabs>
          <w:tab w:val="center" w:pos="1276"/>
        </w:tabs>
        <w:spacing w:line="240" w:lineRule="atLeast"/>
        <w:rPr>
          <w:rFonts w:ascii="Arial" w:hAnsi="Arial" w:cs="Arial"/>
          <w:b/>
          <w:color w:val="000000"/>
          <w:u w:val="single"/>
        </w:rPr>
      </w:pPr>
      <w:r w:rsidRPr="00474B32">
        <w:rPr>
          <w:rFonts w:ascii="Arial" w:hAnsi="Arial" w:cs="Arial"/>
          <w:b/>
          <w:color w:val="000000"/>
          <w:u w:val="single"/>
        </w:rPr>
        <w:t>PLAN 1994</w:t>
      </w:r>
    </w:p>
    <w:p w:rsidR="00207FD3" w:rsidRPr="00474B32" w:rsidRDefault="00207FD3" w:rsidP="00207FD3">
      <w:pPr>
        <w:tabs>
          <w:tab w:val="center" w:pos="1276"/>
        </w:tabs>
        <w:rPr>
          <w:rFonts w:ascii="Arial" w:hAnsi="Arial" w:cs="Arial"/>
          <w:b/>
          <w:color w:val="000000"/>
          <w:u w:val="single"/>
        </w:rPr>
      </w:pPr>
      <w:r w:rsidRPr="00474B32">
        <w:rPr>
          <w:rFonts w:ascii="Arial" w:hAnsi="Arial" w:cs="Arial"/>
          <w:b/>
          <w:color w:val="000000"/>
          <w:u w:val="single"/>
        </w:rPr>
        <w:t>ACTUALIZACIÓN 2016  P7 V9</w:t>
      </w:r>
    </w:p>
    <w:p w:rsidR="00207FD3" w:rsidRPr="00474B32" w:rsidRDefault="00207FD3" w:rsidP="00207FD3">
      <w:pPr>
        <w:spacing w:line="240" w:lineRule="atLeast"/>
        <w:jc w:val="both"/>
        <w:rPr>
          <w:rFonts w:ascii="Arial" w:hAnsi="Arial" w:cs="Arial"/>
          <w:b/>
        </w:rPr>
      </w:pPr>
      <w:r w:rsidRPr="00474B32">
        <w:rPr>
          <w:rFonts w:ascii="Arial" w:hAnsi="Arial" w:cs="Arial"/>
          <w:b/>
        </w:rPr>
        <w:t xml:space="preserve">Curso: 5º año </w:t>
      </w:r>
    </w:p>
    <w:p w:rsidR="00207FD3" w:rsidRPr="00474B32" w:rsidRDefault="00207FD3" w:rsidP="00207FD3">
      <w:pPr>
        <w:spacing w:line="240" w:lineRule="atLeast"/>
        <w:jc w:val="both"/>
        <w:rPr>
          <w:rFonts w:ascii="Arial" w:hAnsi="Arial" w:cs="Arial"/>
          <w:b/>
        </w:rPr>
      </w:pPr>
      <w:r w:rsidRPr="00474B32">
        <w:rPr>
          <w:rFonts w:ascii="Arial" w:hAnsi="Arial" w:cs="Arial"/>
          <w:b/>
        </w:rPr>
        <w:t>Semestre: 1º semestre</w:t>
      </w:r>
    </w:p>
    <w:p w:rsidR="00207FD3" w:rsidRPr="00474B32" w:rsidRDefault="00207FD3" w:rsidP="00207FD3">
      <w:pPr>
        <w:spacing w:line="240" w:lineRule="atLeast"/>
        <w:jc w:val="both"/>
        <w:rPr>
          <w:rFonts w:ascii="Arial" w:hAnsi="Arial" w:cs="Arial"/>
          <w:b/>
        </w:rPr>
      </w:pPr>
      <w:r w:rsidRPr="00474B32">
        <w:rPr>
          <w:rFonts w:ascii="Arial" w:hAnsi="Arial" w:cs="Arial"/>
          <w:b/>
        </w:rPr>
        <w:t xml:space="preserve">Carga Horaria: 90 horas </w:t>
      </w:r>
    </w:p>
    <w:p w:rsidR="00207FD3" w:rsidRPr="00474B32" w:rsidRDefault="00207FD3" w:rsidP="00207FD3">
      <w:pPr>
        <w:spacing w:line="240" w:lineRule="atLeast"/>
        <w:jc w:val="both"/>
        <w:rPr>
          <w:rFonts w:ascii="Arial" w:hAnsi="Arial" w:cs="Arial"/>
          <w:b/>
        </w:rPr>
      </w:pPr>
      <w:r w:rsidRPr="00474B32">
        <w:rPr>
          <w:rFonts w:ascii="Arial" w:hAnsi="Arial" w:cs="Arial"/>
          <w:b/>
        </w:rPr>
        <w:t xml:space="preserve">Desarrollo curricular: Cuatrimestral </w:t>
      </w:r>
    </w:p>
    <w:p w:rsidR="00207FD3" w:rsidRPr="00474B32" w:rsidRDefault="00207FD3" w:rsidP="00207FD3">
      <w:pPr>
        <w:spacing w:line="240" w:lineRule="atLeast"/>
        <w:jc w:val="both"/>
        <w:rPr>
          <w:rFonts w:ascii="Arial" w:hAnsi="Arial" w:cs="Arial"/>
          <w:b/>
        </w:rPr>
      </w:pPr>
      <w:r w:rsidRPr="00474B32">
        <w:rPr>
          <w:rFonts w:ascii="Arial" w:hAnsi="Arial" w:cs="Arial"/>
          <w:b/>
        </w:rPr>
        <w:t xml:space="preserve">Carga horaria semanal: 6 horas </w:t>
      </w:r>
    </w:p>
    <w:p w:rsidR="00207FD3" w:rsidRPr="00474B32" w:rsidRDefault="00207FD3" w:rsidP="00207FD3">
      <w:pPr>
        <w:tabs>
          <w:tab w:val="center" w:pos="1276"/>
        </w:tabs>
        <w:spacing w:line="240" w:lineRule="atLeast"/>
        <w:rPr>
          <w:rFonts w:ascii="Arial" w:hAnsi="Arial" w:cs="Arial"/>
          <w:b/>
          <w:color w:val="000000"/>
        </w:rPr>
      </w:pPr>
      <w:r w:rsidRPr="00474B32">
        <w:rPr>
          <w:rFonts w:ascii="Arial" w:hAnsi="Arial" w:cs="Arial"/>
          <w:b/>
        </w:rPr>
        <w:t>Período de cursado: Marzo-Julio</w:t>
      </w:r>
    </w:p>
    <w:p w:rsidR="00207FD3" w:rsidRPr="00474B32" w:rsidRDefault="00207FD3" w:rsidP="00207FD3">
      <w:pPr>
        <w:tabs>
          <w:tab w:val="left" w:pos="0"/>
        </w:tabs>
        <w:spacing w:line="240" w:lineRule="atLeast"/>
        <w:jc w:val="both"/>
        <w:rPr>
          <w:rFonts w:ascii="Arial" w:hAnsi="Arial" w:cs="Arial"/>
          <w:b/>
        </w:rPr>
      </w:pPr>
    </w:p>
    <w:p w:rsidR="00207FD3" w:rsidRPr="00474B32" w:rsidRDefault="00207FD3" w:rsidP="00207FD3">
      <w:pPr>
        <w:tabs>
          <w:tab w:val="left" w:pos="0"/>
        </w:tabs>
        <w:spacing w:line="240" w:lineRule="atLeast"/>
        <w:jc w:val="both"/>
        <w:rPr>
          <w:rFonts w:ascii="Arial" w:hAnsi="Arial" w:cs="Arial"/>
          <w:b/>
          <w:caps/>
          <w:u w:val="single"/>
        </w:rPr>
      </w:pPr>
      <w:r w:rsidRPr="00474B32">
        <w:rPr>
          <w:rFonts w:ascii="Arial" w:hAnsi="Arial" w:cs="Arial"/>
          <w:b/>
          <w:caps/>
          <w:u w:val="single"/>
        </w:rPr>
        <w:t>Fundamentación:</w:t>
      </w:r>
    </w:p>
    <w:p w:rsidR="00207FD3" w:rsidRPr="00474B32" w:rsidRDefault="00207FD3" w:rsidP="00207FD3">
      <w:pPr>
        <w:spacing w:line="240" w:lineRule="atLeast"/>
        <w:jc w:val="both"/>
        <w:rPr>
          <w:rFonts w:ascii="Arial" w:hAnsi="Arial" w:cs="Arial"/>
        </w:rPr>
      </w:pPr>
      <w:r w:rsidRPr="00474B32">
        <w:rPr>
          <w:rFonts w:ascii="Arial" w:hAnsi="Arial" w:cs="Arial"/>
        </w:rPr>
        <w:t xml:space="preserve">Desde el curso Odontología Integral Niños I, caracterizamos la enseñanza de </w:t>
      </w:r>
      <w:smartTag w:uri="urn:schemas-microsoft-com:office:smarttags" w:element="PersonName">
        <w:smartTagPr>
          <w:attr w:name="ProductID" w:val="la Odontolog￭a"/>
        </w:smartTagPr>
        <w:r w:rsidRPr="00474B32">
          <w:rPr>
            <w:rFonts w:ascii="Arial" w:hAnsi="Arial" w:cs="Arial"/>
          </w:rPr>
          <w:t>la Odontología</w:t>
        </w:r>
      </w:smartTag>
      <w:r w:rsidRPr="00474B32">
        <w:rPr>
          <w:rFonts w:ascii="Arial" w:hAnsi="Arial" w:cs="Arial"/>
        </w:rPr>
        <w:t xml:space="preserve"> con un fuerte componente preventivo, a través de una conceptualización social de la salud. Para ello debemos desarrollar actividades de docencia, extensión e investigación, que permitan una práctica integrada de la profesión.</w:t>
      </w:r>
    </w:p>
    <w:p w:rsidR="00207FD3" w:rsidRPr="00474B32" w:rsidRDefault="00207FD3" w:rsidP="00207FD3">
      <w:pPr>
        <w:tabs>
          <w:tab w:val="left" w:pos="0"/>
        </w:tabs>
        <w:spacing w:line="240" w:lineRule="atLeast"/>
        <w:jc w:val="both"/>
        <w:rPr>
          <w:rFonts w:ascii="Arial" w:hAnsi="Arial" w:cs="Arial"/>
        </w:rPr>
      </w:pPr>
      <w:r w:rsidRPr="00474B32">
        <w:rPr>
          <w:rFonts w:ascii="Arial" w:hAnsi="Arial" w:cs="Arial"/>
        </w:rPr>
        <w:t>Como formadores de Recursos Humanos desde este curso debemos contribuir a la transformación de la salud de la población que permitirá el cumplimiento responsable de la misión universitaria. La toma de decisiones requiere del profesional Odontólogo una formación permanente y actualizada. La respuesta biológica es distinta en cada persona y tiene un referente social y psicológico que hará decidir el momento oportuno para determinadas maniobras operatorias.</w:t>
      </w:r>
    </w:p>
    <w:p w:rsidR="00207FD3" w:rsidRPr="00474B32" w:rsidRDefault="00207FD3" w:rsidP="00207FD3">
      <w:pPr>
        <w:spacing w:line="240" w:lineRule="atLeast"/>
        <w:jc w:val="both"/>
        <w:rPr>
          <w:rFonts w:ascii="Arial" w:hAnsi="Arial" w:cs="Arial"/>
        </w:rPr>
      </w:pPr>
      <w:r w:rsidRPr="00474B32">
        <w:rPr>
          <w:rFonts w:ascii="Arial" w:hAnsi="Arial" w:cs="Arial"/>
        </w:rPr>
        <w:t>La situación odontológica en la atención de pacientes niños y adolescentes es única y singular. En ella juegan roles el niño, su madre, padre o tutor y el odontólogo.</w:t>
      </w:r>
    </w:p>
    <w:p w:rsidR="00207FD3" w:rsidRPr="00474B32" w:rsidRDefault="00207FD3" w:rsidP="00207FD3">
      <w:pPr>
        <w:tabs>
          <w:tab w:val="left" w:pos="0"/>
        </w:tabs>
        <w:spacing w:line="240" w:lineRule="atLeast"/>
        <w:jc w:val="both"/>
        <w:rPr>
          <w:rFonts w:ascii="Arial" w:hAnsi="Arial" w:cs="Arial"/>
          <w:bCs/>
        </w:rPr>
      </w:pPr>
      <w:r w:rsidRPr="00474B32">
        <w:rPr>
          <w:rFonts w:ascii="Arial" w:hAnsi="Arial" w:cs="Arial"/>
        </w:rPr>
        <w:t xml:space="preserve">El curso Odontología Integral Niños I se dicta en el primer cuatrimestre de 5to año de la carrera de Odontología. Pertenece al tercer nivel de integración: “La salud del sistema </w:t>
      </w:r>
      <w:proofErr w:type="spellStart"/>
      <w:r w:rsidRPr="00474B32">
        <w:rPr>
          <w:rFonts w:ascii="Arial" w:hAnsi="Arial" w:cs="Arial"/>
        </w:rPr>
        <w:t>estomatognático</w:t>
      </w:r>
      <w:proofErr w:type="spellEnd"/>
      <w:r w:rsidRPr="00474B32">
        <w:rPr>
          <w:rFonts w:ascii="Arial" w:hAnsi="Arial" w:cs="Arial"/>
        </w:rPr>
        <w:t xml:space="preserve"> en la estructura del hombre integrado”, tercer ciclo Clínico-Socio-Epidemiológico de</w:t>
      </w:r>
      <w:r>
        <w:rPr>
          <w:rFonts w:ascii="Arial" w:hAnsi="Arial" w:cs="Arial"/>
        </w:rPr>
        <w:t xml:space="preserve">l Plan de </w:t>
      </w:r>
      <w:proofErr w:type="gramStart"/>
      <w:r>
        <w:rPr>
          <w:rFonts w:ascii="Arial" w:hAnsi="Arial" w:cs="Arial"/>
        </w:rPr>
        <w:t xml:space="preserve">estudios </w:t>
      </w:r>
      <w:r w:rsidRPr="00474B32">
        <w:rPr>
          <w:rFonts w:ascii="Arial" w:hAnsi="Arial" w:cs="Arial"/>
        </w:rPr>
        <w:t>vigente</w:t>
      </w:r>
      <w:proofErr w:type="gramEnd"/>
      <w:r w:rsidRPr="00474B32">
        <w:rPr>
          <w:rFonts w:ascii="Arial" w:hAnsi="Arial" w:cs="Arial"/>
        </w:rPr>
        <w:t xml:space="preserve">, y forma parte de los Departamentos de Odontología Rehabilitadora y Odontología Preventiva y Social. </w:t>
      </w:r>
    </w:p>
    <w:p w:rsidR="00207FD3" w:rsidRPr="00474B32" w:rsidRDefault="00207FD3" w:rsidP="00207FD3">
      <w:pPr>
        <w:tabs>
          <w:tab w:val="left" w:pos="0"/>
        </w:tabs>
        <w:spacing w:line="240" w:lineRule="atLeast"/>
        <w:jc w:val="both"/>
        <w:rPr>
          <w:rFonts w:ascii="Arial" w:eastAsia="Arial Unicode MS" w:hAnsi="Arial" w:cs="Arial"/>
        </w:rPr>
      </w:pPr>
      <w:r w:rsidRPr="00474B32">
        <w:rPr>
          <w:rFonts w:ascii="Arial" w:hAnsi="Arial" w:cs="Arial"/>
        </w:rPr>
        <w:t xml:space="preserve">La presente propuesta curricular contempla la integración de los contenidos específicos de </w:t>
      </w:r>
      <w:smartTag w:uri="urn:schemas-microsoft-com:office:smarttags" w:element="PersonName">
        <w:smartTagPr>
          <w:attr w:name="ProductID" w:val="la Psicolog￭a"/>
        </w:smartTagPr>
        <w:r w:rsidRPr="00474B32">
          <w:rPr>
            <w:rFonts w:ascii="Arial" w:hAnsi="Arial" w:cs="Arial"/>
          </w:rPr>
          <w:t>la Psicología</w:t>
        </w:r>
      </w:smartTag>
      <w:r w:rsidRPr="00474B32">
        <w:rPr>
          <w:rFonts w:ascii="Arial" w:hAnsi="Arial" w:cs="Arial"/>
        </w:rPr>
        <w:t xml:space="preserve"> y </w:t>
      </w:r>
      <w:smartTag w:uri="urn:schemas-microsoft-com:office:smarttags" w:element="PersonName">
        <w:smartTagPr>
          <w:attr w:name="ProductID" w:val="la Odontolog￭a Pedi￡trica"/>
        </w:smartTagPr>
        <w:smartTag w:uri="urn:schemas-microsoft-com:office:smarttags" w:element="PersonName">
          <w:smartTagPr>
            <w:attr w:name="ProductID" w:val="la Odontolog￭a"/>
          </w:smartTagPr>
          <w:r w:rsidRPr="00474B32">
            <w:rPr>
              <w:rFonts w:ascii="Arial" w:hAnsi="Arial" w:cs="Arial"/>
            </w:rPr>
            <w:t>la Odontología</w:t>
          </w:r>
        </w:smartTag>
        <w:r w:rsidRPr="00474B32">
          <w:rPr>
            <w:rFonts w:ascii="Arial" w:hAnsi="Arial" w:cs="Arial"/>
          </w:rPr>
          <w:t xml:space="preserve"> Pediátrica</w:t>
        </w:r>
      </w:smartTag>
      <w:r w:rsidRPr="00474B32">
        <w:rPr>
          <w:rFonts w:ascii="Arial" w:hAnsi="Arial" w:cs="Arial"/>
        </w:rPr>
        <w:t xml:space="preserve"> y del Adolescente con la finalidad de c</w:t>
      </w:r>
      <w:r w:rsidRPr="00474B32">
        <w:rPr>
          <w:rFonts w:ascii="Arial" w:eastAsia="Arial Unicode MS" w:hAnsi="Arial" w:cs="Arial"/>
        </w:rPr>
        <w:t xml:space="preserve">onocer el desarrollo del niño y adolescente desde el punto de vista psicológico para establecer un buen </w:t>
      </w:r>
      <w:proofErr w:type="spellStart"/>
      <w:r w:rsidRPr="00474B32">
        <w:rPr>
          <w:rFonts w:ascii="Arial" w:eastAsia="Arial Unicode MS" w:hAnsi="Arial" w:cs="Arial"/>
        </w:rPr>
        <w:t>raport</w:t>
      </w:r>
      <w:proofErr w:type="spellEnd"/>
      <w:r w:rsidRPr="00474B32">
        <w:rPr>
          <w:rFonts w:ascii="Arial" w:eastAsia="Arial Unicode MS" w:hAnsi="Arial" w:cs="Arial"/>
        </w:rPr>
        <w:t xml:space="preserve"> y promover diferentes estrategias para la resolución de problemas. Reconocer características y alteraciones en la evolución de la dentición para realizar un correcto diagnóstico precoz y confección de un plan de </w:t>
      </w:r>
      <w:r w:rsidRPr="00474B32">
        <w:rPr>
          <w:rFonts w:ascii="Arial" w:eastAsia="Arial Unicode MS" w:hAnsi="Arial" w:cs="Arial"/>
        </w:rPr>
        <w:lastRenderedPageBreak/>
        <w:t xml:space="preserve">tratamiento individualizado. De la misma manera se aborda el conocimiento de </w:t>
      </w:r>
      <w:smartTag w:uri="urn:schemas-microsoft-com:office:smarttags" w:element="PersonName">
        <w:smartTagPr>
          <w:attr w:name="ProductID" w:val="la Operatoria Dental"/>
        </w:smartTagPr>
        <w:smartTag w:uri="urn:schemas-microsoft-com:office:smarttags" w:element="PersonName">
          <w:smartTagPr>
            <w:attr w:name="ProductID" w:val="la Operatoria"/>
          </w:smartTagPr>
          <w:r w:rsidRPr="00474B32">
            <w:rPr>
              <w:rFonts w:ascii="Arial" w:eastAsia="Arial Unicode MS" w:hAnsi="Arial" w:cs="Arial"/>
            </w:rPr>
            <w:t>la Operatoria</w:t>
          </w:r>
        </w:smartTag>
        <w:r w:rsidRPr="00474B32">
          <w:rPr>
            <w:rFonts w:ascii="Arial" w:eastAsia="Arial Unicode MS" w:hAnsi="Arial" w:cs="Arial"/>
          </w:rPr>
          <w:t xml:space="preserve"> Dental</w:t>
        </w:r>
      </w:smartTag>
      <w:r w:rsidRPr="00474B32">
        <w:rPr>
          <w:rFonts w:ascii="Arial" w:eastAsia="Arial Unicode MS" w:hAnsi="Arial" w:cs="Arial"/>
        </w:rPr>
        <w:t xml:space="preserve">,  tratamientos </w:t>
      </w:r>
      <w:proofErr w:type="spellStart"/>
      <w:r w:rsidRPr="00474B32">
        <w:rPr>
          <w:rFonts w:ascii="Arial" w:eastAsia="Arial Unicode MS" w:hAnsi="Arial" w:cs="Arial"/>
        </w:rPr>
        <w:t>pulpares</w:t>
      </w:r>
      <w:proofErr w:type="spellEnd"/>
      <w:r w:rsidRPr="00474B32">
        <w:rPr>
          <w:rFonts w:ascii="Arial" w:eastAsia="Arial Unicode MS" w:hAnsi="Arial" w:cs="Arial"/>
        </w:rPr>
        <w:t xml:space="preserve"> y cirugía en los dientes primarios así como el control y la conservación de la normalidad de los arcos dentarios que se relacionan con la salud general del individuo.</w:t>
      </w:r>
    </w:p>
    <w:p w:rsidR="00207FD3" w:rsidRPr="00474B32" w:rsidRDefault="00207FD3" w:rsidP="00207FD3">
      <w:pPr>
        <w:tabs>
          <w:tab w:val="left" w:pos="0"/>
        </w:tabs>
        <w:spacing w:line="240" w:lineRule="atLeast"/>
        <w:jc w:val="both"/>
        <w:rPr>
          <w:rFonts w:ascii="Arial" w:eastAsia="Arial Unicode MS" w:hAnsi="Arial" w:cs="Arial"/>
          <w:bCs/>
        </w:rPr>
      </w:pPr>
      <w:r w:rsidRPr="00474B32">
        <w:rPr>
          <w:rFonts w:ascii="Arial" w:hAnsi="Arial" w:cs="Arial"/>
        </w:rPr>
        <w:t xml:space="preserve"> La importancia de estos contenidos se verán reflejados en el futuro odontólogo ya que ayudan a </w:t>
      </w:r>
      <w:r w:rsidRPr="00474B32">
        <w:rPr>
          <w:rFonts w:ascii="Arial" w:eastAsia="Arial Unicode MS" w:hAnsi="Arial" w:cs="Arial"/>
          <w:bCs/>
        </w:rPr>
        <w:t xml:space="preserve"> desarrollar el pensamiento para conducir a la creatividad y formar un profesional con capacidad para prevenir, diagnosticar y realizar tratamientos de las enfermedades del sistema </w:t>
      </w:r>
      <w:proofErr w:type="spellStart"/>
      <w:r w:rsidRPr="00474B32">
        <w:rPr>
          <w:rFonts w:ascii="Arial" w:eastAsia="Arial Unicode MS" w:hAnsi="Arial" w:cs="Arial"/>
          <w:bCs/>
        </w:rPr>
        <w:t>estomatognático</w:t>
      </w:r>
      <w:proofErr w:type="spellEnd"/>
      <w:r w:rsidRPr="00474B32">
        <w:rPr>
          <w:rFonts w:ascii="Arial" w:eastAsia="Arial Unicode MS" w:hAnsi="Arial" w:cs="Arial"/>
          <w:bCs/>
        </w:rPr>
        <w:t xml:space="preserve"> de pacientes niños y adolescentes, conociendo la problemática del país y con responsabilidad social; desempeñarse en establecimientos asistenciales, así como en organismos de planificación sanitaria</w:t>
      </w:r>
    </w:p>
    <w:p w:rsidR="00207FD3" w:rsidRPr="00474B32" w:rsidRDefault="00207FD3" w:rsidP="00207FD3">
      <w:pPr>
        <w:tabs>
          <w:tab w:val="left" w:pos="0"/>
        </w:tabs>
        <w:spacing w:line="240" w:lineRule="atLeast"/>
        <w:jc w:val="both"/>
        <w:rPr>
          <w:rFonts w:ascii="Arial" w:eastAsia="Arial Unicode MS" w:hAnsi="Arial" w:cs="Arial"/>
        </w:rPr>
      </w:pPr>
    </w:p>
    <w:p w:rsidR="00207FD3" w:rsidRDefault="00207FD3" w:rsidP="00207FD3">
      <w:pPr>
        <w:tabs>
          <w:tab w:val="left" w:pos="0"/>
        </w:tabs>
        <w:spacing w:line="240" w:lineRule="atLeast"/>
        <w:jc w:val="both"/>
        <w:rPr>
          <w:rFonts w:ascii="Arial" w:hAnsi="Arial" w:cs="Arial"/>
          <w:b/>
          <w:caps/>
          <w:u w:val="single"/>
        </w:rPr>
      </w:pPr>
      <w:r w:rsidRPr="00474B32">
        <w:rPr>
          <w:rFonts w:ascii="Arial" w:hAnsi="Arial" w:cs="Arial"/>
          <w:b/>
          <w:caps/>
          <w:u w:val="single"/>
        </w:rPr>
        <w:t xml:space="preserve">Objetivos: </w:t>
      </w:r>
    </w:p>
    <w:p w:rsidR="00207FD3" w:rsidRPr="00474B32" w:rsidRDefault="00207FD3" w:rsidP="00207FD3">
      <w:pPr>
        <w:tabs>
          <w:tab w:val="left" w:pos="0"/>
        </w:tabs>
        <w:spacing w:line="240" w:lineRule="atLeast"/>
        <w:jc w:val="both"/>
        <w:rPr>
          <w:rFonts w:ascii="Arial" w:hAnsi="Arial" w:cs="Arial"/>
          <w:b/>
          <w:caps/>
          <w:u w:val="single"/>
        </w:rPr>
      </w:pPr>
    </w:p>
    <w:p w:rsidR="00207FD3" w:rsidRPr="00474B32" w:rsidRDefault="00207FD3" w:rsidP="00207FD3">
      <w:pPr>
        <w:tabs>
          <w:tab w:val="left" w:pos="0"/>
        </w:tabs>
        <w:spacing w:line="240" w:lineRule="atLeast"/>
        <w:jc w:val="both"/>
        <w:rPr>
          <w:rFonts w:ascii="Arial" w:hAnsi="Arial" w:cs="Arial"/>
          <w:b/>
          <w:caps/>
        </w:rPr>
      </w:pPr>
      <w:r w:rsidRPr="00474B32">
        <w:rPr>
          <w:rFonts w:ascii="Arial" w:hAnsi="Arial" w:cs="Arial"/>
          <w:b/>
          <w:caps/>
          <w:u w:val="single"/>
        </w:rPr>
        <w:t>Objetivos generales</w:t>
      </w:r>
      <w:r w:rsidRPr="00474B32">
        <w:rPr>
          <w:rFonts w:ascii="Arial" w:hAnsi="Arial" w:cs="Arial"/>
          <w:b/>
          <w:caps/>
        </w:rPr>
        <w:t>:</w:t>
      </w:r>
    </w:p>
    <w:p w:rsidR="00207FD3" w:rsidRPr="00474B32" w:rsidRDefault="00207FD3" w:rsidP="00207FD3">
      <w:pPr>
        <w:tabs>
          <w:tab w:val="left" w:pos="0"/>
          <w:tab w:val="center" w:pos="1276"/>
        </w:tabs>
        <w:spacing w:line="240" w:lineRule="atLeast"/>
        <w:jc w:val="both"/>
        <w:rPr>
          <w:rFonts w:ascii="Arial" w:hAnsi="Arial" w:cs="Arial"/>
          <w:color w:val="000000"/>
          <w:lang w:val="es-AR"/>
        </w:rPr>
      </w:pPr>
      <w:r w:rsidRPr="00474B32">
        <w:rPr>
          <w:rFonts w:ascii="Arial" w:hAnsi="Arial" w:cs="Arial"/>
        </w:rPr>
        <w:t xml:space="preserve">    </w:t>
      </w:r>
      <w:r w:rsidRPr="00474B32">
        <w:rPr>
          <w:rFonts w:ascii="Arial" w:hAnsi="Arial" w:cs="Arial"/>
          <w:color w:val="000000"/>
          <w:lang w:val="es-AR"/>
        </w:rPr>
        <w:t>Desarrollar los conocimientos psicológicos necesarios para el manejo de la conducta del niño  y del adolescente en el ambiente odontológico.</w:t>
      </w:r>
    </w:p>
    <w:p w:rsidR="00207FD3" w:rsidRPr="00474B32" w:rsidRDefault="00207FD3" w:rsidP="00207FD3">
      <w:pPr>
        <w:numPr>
          <w:ilvl w:val="0"/>
          <w:numId w:val="1"/>
        </w:numPr>
        <w:tabs>
          <w:tab w:val="left" w:pos="0"/>
          <w:tab w:val="center" w:pos="709"/>
        </w:tabs>
        <w:spacing w:after="0" w:line="240" w:lineRule="atLeast"/>
        <w:jc w:val="both"/>
        <w:rPr>
          <w:rFonts w:ascii="Arial" w:hAnsi="Arial" w:cs="Arial"/>
          <w:color w:val="000000"/>
          <w:lang w:val="es-AR"/>
        </w:rPr>
      </w:pPr>
      <w:r w:rsidRPr="00474B32">
        <w:rPr>
          <w:rFonts w:ascii="Arial" w:hAnsi="Arial" w:cs="Arial"/>
          <w:color w:val="000000"/>
          <w:lang w:val="es-AR"/>
        </w:rPr>
        <w:t>Comprender y valorar los conocimientos adquiridos para aplicar un plan de tratamiento individualizado.</w:t>
      </w:r>
    </w:p>
    <w:p w:rsidR="00207FD3" w:rsidRPr="00207FD3" w:rsidRDefault="00207FD3" w:rsidP="00207FD3">
      <w:pPr>
        <w:pStyle w:val="Prrafodelista"/>
        <w:numPr>
          <w:ilvl w:val="0"/>
          <w:numId w:val="1"/>
        </w:numPr>
      </w:pPr>
      <w:r w:rsidRPr="00207FD3">
        <w:rPr>
          <w:rFonts w:ascii="Arial" w:hAnsi="Arial" w:cs="Arial"/>
          <w:color w:val="000000"/>
          <w:lang w:val="es-AR"/>
        </w:rPr>
        <w:t xml:space="preserve">Adquirir una formación profesional integral  considerando al niño como una unidad </w:t>
      </w:r>
      <w:proofErr w:type="spellStart"/>
      <w:r w:rsidRPr="00207FD3">
        <w:rPr>
          <w:rFonts w:ascii="Arial" w:hAnsi="Arial" w:cs="Arial"/>
          <w:color w:val="000000"/>
          <w:lang w:val="es-AR"/>
        </w:rPr>
        <w:t>bio</w:t>
      </w:r>
      <w:proofErr w:type="spellEnd"/>
      <w:r w:rsidRPr="00207FD3">
        <w:rPr>
          <w:rFonts w:ascii="Arial" w:hAnsi="Arial" w:cs="Arial"/>
          <w:color w:val="000000"/>
          <w:lang w:val="es-AR"/>
        </w:rPr>
        <w:t>-</w:t>
      </w:r>
      <w:proofErr w:type="spellStart"/>
      <w:r w:rsidRPr="00207FD3">
        <w:rPr>
          <w:rFonts w:ascii="Arial" w:hAnsi="Arial" w:cs="Arial"/>
          <w:color w:val="000000"/>
          <w:lang w:val="es-AR"/>
        </w:rPr>
        <w:t>psico</w:t>
      </w:r>
      <w:proofErr w:type="spellEnd"/>
      <w:r w:rsidRPr="00207FD3">
        <w:rPr>
          <w:rFonts w:ascii="Arial" w:hAnsi="Arial" w:cs="Arial"/>
          <w:color w:val="000000"/>
          <w:lang w:val="es-AR"/>
        </w:rPr>
        <w:t>-social.</w:t>
      </w:r>
    </w:p>
    <w:p w:rsidR="00207FD3" w:rsidRPr="00474B32" w:rsidRDefault="00207FD3" w:rsidP="00207FD3">
      <w:pPr>
        <w:tabs>
          <w:tab w:val="left" w:pos="0"/>
          <w:tab w:val="center" w:pos="1276"/>
        </w:tabs>
        <w:spacing w:line="240" w:lineRule="atLeast"/>
        <w:jc w:val="both"/>
        <w:rPr>
          <w:rFonts w:ascii="Arial" w:hAnsi="Arial" w:cs="Arial"/>
          <w:b/>
          <w:caps/>
        </w:rPr>
      </w:pPr>
      <w:r w:rsidRPr="00474B32">
        <w:rPr>
          <w:rFonts w:ascii="Arial" w:hAnsi="Arial" w:cs="Arial"/>
          <w:color w:val="000000"/>
          <w:lang w:val="es-AR"/>
        </w:rPr>
        <w:t> </w:t>
      </w:r>
      <w:r w:rsidRPr="00474B32">
        <w:rPr>
          <w:rFonts w:ascii="Arial" w:hAnsi="Arial" w:cs="Arial"/>
          <w:b/>
          <w:caps/>
          <w:u w:val="single"/>
        </w:rPr>
        <w:t>Objetivos específicos</w:t>
      </w:r>
      <w:r w:rsidRPr="00474B32">
        <w:rPr>
          <w:rFonts w:ascii="Arial" w:hAnsi="Arial" w:cs="Arial"/>
          <w:b/>
          <w:caps/>
        </w:rPr>
        <w:t>:</w:t>
      </w:r>
    </w:p>
    <w:p w:rsidR="00207FD3" w:rsidRPr="00474B32" w:rsidRDefault="00207FD3" w:rsidP="00207FD3">
      <w:pPr>
        <w:numPr>
          <w:ilvl w:val="0"/>
          <w:numId w:val="2"/>
        </w:numPr>
        <w:tabs>
          <w:tab w:val="left" w:pos="0"/>
          <w:tab w:val="center" w:pos="709"/>
        </w:tabs>
        <w:spacing w:after="0" w:line="240" w:lineRule="atLeast"/>
        <w:ind w:left="709" w:hanging="349"/>
        <w:jc w:val="both"/>
        <w:rPr>
          <w:rFonts w:ascii="Arial" w:hAnsi="Arial" w:cs="Arial"/>
          <w:color w:val="000000"/>
          <w:lang w:val="es-AR"/>
        </w:rPr>
      </w:pPr>
      <w:r w:rsidRPr="00474B32">
        <w:rPr>
          <w:rFonts w:ascii="Arial" w:hAnsi="Arial" w:cs="Arial"/>
          <w:color w:val="000000"/>
          <w:lang w:val="es-AR"/>
        </w:rPr>
        <w:t xml:space="preserve">Comprender y aplicar los conocimientos actuales de la </w:t>
      </w:r>
      <w:proofErr w:type="spellStart"/>
      <w:r w:rsidRPr="00474B32">
        <w:rPr>
          <w:rFonts w:ascii="Arial" w:hAnsi="Arial" w:cs="Arial"/>
          <w:color w:val="000000"/>
          <w:lang w:val="es-AR"/>
        </w:rPr>
        <w:t>cariología</w:t>
      </w:r>
      <w:proofErr w:type="spellEnd"/>
      <w:r w:rsidRPr="00474B32">
        <w:rPr>
          <w:rFonts w:ascii="Arial" w:hAnsi="Arial" w:cs="Arial"/>
          <w:color w:val="000000"/>
          <w:lang w:val="es-AR"/>
        </w:rPr>
        <w:t xml:space="preserve"> de acuerdo a los factores de riesgo y actividad para elaborar el plan de tratamiento individualizado en pacientes niños y adolescentes.</w:t>
      </w:r>
    </w:p>
    <w:p w:rsidR="00207FD3" w:rsidRPr="00474B32" w:rsidRDefault="00207FD3" w:rsidP="00207FD3">
      <w:pPr>
        <w:numPr>
          <w:ilvl w:val="0"/>
          <w:numId w:val="2"/>
        </w:numPr>
        <w:tabs>
          <w:tab w:val="left" w:pos="0"/>
          <w:tab w:val="center" w:pos="709"/>
        </w:tabs>
        <w:spacing w:after="0" w:line="240" w:lineRule="atLeast"/>
        <w:ind w:left="709" w:hanging="349"/>
        <w:jc w:val="both"/>
        <w:rPr>
          <w:rFonts w:ascii="Arial" w:hAnsi="Arial" w:cs="Arial"/>
          <w:color w:val="000000"/>
          <w:lang w:val="es-AR"/>
        </w:rPr>
      </w:pPr>
      <w:r w:rsidRPr="00474B32">
        <w:rPr>
          <w:rFonts w:ascii="Arial" w:hAnsi="Arial" w:cs="Arial"/>
          <w:color w:val="000000"/>
          <w:lang w:val="es-AR"/>
        </w:rPr>
        <w:t>Diferenciar las características anatómicas, histológicas y funcionales entre las piezas dentarias temporarias y permanentes, para la correcta utilización de la terapéutica a realizar.</w:t>
      </w:r>
    </w:p>
    <w:p w:rsidR="00207FD3" w:rsidRPr="00474B32" w:rsidRDefault="00207FD3" w:rsidP="00207FD3">
      <w:pPr>
        <w:numPr>
          <w:ilvl w:val="0"/>
          <w:numId w:val="2"/>
        </w:numPr>
        <w:tabs>
          <w:tab w:val="left" w:pos="0"/>
          <w:tab w:val="center" w:pos="709"/>
        </w:tabs>
        <w:spacing w:after="0" w:line="240" w:lineRule="atLeast"/>
        <w:ind w:left="709" w:hanging="349"/>
        <w:jc w:val="both"/>
        <w:rPr>
          <w:rFonts w:ascii="Arial" w:hAnsi="Arial" w:cs="Arial"/>
          <w:color w:val="000000"/>
          <w:lang w:val="es-AR"/>
        </w:rPr>
      </w:pPr>
      <w:r w:rsidRPr="00474B32">
        <w:rPr>
          <w:rFonts w:ascii="Arial" w:hAnsi="Arial" w:cs="Arial"/>
          <w:color w:val="000000"/>
          <w:lang w:val="es-AR"/>
        </w:rPr>
        <w:t>Desarrollar los conocimientos y habilidades necesarias para el mantenimiento de las piezas dentarias temporarias en boca hasta el período de exfoliación normal, u</w:t>
      </w:r>
      <w:r w:rsidR="00BD53CE">
        <w:rPr>
          <w:rFonts w:ascii="Arial" w:hAnsi="Arial" w:cs="Arial"/>
          <w:color w:val="000000"/>
          <w:lang w:val="es-AR"/>
        </w:rPr>
        <w:t xml:space="preserve">tilizando las técnicas </w:t>
      </w:r>
      <w:proofErr w:type="spellStart"/>
      <w:r w:rsidR="00BD53CE">
        <w:rPr>
          <w:rFonts w:ascii="Arial" w:hAnsi="Arial" w:cs="Arial"/>
          <w:color w:val="000000"/>
          <w:lang w:val="es-AR"/>
        </w:rPr>
        <w:t>endodónt</w:t>
      </w:r>
      <w:r w:rsidRPr="00474B32">
        <w:rPr>
          <w:rFonts w:ascii="Arial" w:hAnsi="Arial" w:cs="Arial"/>
          <w:color w:val="000000"/>
          <w:lang w:val="es-AR"/>
        </w:rPr>
        <w:t>icas</w:t>
      </w:r>
      <w:proofErr w:type="spellEnd"/>
      <w:r w:rsidRPr="00474B32">
        <w:rPr>
          <w:rFonts w:ascii="Arial" w:hAnsi="Arial" w:cs="Arial"/>
          <w:color w:val="000000"/>
          <w:lang w:val="es-AR"/>
        </w:rPr>
        <w:t xml:space="preserve"> correctas.</w:t>
      </w:r>
    </w:p>
    <w:p w:rsidR="00207FD3" w:rsidRPr="00474B32" w:rsidRDefault="00207FD3" w:rsidP="00207FD3">
      <w:pPr>
        <w:tabs>
          <w:tab w:val="left" w:pos="0"/>
        </w:tabs>
        <w:spacing w:line="240" w:lineRule="atLeast"/>
        <w:jc w:val="both"/>
        <w:rPr>
          <w:rFonts w:ascii="Arial" w:hAnsi="Arial" w:cs="Arial"/>
          <w:b/>
          <w:caps/>
          <w:u w:val="single"/>
        </w:rPr>
      </w:pPr>
    </w:p>
    <w:p w:rsidR="00207FD3" w:rsidRDefault="00207FD3" w:rsidP="00207FD3">
      <w:pPr>
        <w:tabs>
          <w:tab w:val="left" w:pos="0"/>
        </w:tabs>
        <w:spacing w:line="240" w:lineRule="atLeast"/>
        <w:jc w:val="both"/>
        <w:rPr>
          <w:rFonts w:ascii="Arial" w:hAnsi="Arial" w:cs="Arial"/>
          <w:b/>
          <w:caps/>
          <w:u w:val="single"/>
        </w:rPr>
      </w:pPr>
      <w:r w:rsidRPr="00474B32">
        <w:rPr>
          <w:rFonts w:ascii="Arial" w:hAnsi="Arial" w:cs="Arial"/>
          <w:b/>
          <w:caps/>
          <w:u w:val="single"/>
        </w:rPr>
        <w:t>Contenidos:</w:t>
      </w:r>
    </w:p>
    <w:p w:rsidR="00207FD3" w:rsidRPr="00474B32" w:rsidRDefault="00207FD3" w:rsidP="00207FD3">
      <w:pPr>
        <w:tabs>
          <w:tab w:val="left" w:pos="0"/>
        </w:tabs>
        <w:spacing w:line="240" w:lineRule="atLeast"/>
        <w:jc w:val="both"/>
        <w:rPr>
          <w:rFonts w:ascii="Arial" w:hAnsi="Arial" w:cs="Arial"/>
          <w:b/>
          <w:caps/>
          <w:u w:val="single"/>
        </w:rPr>
      </w:pPr>
    </w:p>
    <w:p w:rsidR="00207FD3" w:rsidRPr="00474B32" w:rsidRDefault="00207FD3" w:rsidP="00207FD3">
      <w:pPr>
        <w:tabs>
          <w:tab w:val="left" w:pos="0"/>
        </w:tabs>
        <w:spacing w:line="240" w:lineRule="atLeast"/>
        <w:jc w:val="both"/>
        <w:rPr>
          <w:rFonts w:ascii="Arial" w:hAnsi="Arial" w:cs="Arial"/>
          <w:b/>
          <w:caps/>
        </w:rPr>
      </w:pPr>
      <w:r w:rsidRPr="00474B32">
        <w:rPr>
          <w:rFonts w:ascii="Arial" w:hAnsi="Arial" w:cs="Arial"/>
          <w:b/>
          <w:caps/>
          <w:u w:val="single"/>
        </w:rPr>
        <w:t>Unidad Pedagógica I</w:t>
      </w:r>
      <w:r w:rsidRPr="00474B32">
        <w:rPr>
          <w:rFonts w:ascii="Arial" w:hAnsi="Arial" w:cs="Arial"/>
          <w:b/>
          <w:caps/>
        </w:rPr>
        <w:t>: Psicología y Odontología Pediátrica</w:t>
      </w:r>
    </w:p>
    <w:p w:rsidR="00207FD3" w:rsidRPr="00474B32" w:rsidRDefault="00207FD3" w:rsidP="00207FD3">
      <w:pPr>
        <w:tabs>
          <w:tab w:val="left" w:pos="0"/>
        </w:tabs>
        <w:spacing w:line="240" w:lineRule="atLeast"/>
        <w:jc w:val="both"/>
        <w:rPr>
          <w:rFonts w:ascii="Arial" w:hAnsi="Arial" w:cs="Arial"/>
          <w:b/>
          <w:caps/>
        </w:rPr>
      </w:pPr>
      <w:r w:rsidRPr="00474B32">
        <w:rPr>
          <w:rFonts w:ascii="Arial" w:hAnsi="Arial" w:cs="Arial"/>
          <w:b/>
          <w:caps/>
        </w:rPr>
        <w:t>(45 horas)</w:t>
      </w:r>
    </w:p>
    <w:p w:rsidR="00207FD3" w:rsidRPr="00474B32" w:rsidRDefault="00207FD3" w:rsidP="00207FD3">
      <w:pPr>
        <w:tabs>
          <w:tab w:val="left" w:pos="0"/>
          <w:tab w:val="center" w:pos="1276"/>
        </w:tabs>
        <w:spacing w:line="240" w:lineRule="atLeast"/>
        <w:jc w:val="both"/>
        <w:rPr>
          <w:rFonts w:ascii="Arial" w:hAnsi="Arial" w:cs="Arial"/>
          <w:b/>
          <w:u w:val="single"/>
        </w:rPr>
      </w:pPr>
      <w:r w:rsidRPr="00474B32">
        <w:rPr>
          <w:rFonts w:ascii="Arial" w:hAnsi="Arial" w:cs="Arial"/>
          <w:b/>
          <w:u w:val="single"/>
        </w:rPr>
        <w:t>Tema 1</w:t>
      </w:r>
    </w:p>
    <w:p w:rsidR="00207FD3" w:rsidRDefault="00207FD3" w:rsidP="00207FD3">
      <w:pPr>
        <w:tabs>
          <w:tab w:val="left" w:pos="0"/>
        </w:tabs>
        <w:spacing w:line="240" w:lineRule="atLeast"/>
        <w:jc w:val="both"/>
        <w:rPr>
          <w:rFonts w:ascii="Arial" w:hAnsi="Arial" w:cs="Arial"/>
        </w:rPr>
      </w:pPr>
      <w:r w:rsidRPr="00474B32">
        <w:rPr>
          <w:rFonts w:ascii="Arial" w:hAnsi="Arial" w:cs="Arial"/>
        </w:rPr>
        <w:t>Odontología Pediátrica. Definición y concepto. Relación con otras ramas de la medicina y la odontología</w:t>
      </w:r>
      <w:r>
        <w:rPr>
          <w:rFonts w:ascii="Arial" w:hAnsi="Arial" w:cs="Arial"/>
        </w:rPr>
        <w:t>,</w:t>
      </w:r>
      <w:r w:rsidRPr="00767CA5">
        <w:rPr>
          <w:rFonts w:ascii="Arial" w:hAnsi="Arial" w:cs="Arial"/>
        </w:rPr>
        <w:t xml:space="preserve"> </w:t>
      </w:r>
      <w:r>
        <w:rPr>
          <w:rFonts w:ascii="Arial" w:hAnsi="Arial" w:cs="Arial"/>
        </w:rPr>
        <w:t>a</w:t>
      </w:r>
      <w:r w:rsidRPr="00474B32">
        <w:rPr>
          <w:rFonts w:ascii="Arial" w:hAnsi="Arial" w:cs="Arial"/>
        </w:rPr>
        <w:t xml:space="preserve">portes interdisciplinarios. Perspectiva histórica. Tendencias actuales. Odontología Integral Niños en la </w:t>
      </w:r>
      <w:proofErr w:type="spellStart"/>
      <w:r w:rsidRPr="00474B32">
        <w:rPr>
          <w:rFonts w:ascii="Arial" w:hAnsi="Arial" w:cs="Arial"/>
        </w:rPr>
        <w:t>currícula</w:t>
      </w:r>
      <w:proofErr w:type="spellEnd"/>
      <w:r w:rsidRPr="00474B32">
        <w:rPr>
          <w:rFonts w:ascii="Arial" w:hAnsi="Arial" w:cs="Arial"/>
        </w:rPr>
        <w:t xml:space="preserve"> de </w:t>
      </w:r>
      <w:smartTag w:uri="urn:schemas-microsoft-com:office:smarttags" w:element="PersonName">
        <w:smartTagPr>
          <w:attr w:name="ProductID" w:val="la Facultad"/>
        </w:smartTagPr>
        <w:r w:rsidRPr="00474B32">
          <w:rPr>
            <w:rFonts w:ascii="Arial" w:hAnsi="Arial" w:cs="Arial"/>
          </w:rPr>
          <w:t>la Facultad</w:t>
        </w:r>
      </w:smartTag>
      <w:r w:rsidRPr="00474B32">
        <w:rPr>
          <w:rFonts w:ascii="Arial" w:hAnsi="Arial" w:cs="Arial"/>
        </w:rPr>
        <w:t xml:space="preserve"> de Odontología de </w:t>
      </w:r>
      <w:smartTag w:uri="urn:schemas-microsoft-com:office:smarttags" w:element="PersonName">
        <w:smartTagPr>
          <w:attr w:name="ProductID" w:val="la Universidad Nacional"/>
        </w:smartTagPr>
        <w:smartTag w:uri="urn:schemas-microsoft-com:office:smarttags" w:element="PersonName">
          <w:smartTagPr>
            <w:attr w:name="ProductID" w:val="la Universidad"/>
          </w:smartTagPr>
          <w:r w:rsidRPr="00474B32">
            <w:rPr>
              <w:rFonts w:ascii="Arial" w:hAnsi="Arial" w:cs="Arial"/>
            </w:rPr>
            <w:t>la Universidad</w:t>
          </w:r>
        </w:smartTag>
        <w:r w:rsidRPr="00474B32">
          <w:rPr>
            <w:rFonts w:ascii="Arial" w:hAnsi="Arial" w:cs="Arial"/>
          </w:rPr>
          <w:t xml:space="preserve"> Nacional</w:t>
        </w:r>
      </w:smartTag>
      <w:r w:rsidRPr="00474B32">
        <w:rPr>
          <w:rFonts w:ascii="Arial" w:hAnsi="Arial" w:cs="Arial"/>
        </w:rPr>
        <w:t xml:space="preserve"> de La Plata.</w:t>
      </w:r>
    </w:p>
    <w:p w:rsidR="00207FD3" w:rsidRPr="00474B32" w:rsidRDefault="00207FD3" w:rsidP="00207FD3">
      <w:pPr>
        <w:tabs>
          <w:tab w:val="left" w:pos="0"/>
        </w:tabs>
        <w:spacing w:line="240" w:lineRule="atLeast"/>
        <w:jc w:val="both"/>
        <w:rPr>
          <w:rFonts w:ascii="Arial" w:hAnsi="Arial" w:cs="Arial"/>
        </w:rPr>
      </w:pPr>
      <w:r w:rsidRPr="00474B32">
        <w:rPr>
          <w:rFonts w:ascii="Arial" w:hAnsi="Arial" w:cs="Arial"/>
          <w:b/>
          <w:u w:val="single"/>
        </w:rPr>
        <w:t>Tema 2</w:t>
      </w:r>
      <w:r w:rsidRPr="00474B32">
        <w:rPr>
          <w:rFonts w:ascii="Arial" w:hAnsi="Arial" w:cs="Arial"/>
          <w:b/>
        </w:rPr>
        <w:t xml:space="preserve">: </w:t>
      </w:r>
      <w:r w:rsidRPr="00474B32">
        <w:rPr>
          <w:rFonts w:ascii="Arial" w:hAnsi="Arial" w:cs="Arial"/>
        </w:rPr>
        <w:t>Crecim</w:t>
      </w:r>
      <w:r>
        <w:rPr>
          <w:rFonts w:ascii="Arial" w:hAnsi="Arial" w:cs="Arial"/>
        </w:rPr>
        <w:t>iento y desarrollo intrauterino.</w:t>
      </w:r>
      <w:r w:rsidRPr="00474B32">
        <w:rPr>
          <w:rFonts w:ascii="Arial" w:hAnsi="Arial" w:cs="Arial"/>
        </w:rPr>
        <w:t xml:space="preserve"> Iniciación. Proliferación. </w:t>
      </w:r>
      <w:proofErr w:type="spellStart"/>
      <w:r w:rsidRPr="00474B32">
        <w:rPr>
          <w:rFonts w:ascii="Arial" w:hAnsi="Arial" w:cs="Arial"/>
        </w:rPr>
        <w:t>Histodiferenciación</w:t>
      </w:r>
      <w:proofErr w:type="spellEnd"/>
      <w:r w:rsidRPr="00474B32">
        <w:rPr>
          <w:rFonts w:ascii="Arial" w:hAnsi="Arial" w:cs="Arial"/>
        </w:rPr>
        <w:t xml:space="preserve">. </w:t>
      </w:r>
      <w:proofErr w:type="spellStart"/>
      <w:r w:rsidRPr="00474B32">
        <w:rPr>
          <w:rFonts w:ascii="Arial" w:hAnsi="Arial" w:cs="Arial"/>
        </w:rPr>
        <w:t>Morfodiferenciación</w:t>
      </w:r>
      <w:proofErr w:type="spellEnd"/>
      <w:r w:rsidRPr="00474B32">
        <w:rPr>
          <w:rFonts w:ascii="Arial" w:hAnsi="Arial" w:cs="Arial"/>
        </w:rPr>
        <w:t>. Aposición. Calci</w:t>
      </w:r>
      <w:r>
        <w:rPr>
          <w:rFonts w:ascii="Arial" w:hAnsi="Arial" w:cs="Arial"/>
        </w:rPr>
        <w:t xml:space="preserve">ficación. Erupción. Atrición. </w:t>
      </w:r>
      <w:r w:rsidR="00414032" w:rsidRPr="00DA53CA">
        <w:rPr>
          <w:rFonts w:ascii="Arial" w:hAnsi="Arial" w:cs="Arial"/>
          <w:color w:val="000000" w:themeColor="text1"/>
          <w:sz w:val="20"/>
          <w:szCs w:val="20"/>
          <w:lang w:val="es-AR"/>
        </w:rPr>
        <w:t xml:space="preserve">. </w:t>
      </w:r>
      <w:r w:rsidR="00414032" w:rsidRPr="00414032">
        <w:rPr>
          <w:rFonts w:ascii="Arial" w:hAnsi="Arial" w:cs="Arial"/>
          <w:color w:val="000000" w:themeColor="text1"/>
          <w:lang w:val="es-AR"/>
        </w:rPr>
        <w:lastRenderedPageBreak/>
        <w:t>La dinámica de cambio desde la concepción hasta los 3 años de edad. De los 3 a los 6 años. De los 6 a los 12 años adolescencia</w:t>
      </w:r>
    </w:p>
    <w:p w:rsidR="00207FD3" w:rsidRPr="00414032" w:rsidRDefault="00207FD3" w:rsidP="00414032">
      <w:pPr>
        <w:tabs>
          <w:tab w:val="center" w:pos="1276"/>
        </w:tabs>
        <w:jc w:val="both"/>
        <w:rPr>
          <w:rFonts w:ascii="Arial" w:hAnsi="Arial" w:cs="Arial"/>
          <w:color w:val="000000" w:themeColor="text1"/>
          <w:sz w:val="20"/>
          <w:szCs w:val="20"/>
          <w:lang w:val="es-AR"/>
        </w:rPr>
      </w:pPr>
      <w:r w:rsidRPr="00474B32">
        <w:rPr>
          <w:rFonts w:ascii="Arial" w:hAnsi="Arial" w:cs="Arial"/>
          <w:b/>
          <w:u w:val="single"/>
        </w:rPr>
        <w:t>Tema 3</w:t>
      </w:r>
      <w:r w:rsidRPr="00474B32">
        <w:rPr>
          <w:rFonts w:ascii="Arial" w:hAnsi="Arial" w:cs="Arial"/>
          <w:b/>
        </w:rPr>
        <w:t xml:space="preserve">: </w:t>
      </w:r>
      <w:r w:rsidRPr="00BC14AE">
        <w:rPr>
          <w:rFonts w:ascii="Arial" w:hAnsi="Arial" w:cs="Arial"/>
        </w:rPr>
        <w:t>Odontología en el contexto materno</w:t>
      </w:r>
      <w:r>
        <w:rPr>
          <w:rFonts w:ascii="Arial" w:hAnsi="Arial" w:cs="Arial"/>
        </w:rPr>
        <w:t xml:space="preserve"> </w:t>
      </w:r>
      <w:r w:rsidRPr="00BC14AE">
        <w:rPr>
          <w:rFonts w:ascii="Arial" w:hAnsi="Arial" w:cs="Arial"/>
        </w:rPr>
        <w:t>infantil: binomio madre hijo</w:t>
      </w:r>
      <w:r>
        <w:rPr>
          <w:rFonts w:ascii="Arial" w:hAnsi="Arial" w:cs="Arial"/>
          <w:b/>
        </w:rPr>
        <w:t xml:space="preserve">: </w:t>
      </w:r>
      <w:r w:rsidRPr="00D34EC7">
        <w:rPr>
          <w:rFonts w:ascii="Arial" w:hAnsi="Arial" w:cs="Arial"/>
        </w:rPr>
        <w:t>d</w:t>
      </w:r>
      <w:r>
        <w:rPr>
          <w:rFonts w:ascii="Arial" w:hAnsi="Arial" w:cs="Arial"/>
        </w:rPr>
        <w:t>esde el embarazo hasta los tres años de edad.</w:t>
      </w:r>
      <w:r w:rsidR="00414032" w:rsidRPr="00414032">
        <w:rPr>
          <w:rFonts w:ascii="Arial" w:hAnsi="Arial" w:cs="Arial"/>
          <w:color w:val="000000" w:themeColor="text1"/>
          <w:sz w:val="20"/>
          <w:szCs w:val="20"/>
          <w:lang w:val="es-AR"/>
        </w:rPr>
        <w:t xml:space="preserve"> </w:t>
      </w:r>
      <w:r w:rsidR="00414032" w:rsidRPr="00414032">
        <w:rPr>
          <w:rFonts w:ascii="Arial" w:hAnsi="Arial" w:cs="Arial"/>
          <w:color w:val="000000" w:themeColor="text1"/>
          <w:lang w:val="es-AR"/>
        </w:rPr>
        <w:t>Consideraciones para la madre embara</w:t>
      </w:r>
      <w:r w:rsidR="00414032">
        <w:rPr>
          <w:rFonts w:ascii="Arial" w:hAnsi="Arial" w:cs="Arial"/>
          <w:color w:val="000000" w:themeColor="text1"/>
          <w:lang w:val="es-AR"/>
        </w:rPr>
        <w:t>zada.</w:t>
      </w:r>
      <w:r w:rsidR="00414032" w:rsidRPr="00DA53CA">
        <w:rPr>
          <w:rFonts w:ascii="Arial" w:hAnsi="Arial" w:cs="Arial"/>
          <w:color w:val="000000" w:themeColor="text1"/>
          <w:sz w:val="20"/>
          <w:szCs w:val="20"/>
          <w:lang w:val="es-AR"/>
        </w:rPr>
        <w:t> </w:t>
      </w:r>
      <w:r>
        <w:rPr>
          <w:rFonts w:ascii="Arial" w:hAnsi="Arial" w:cs="Arial"/>
        </w:rPr>
        <w:t xml:space="preserve"> Programa educativo, preventivo y clínico.</w:t>
      </w:r>
      <w:r w:rsidR="00BD53CE">
        <w:rPr>
          <w:rFonts w:ascii="Arial" w:hAnsi="Arial" w:cs="Arial"/>
        </w:rPr>
        <w:t xml:space="preserve"> </w:t>
      </w:r>
      <w:r w:rsidRPr="00474B32">
        <w:rPr>
          <w:rFonts w:ascii="Arial" w:hAnsi="Arial" w:cs="Arial"/>
        </w:rPr>
        <w:t>Examen</w:t>
      </w:r>
      <w:r>
        <w:rPr>
          <w:rFonts w:ascii="Arial" w:hAnsi="Arial" w:cs="Arial"/>
        </w:rPr>
        <w:t xml:space="preserve"> clínico</w:t>
      </w:r>
      <w:r w:rsidRPr="00474B32">
        <w:rPr>
          <w:rFonts w:ascii="Arial" w:hAnsi="Arial" w:cs="Arial"/>
        </w:rPr>
        <w:t xml:space="preserve"> del lactante y del niño menor de 3 años. </w:t>
      </w:r>
      <w:r>
        <w:rPr>
          <w:rFonts w:ascii="Arial" w:hAnsi="Arial" w:cs="Arial"/>
        </w:rPr>
        <w:t xml:space="preserve">Características de la  boca  del recién nacido. </w:t>
      </w:r>
      <w:r w:rsidRPr="00474B32">
        <w:rPr>
          <w:rFonts w:ascii="Arial" w:hAnsi="Arial" w:cs="Arial"/>
        </w:rPr>
        <w:t>Historia clínica.</w:t>
      </w:r>
      <w:r>
        <w:rPr>
          <w:rFonts w:ascii="Arial" w:hAnsi="Arial" w:cs="Arial"/>
        </w:rPr>
        <w:t xml:space="preserve"> Ventana de </w:t>
      </w:r>
      <w:proofErr w:type="spellStart"/>
      <w:r>
        <w:rPr>
          <w:rFonts w:ascii="Arial" w:hAnsi="Arial" w:cs="Arial"/>
        </w:rPr>
        <w:t>infectividad</w:t>
      </w:r>
      <w:proofErr w:type="spellEnd"/>
      <w:r>
        <w:rPr>
          <w:rFonts w:ascii="Arial" w:hAnsi="Arial" w:cs="Arial"/>
        </w:rPr>
        <w:t>.</w:t>
      </w:r>
      <w:r w:rsidRPr="00474B32">
        <w:rPr>
          <w:rFonts w:ascii="Arial" w:hAnsi="Arial" w:cs="Arial"/>
        </w:rPr>
        <w:t xml:space="preserve"> </w:t>
      </w:r>
      <w:r>
        <w:rPr>
          <w:rFonts w:ascii="Arial" w:hAnsi="Arial" w:cs="Arial"/>
        </w:rPr>
        <w:t>Caries de la temprana infancia: Definición, etología,  características,  y clasificación. Lactancia natural, y artificial. Dieta. Pautas de higiene. Utilización de fluoruros preventivo y terapéutico en la temprana infancia. Alteraciones de desarrollo en el recién nacido.</w:t>
      </w:r>
    </w:p>
    <w:p w:rsidR="00207FD3" w:rsidRPr="00474B32" w:rsidRDefault="00207FD3" w:rsidP="00207FD3">
      <w:pPr>
        <w:tabs>
          <w:tab w:val="left" w:pos="0"/>
        </w:tabs>
        <w:spacing w:line="240" w:lineRule="atLeast"/>
        <w:jc w:val="both"/>
        <w:rPr>
          <w:rFonts w:ascii="Arial" w:hAnsi="Arial" w:cs="Arial"/>
        </w:rPr>
      </w:pPr>
      <w:r w:rsidRPr="00474B32">
        <w:rPr>
          <w:rFonts w:ascii="Arial" w:hAnsi="Arial" w:cs="Arial"/>
          <w:b/>
          <w:u w:val="single"/>
        </w:rPr>
        <w:t>Tema 4</w:t>
      </w:r>
      <w:r w:rsidRPr="00474B32">
        <w:rPr>
          <w:rFonts w:ascii="Arial" w:hAnsi="Arial" w:cs="Arial"/>
          <w:b/>
        </w:rPr>
        <w:t xml:space="preserve">: </w:t>
      </w:r>
      <w:r w:rsidRPr="00474B32">
        <w:rPr>
          <w:rFonts w:ascii="Arial" w:hAnsi="Arial" w:cs="Arial"/>
        </w:rPr>
        <w:t>El niño como persona.</w:t>
      </w:r>
      <w:r>
        <w:rPr>
          <w:rFonts w:ascii="Arial" w:hAnsi="Arial" w:cs="Arial"/>
        </w:rPr>
        <w:t xml:space="preserve"> </w:t>
      </w:r>
      <w:r w:rsidRPr="00474B32">
        <w:rPr>
          <w:rFonts w:ascii="Arial" w:hAnsi="Arial" w:cs="Arial"/>
        </w:rPr>
        <w:t xml:space="preserve">Variables que influyen en el comportamiento del niño en el ámbito odontológico. </w:t>
      </w:r>
      <w:r>
        <w:rPr>
          <w:rFonts w:ascii="Arial" w:hAnsi="Arial" w:cs="Arial"/>
        </w:rPr>
        <w:t>Constitución del psiquismo en el niño</w:t>
      </w:r>
      <w:r w:rsidRPr="00474B32">
        <w:rPr>
          <w:rFonts w:ascii="Arial" w:hAnsi="Arial" w:cs="Arial"/>
        </w:rPr>
        <w:t>. Niveles de funcionamiento: consciente, pre</w:t>
      </w:r>
      <w:r w:rsidR="00BD53CE">
        <w:rPr>
          <w:rFonts w:ascii="Arial" w:hAnsi="Arial" w:cs="Arial"/>
        </w:rPr>
        <w:t xml:space="preserve"> </w:t>
      </w:r>
      <w:r w:rsidRPr="00474B32">
        <w:rPr>
          <w:rFonts w:ascii="Arial" w:hAnsi="Arial" w:cs="Arial"/>
        </w:rPr>
        <w:t xml:space="preserve">consciente e inconsciente. Ello, yo y </w:t>
      </w:r>
      <w:proofErr w:type="spellStart"/>
      <w:r w:rsidRPr="00474B32">
        <w:rPr>
          <w:rFonts w:ascii="Arial" w:hAnsi="Arial" w:cs="Arial"/>
        </w:rPr>
        <w:t>super</w:t>
      </w:r>
      <w:proofErr w:type="spellEnd"/>
      <w:r>
        <w:rPr>
          <w:rFonts w:ascii="Arial" w:hAnsi="Arial" w:cs="Arial"/>
        </w:rPr>
        <w:t xml:space="preserve"> </w:t>
      </w:r>
      <w:r w:rsidRPr="00474B32">
        <w:rPr>
          <w:rFonts w:ascii="Arial" w:hAnsi="Arial" w:cs="Arial"/>
        </w:rPr>
        <w:t xml:space="preserve">yo.  </w:t>
      </w:r>
      <w:r>
        <w:rPr>
          <w:rFonts w:ascii="Arial" w:hAnsi="Arial" w:cs="Arial"/>
        </w:rPr>
        <w:t>Etapas evolutivas del desarrollo infantil</w:t>
      </w:r>
      <w:r w:rsidRPr="00474B32">
        <w:rPr>
          <w:rFonts w:ascii="Arial" w:hAnsi="Arial" w:cs="Arial"/>
        </w:rPr>
        <w:t xml:space="preserve"> según Freud</w:t>
      </w:r>
      <w:r>
        <w:rPr>
          <w:rFonts w:ascii="Arial" w:hAnsi="Arial" w:cs="Arial"/>
        </w:rPr>
        <w:t xml:space="preserve">: </w:t>
      </w:r>
      <w:r w:rsidRPr="00474B32">
        <w:rPr>
          <w:rFonts w:ascii="Arial" w:hAnsi="Arial" w:cs="Arial"/>
        </w:rPr>
        <w:t>Etapa oral, anal, fálica, de latencia y genital.</w:t>
      </w:r>
      <w:r w:rsidRPr="00786970">
        <w:rPr>
          <w:rFonts w:ascii="Arial" w:hAnsi="Arial" w:cs="Arial"/>
        </w:rPr>
        <w:t xml:space="preserve"> </w:t>
      </w:r>
      <w:r w:rsidRPr="00474B32">
        <w:rPr>
          <w:rFonts w:ascii="Arial" w:hAnsi="Arial" w:cs="Arial"/>
        </w:rPr>
        <w:t>Vínculo madre-hijo. Complejo de Edipo</w:t>
      </w:r>
      <w:r>
        <w:rPr>
          <w:rFonts w:ascii="Arial" w:hAnsi="Arial" w:cs="Arial"/>
        </w:rPr>
        <w:t>.</w:t>
      </w:r>
      <w:r w:rsidR="00BD53CE">
        <w:rPr>
          <w:rFonts w:ascii="Arial" w:hAnsi="Arial" w:cs="Arial"/>
        </w:rPr>
        <w:t xml:space="preserve"> </w:t>
      </w:r>
      <w:r>
        <w:rPr>
          <w:rFonts w:ascii="Arial" w:hAnsi="Arial" w:cs="Arial"/>
        </w:rPr>
        <w:t>Características psicosociales: gustos  y disgustos en relación a la consulta odontológica</w:t>
      </w:r>
      <w:r w:rsidRPr="00474B32">
        <w:rPr>
          <w:rFonts w:ascii="Arial" w:hAnsi="Arial" w:cs="Arial"/>
        </w:rPr>
        <w:t xml:space="preserve">. </w:t>
      </w:r>
    </w:p>
    <w:p w:rsidR="00207FD3" w:rsidRPr="00474B32" w:rsidRDefault="00207FD3" w:rsidP="00207FD3">
      <w:pPr>
        <w:tabs>
          <w:tab w:val="left" w:pos="0"/>
        </w:tabs>
        <w:spacing w:line="240" w:lineRule="atLeast"/>
        <w:jc w:val="both"/>
        <w:rPr>
          <w:rFonts w:ascii="Arial" w:hAnsi="Arial" w:cs="Arial"/>
        </w:rPr>
      </w:pPr>
      <w:r w:rsidRPr="00474B32">
        <w:rPr>
          <w:rFonts w:ascii="Arial" w:hAnsi="Arial" w:cs="Arial"/>
          <w:b/>
          <w:u w:val="single"/>
        </w:rPr>
        <w:t>Tema5</w:t>
      </w:r>
      <w:r w:rsidRPr="00474B32">
        <w:rPr>
          <w:rFonts w:ascii="Arial" w:hAnsi="Arial" w:cs="Arial"/>
          <w:b/>
        </w:rPr>
        <w:t xml:space="preserve">: </w:t>
      </w:r>
      <w:r>
        <w:rPr>
          <w:rFonts w:ascii="Arial" w:hAnsi="Arial" w:cs="Arial"/>
        </w:rPr>
        <w:t xml:space="preserve">Psicología evolutiva de </w:t>
      </w:r>
      <w:proofErr w:type="spellStart"/>
      <w:r>
        <w:rPr>
          <w:rFonts w:ascii="Arial" w:hAnsi="Arial" w:cs="Arial"/>
        </w:rPr>
        <w:t>Arnold</w:t>
      </w:r>
      <w:proofErr w:type="spellEnd"/>
      <w:r>
        <w:rPr>
          <w:rFonts w:ascii="Arial" w:hAnsi="Arial" w:cs="Arial"/>
        </w:rPr>
        <w:t xml:space="preserve"> </w:t>
      </w:r>
      <w:proofErr w:type="spellStart"/>
      <w:r>
        <w:rPr>
          <w:rFonts w:ascii="Arial" w:hAnsi="Arial" w:cs="Arial"/>
        </w:rPr>
        <w:t>Ge</w:t>
      </w:r>
      <w:r w:rsidRPr="00474B32">
        <w:rPr>
          <w:rFonts w:ascii="Arial" w:hAnsi="Arial" w:cs="Arial"/>
        </w:rPr>
        <w:t>sel</w:t>
      </w:r>
      <w:proofErr w:type="spellEnd"/>
      <w:r w:rsidRPr="00474B32">
        <w:rPr>
          <w:rFonts w:ascii="Arial" w:hAnsi="Arial" w:cs="Arial"/>
        </w:rPr>
        <w:t>. Campos de conducta.</w:t>
      </w:r>
      <w:r>
        <w:rPr>
          <w:rFonts w:ascii="Arial" w:hAnsi="Arial" w:cs="Arial"/>
        </w:rPr>
        <w:t xml:space="preserve"> Ciclos de desarrollo: Perfiles de conducta según la edad. Principio de alternancia. </w:t>
      </w:r>
      <w:r w:rsidRPr="00474B32">
        <w:rPr>
          <w:rFonts w:ascii="Arial" w:hAnsi="Arial" w:cs="Arial"/>
        </w:rPr>
        <w:t xml:space="preserve">Teoría </w:t>
      </w:r>
      <w:r>
        <w:rPr>
          <w:rFonts w:ascii="Arial" w:hAnsi="Arial" w:cs="Arial"/>
        </w:rPr>
        <w:t xml:space="preserve">genética de jean </w:t>
      </w:r>
      <w:proofErr w:type="spellStart"/>
      <w:r w:rsidRPr="00474B32">
        <w:rPr>
          <w:rFonts w:ascii="Arial" w:hAnsi="Arial" w:cs="Arial"/>
        </w:rPr>
        <w:t>Piaget</w:t>
      </w:r>
      <w:proofErr w:type="spellEnd"/>
      <w:r>
        <w:rPr>
          <w:rFonts w:ascii="Arial" w:hAnsi="Arial" w:cs="Arial"/>
        </w:rPr>
        <w:t>:</w:t>
      </w:r>
      <w:r w:rsidRPr="00474B32">
        <w:rPr>
          <w:rFonts w:ascii="Arial" w:hAnsi="Arial" w:cs="Arial"/>
        </w:rPr>
        <w:t xml:space="preserve"> Estadios del desarrollo</w:t>
      </w:r>
      <w:r>
        <w:rPr>
          <w:rFonts w:ascii="Arial" w:hAnsi="Arial" w:cs="Arial"/>
        </w:rPr>
        <w:t xml:space="preserve"> mental. </w:t>
      </w:r>
      <w:r w:rsidRPr="00474B32">
        <w:rPr>
          <w:rFonts w:ascii="Arial" w:hAnsi="Arial" w:cs="Arial"/>
        </w:rPr>
        <w:t xml:space="preserve"> sensorio-motriz, intuitivo o </w:t>
      </w:r>
      <w:proofErr w:type="spellStart"/>
      <w:r w:rsidRPr="00474B32">
        <w:rPr>
          <w:rFonts w:ascii="Arial" w:hAnsi="Arial" w:cs="Arial"/>
        </w:rPr>
        <w:t>preoperacional</w:t>
      </w:r>
      <w:proofErr w:type="spellEnd"/>
      <w:r w:rsidRPr="00474B32">
        <w:rPr>
          <w:rFonts w:ascii="Arial" w:hAnsi="Arial" w:cs="Arial"/>
        </w:rPr>
        <w:t xml:space="preserve">, operacional concreta y operacional formal. Desarrollo mental y </w:t>
      </w:r>
      <w:proofErr w:type="spellStart"/>
      <w:r w:rsidRPr="00474B32">
        <w:rPr>
          <w:rFonts w:ascii="Arial" w:hAnsi="Arial" w:cs="Arial"/>
        </w:rPr>
        <w:t>odontopediatría</w:t>
      </w:r>
      <w:proofErr w:type="spellEnd"/>
      <w:r w:rsidRPr="00474B32">
        <w:rPr>
          <w:rFonts w:ascii="Arial" w:hAnsi="Arial" w:cs="Arial"/>
        </w:rPr>
        <w:t xml:space="preserve">. </w:t>
      </w:r>
      <w:r w:rsidR="00BD53CE">
        <w:rPr>
          <w:rFonts w:ascii="Arial" w:hAnsi="Arial" w:cs="Arial"/>
        </w:rPr>
        <w:t xml:space="preserve">Concepto de juego Según </w:t>
      </w:r>
      <w:proofErr w:type="spellStart"/>
      <w:r w:rsidR="00BD53CE">
        <w:rPr>
          <w:rFonts w:ascii="Arial" w:hAnsi="Arial" w:cs="Arial"/>
        </w:rPr>
        <w:t>Piag</w:t>
      </w:r>
      <w:r>
        <w:rPr>
          <w:rFonts w:ascii="Arial" w:hAnsi="Arial" w:cs="Arial"/>
        </w:rPr>
        <w:t>et</w:t>
      </w:r>
      <w:proofErr w:type="spellEnd"/>
      <w:r>
        <w:rPr>
          <w:rFonts w:ascii="Arial" w:hAnsi="Arial" w:cs="Arial"/>
        </w:rPr>
        <w:t xml:space="preserve">, el dibujo como parte del juego. </w:t>
      </w:r>
      <w:r w:rsidRPr="00474B32">
        <w:rPr>
          <w:rFonts w:ascii="Arial" w:hAnsi="Arial" w:cs="Arial"/>
        </w:rPr>
        <w:t>El dibujo infantil.</w:t>
      </w:r>
      <w:r w:rsidRPr="00AF3E3B">
        <w:rPr>
          <w:rFonts w:ascii="Arial" w:hAnsi="Arial" w:cs="Arial"/>
        </w:rPr>
        <w:t xml:space="preserve"> </w:t>
      </w:r>
      <w:r>
        <w:rPr>
          <w:rFonts w:ascii="Arial" w:hAnsi="Arial" w:cs="Arial"/>
        </w:rPr>
        <w:t xml:space="preserve">Etapas de la expresión grafica según Marta Bergson. </w:t>
      </w:r>
      <w:r w:rsidRPr="00474B32">
        <w:rPr>
          <w:rFonts w:ascii="Arial" w:hAnsi="Arial" w:cs="Arial"/>
        </w:rPr>
        <w:t>Esquema corporal</w:t>
      </w:r>
    </w:p>
    <w:p w:rsidR="00207FD3" w:rsidRPr="00474B32" w:rsidRDefault="00207FD3" w:rsidP="00207FD3">
      <w:pPr>
        <w:tabs>
          <w:tab w:val="left" w:pos="0"/>
        </w:tabs>
        <w:spacing w:line="240" w:lineRule="atLeast"/>
        <w:jc w:val="both"/>
        <w:rPr>
          <w:rFonts w:ascii="Arial" w:hAnsi="Arial" w:cs="Arial"/>
        </w:rPr>
      </w:pPr>
      <w:r w:rsidRPr="00474B32">
        <w:rPr>
          <w:rFonts w:ascii="Arial" w:hAnsi="Arial" w:cs="Arial"/>
          <w:b/>
          <w:u w:val="single"/>
        </w:rPr>
        <w:t>Tema 6</w:t>
      </w:r>
      <w:r w:rsidRPr="00474B32">
        <w:rPr>
          <w:rFonts w:ascii="Arial" w:hAnsi="Arial" w:cs="Arial"/>
          <w:b/>
        </w:rPr>
        <w:t>:</w:t>
      </w:r>
      <w:r>
        <w:rPr>
          <w:rFonts w:ascii="Arial" w:hAnsi="Arial" w:cs="Arial"/>
          <w:b/>
        </w:rPr>
        <w:t xml:space="preserve"> </w:t>
      </w:r>
      <w:r w:rsidRPr="00557A55">
        <w:rPr>
          <w:rFonts w:ascii="Arial" w:hAnsi="Arial" w:cs="Arial"/>
        </w:rPr>
        <w:t>Situación odontológica</w:t>
      </w:r>
      <w:r>
        <w:rPr>
          <w:rFonts w:ascii="Arial" w:hAnsi="Arial" w:cs="Arial"/>
        </w:rPr>
        <w:t xml:space="preserve"> en </w:t>
      </w:r>
      <w:proofErr w:type="spellStart"/>
      <w:r>
        <w:rPr>
          <w:rFonts w:ascii="Arial" w:hAnsi="Arial" w:cs="Arial"/>
        </w:rPr>
        <w:t>odontopediatría</w:t>
      </w:r>
      <w:proofErr w:type="spellEnd"/>
      <w:r>
        <w:rPr>
          <w:rFonts w:ascii="Arial" w:hAnsi="Arial" w:cs="Arial"/>
          <w:b/>
        </w:rPr>
        <w:t>:</w:t>
      </w:r>
      <w:r w:rsidRPr="00474B32">
        <w:rPr>
          <w:rFonts w:ascii="Arial" w:hAnsi="Arial" w:cs="Arial"/>
          <w:b/>
        </w:rPr>
        <w:t xml:space="preserve"> </w:t>
      </w:r>
      <w:r>
        <w:rPr>
          <w:rFonts w:ascii="Arial" w:hAnsi="Arial" w:cs="Arial"/>
        </w:rPr>
        <w:t xml:space="preserve">triada </w:t>
      </w:r>
      <w:r w:rsidRPr="00557A55">
        <w:rPr>
          <w:rFonts w:ascii="Arial" w:hAnsi="Arial" w:cs="Arial"/>
        </w:rPr>
        <w:t>odontológica</w:t>
      </w:r>
      <w:r>
        <w:rPr>
          <w:rFonts w:ascii="Arial" w:hAnsi="Arial" w:cs="Arial"/>
        </w:rPr>
        <w:t xml:space="preserve">. </w:t>
      </w:r>
      <w:r w:rsidRPr="00474B32">
        <w:rPr>
          <w:rFonts w:ascii="Arial" w:hAnsi="Arial" w:cs="Arial"/>
        </w:rPr>
        <w:t>La primera consulta</w:t>
      </w:r>
      <w:r>
        <w:rPr>
          <w:rFonts w:ascii="Arial" w:hAnsi="Arial" w:cs="Arial"/>
        </w:rPr>
        <w:t>, pautas de atención del paciente niño</w:t>
      </w:r>
      <w:r w:rsidRPr="00557A55">
        <w:rPr>
          <w:rFonts w:ascii="Arial" w:hAnsi="Arial" w:cs="Arial"/>
        </w:rPr>
        <w:t>.</w:t>
      </w:r>
      <w:r>
        <w:rPr>
          <w:rFonts w:ascii="Arial" w:hAnsi="Arial" w:cs="Arial"/>
          <w:b/>
        </w:rPr>
        <w:t xml:space="preserve"> </w:t>
      </w:r>
      <w:r w:rsidRPr="00474B32">
        <w:rPr>
          <w:rFonts w:ascii="Arial" w:hAnsi="Arial" w:cs="Arial"/>
        </w:rPr>
        <w:t>Motivación</w:t>
      </w:r>
      <w:r>
        <w:rPr>
          <w:rFonts w:ascii="Arial" w:hAnsi="Arial" w:cs="Arial"/>
        </w:rPr>
        <w:t>: Definición, motivación intrínseca y extrínseca, períodos</w:t>
      </w:r>
      <w:r w:rsidRPr="0063751E">
        <w:rPr>
          <w:rFonts w:ascii="Arial" w:hAnsi="Arial" w:cs="Arial"/>
        </w:rPr>
        <w:t xml:space="preserve"> </w:t>
      </w:r>
      <w:r w:rsidRPr="00474B32">
        <w:rPr>
          <w:rFonts w:ascii="Arial" w:hAnsi="Arial" w:cs="Arial"/>
        </w:rPr>
        <w:t>Prevención del miedo al dentista: miedo emocional o inconsciente y miedo iatrogénico</w:t>
      </w:r>
      <w:r>
        <w:rPr>
          <w:rFonts w:ascii="Arial" w:hAnsi="Arial" w:cs="Arial"/>
        </w:rPr>
        <w:t xml:space="preserve">,  el miedo en las diferentes etapas etarias. Fobias  </w:t>
      </w:r>
      <w:r w:rsidRPr="00474B32">
        <w:rPr>
          <w:rFonts w:ascii="Arial" w:hAnsi="Arial" w:cs="Arial"/>
        </w:rPr>
        <w:t>El niño de conducta difícil.</w:t>
      </w:r>
      <w:r>
        <w:rPr>
          <w:rFonts w:ascii="Arial" w:hAnsi="Arial" w:cs="Arial"/>
        </w:rPr>
        <w:t xml:space="preserve"> </w:t>
      </w:r>
      <w:r w:rsidRPr="00474B32">
        <w:rPr>
          <w:rFonts w:ascii="Arial" w:hAnsi="Arial" w:cs="Arial"/>
        </w:rPr>
        <w:t>Principios básicos de la modificación del comportamiento</w:t>
      </w:r>
      <w:r>
        <w:rPr>
          <w:rFonts w:ascii="Arial" w:hAnsi="Arial" w:cs="Arial"/>
        </w:rPr>
        <w:t>:</w:t>
      </w:r>
      <w:r w:rsidRPr="00474B32">
        <w:rPr>
          <w:rFonts w:ascii="Arial" w:hAnsi="Arial" w:cs="Arial"/>
        </w:rPr>
        <w:t xml:space="preserve"> </w:t>
      </w:r>
      <w:r>
        <w:rPr>
          <w:rFonts w:ascii="Arial" w:hAnsi="Arial" w:cs="Arial"/>
        </w:rPr>
        <w:t>t</w:t>
      </w:r>
      <w:r w:rsidRPr="00474B32">
        <w:rPr>
          <w:rFonts w:ascii="Arial" w:hAnsi="Arial" w:cs="Arial"/>
        </w:rPr>
        <w:t>olerancia</w:t>
      </w:r>
      <w:r>
        <w:rPr>
          <w:rFonts w:ascii="Arial" w:hAnsi="Arial" w:cs="Arial"/>
        </w:rPr>
        <w:t>, f</w:t>
      </w:r>
      <w:r w:rsidRPr="00474B32">
        <w:rPr>
          <w:rFonts w:ascii="Arial" w:hAnsi="Arial" w:cs="Arial"/>
        </w:rPr>
        <w:t>lexibilidad</w:t>
      </w:r>
      <w:r>
        <w:rPr>
          <w:rFonts w:ascii="Arial" w:hAnsi="Arial" w:cs="Arial"/>
        </w:rPr>
        <w:t>, c</w:t>
      </w:r>
      <w:r w:rsidRPr="00474B32">
        <w:rPr>
          <w:rFonts w:ascii="Arial" w:hAnsi="Arial" w:cs="Arial"/>
        </w:rPr>
        <w:t>laridad del mensaje. Control de la vo</w:t>
      </w:r>
      <w:r>
        <w:rPr>
          <w:rFonts w:ascii="Arial" w:hAnsi="Arial" w:cs="Arial"/>
        </w:rPr>
        <w:t>z. Estr</w:t>
      </w:r>
      <w:r w:rsidR="00BD53CE">
        <w:rPr>
          <w:rFonts w:ascii="Arial" w:hAnsi="Arial" w:cs="Arial"/>
        </w:rPr>
        <w:t>ucturación de la familia: maltra</w:t>
      </w:r>
      <w:r>
        <w:rPr>
          <w:rFonts w:ascii="Arial" w:hAnsi="Arial" w:cs="Arial"/>
        </w:rPr>
        <w:t xml:space="preserve">to infantil </w:t>
      </w:r>
      <w:r w:rsidRPr="00474B32">
        <w:rPr>
          <w:rFonts w:ascii="Arial" w:hAnsi="Arial" w:cs="Arial"/>
        </w:rPr>
        <w:t xml:space="preserve"> y abandono del niño. Síndrome del niño golpeado.</w:t>
      </w:r>
    </w:p>
    <w:p w:rsidR="00207FD3" w:rsidRDefault="00207FD3" w:rsidP="00207FD3">
      <w:pPr>
        <w:tabs>
          <w:tab w:val="left" w:pos="0"/>
        </w:tabs>
        <w:spacing w:line="240" w:lineRule="atLeast"/>
        <w:jc w:val="both"/>
        <w:rPr>
          <w:rFonts w:ascii="Arial" w:hAnsi="Arial" w:cs="Arial"/>
        </w:rPr>
      </w:pPr>
      <w:r w:rsidRPr="00474B32">
        <w:rPr>
          <w:rFonts w:ascii="Arial" w:hAnsi="Arial" w:cs="Arial"/>
          <w:b/>
          <w:u w:val="single"/>
        </w:rPr>
        <w:t>Tema 7</w:t>
      </w:r>
      <w:r w:rsidRPr="00474B32">
        <w:rPr>
          <w:rFonts w:ascii="Arial" w:hAnsi="Arial" w:cs="Arial"/>
          <w:b/>
        </w:rPr>
        <w:t xml:space="preserve">: </w:t>
      </w:r>
      <w:r w:rsidRPr="00474B32">
        <w:rPr>
          <w:rFonts w:ascii="Arial" w:hAnsi="Arial" w:cs="Arial"/>
        </w:rPr>
        <w:t xml:space="preserve">Ambiente Odontológico. El odontólogo y el personal auxiliar. </w:t>
      </w:r>
      <w:proofErr w:type="spellStart"/>
      <w:r w:rsidRPr="00474B32">
        <w:rPr>
          <w:rFonts w:ascii="Arial" w:hAnsi="Arial" w:cs="Arial"/>
          <w:lang w:val="pt-BR"/>
        </w:rPr>
        <w:t>Consultorio</w:t>
      </w:r>
      <w:proofErr w:type="spellEnd"/>
      <w:r w:rsidRPr="00474B32">
        <w:rPr>
          <w:rFonts w:ascii="Arial" w:hAnsi="Arial" w:cs="Arial"/>
          <w:lang w:val="pt-BR"/>
        </w:rPr>
        <w:t>. Sala de espera. Vestimenta.</w:t>
      </w:r>
      <w:r w:rsidRPr="00551109">
        <w:rPr>
          <w:rFonts w:ascii="Arial" w:hAnsi="Arial" w:cs="Arial"/>
        </w:rPr>
        <w:t xml:space="preserve"> </w:t>
      </w:r>
      <w:r w:rsidRPr="00474B32">
        <w:rPr>
          <w:rFonts w:ascii="Arial" w:hAnsi="Arial" w:cs="Arial"/>
        </w:rPr>
        <w:t>Principios de bioética</w:t>
      </w:r>
      <w:r>
        <w:rPr>
          <w:rFonts w:ascii="Arial" w:hAnsi="Arial" w:cs="Arial"/>
        </w:rPr>
        <w:t xml:space="preserve">. </w:t>
      </w:r>
      <w:r w:rsidRPr="00474B32">
        <w:rPr>
          <w:rFonts w:ascii="Arial" w:hAnsi="Arial" w:cs="Arial"/>
        </w:rPr>
        <w:t xml:space="preserve"> El control del dolor. Técnica de la anestesia local y regional en </w:t>
      </w:r>
      <w:proofErr w:type="spellStart"/>
      <w:r w:rsidRPr="00474B32">
        <w:rPr>
          <w:rFonts w:ascii="Arial" w:hAnsi="Arial" w:cs="Arial"/>
        </w:rPr>
        <w:t>Odontopediatría</w:t>
      </w:r>
      <w:proofErr w:type="spellEnd"/>
      <w:r w:rsidRPr="00474B32">
        <w:rPr>
          <w:rFonts w:ascii="Arial" w:hAnsi="Arial" w:cs="Arial"/>
        </w:rPr>
        <w:t>.</w:t>
      </w:r>
      <w:r w:rsidRPr="00551109">
        <w:rPr>
          <w:rFonts w:ascii="Arial" w:hAnsi="Arial" w:cs="Arial"/>
        </w:rPr>
        <w:t xml:space="preserve"> </w:t>
      </w:r>
      <w:r w:rsidRPr="00030B3E">
        <w:rPr>
          <w:rFonts w:ascii="Arial" w:hAnsi="Arial" w:cs="Arial"/>
        </w:rPr>
        <w:t>El adolescente en la situación odontológica. Relación odontólogo-psicólogo. Síntomas y perfil de la persona que padece Bulimia y Anorexia.</w:t>
      </w:r>
    </w:p>
    <w:p w:rsidR="00207FD3" w:rsidRDefault="00207FD3" w:rsidP="00207FD3">
      <w:pPr>
        <w:tabs>
          <w:tab w:val="left" w:pos="0"/>
        </w:tabs>
        <w:spacing w:line="240" w:lineRule="atLeast"/>
        <w:jc w:val="both"/>
        <w:rPr>
          <w:rFonts w:ascii="Arial" w:hAnsi="Arial" w:cs="Arial"/>
        </w:rPr>
      </w:pPr>
    </w:p>
    <w:p w:rsidR="00207FD3" w:rsidRDefault="00207FD3" w:rsidP="00207FD3">
      <w:pPr>
        <w:tabs>
          <w:tab w:val="left" w:pos="0"/>
        </w:tabs>
        <w:spacing w:line="240" w:lineRule="atLeast"/>
        <w:jc w:val="both"/>
        <w:rPr>
          <w:rFonts w:ascii="Arial" w:hAnsi="Arial" w:cs="Arial"/>
          <w:b/>
          <w:caps/>
        </w:rPr>
      </w:pPr>
      <w:r w:rsidRPr="00474B32">
        <w:rPr>
          <w:rFonts w:ascii="Arial" w:hAnsi="Arial" w:cs="Arial"/>
          <w:b/>
          <w:caps/>
          <w:u w:val="single"/>
        </w:rPr>
        <w:t>Unidad Pedagógica II</w:t>
      </w:r>
      <w:r w:rsidRPr="00474B32">
        <w:rPr>
          <w:rFonts w:ascii="Arial" w:hAnsi="Arial" w:cs="Arial"/>
          <w:b/>
          <w:caps/>
        </w:rPr>
        <w:t>: Programación Individual, Diagnóstica y Terapéutica (45 horas)</w:t>
      </w:r>
    </w:p>
    <w:p w:rsidR="00207FD3" w:rsidRPr="00474B32" w:rsidRDefault="00207FD3" w:rsidP="00207FD3">
      <w:pPr>
        <w:tabs>
          <w:tab w:val="left" w:pos="0"/>
        </w:tabs>
        <w:spacing w:line="240" w:lineRule="atLeast"/>
        <w:jc w:val="both"/>
        <w:rPr>
          <w:rFonts w:ascii="Arial" w:hAnsi="Arial" w:cs="Arial"/>
          <w:b/>
          <w:caps/>
        </w:rPr>
      </w:pPr>
    </w:p>
    <w:p w:rsidR="00207FD3" w:rsidRPr="00474B32" w:rsidRDefault="00207FD3" w:rsidP="00207FD3">
      <w:pPr>
        <w:tabs>
          <w:tab w:val="left" w:pos="0"/>
        </w:tabs>
        <w:spacing w:line="240" w:lineRule="atLeast"/>
        <w:jc w:val="both"/>
        <w:rPr>
          <w:rFonts w:ascii="Arial" w:hAnsi="Arial" w:cs="Arial"/>
        </w:rPr>
      </w:pPr>
      <w:r w:rsidRPr="00474B32">
        <w:rPr>
          <w:rFonts w:ascii="Arial" w:hAnsi="Arial" w:cs="Arial"/>
          <w:b/>
          <w:u w:val="single"/>
        </w:rPr>
        <w:t>Tema 8:</w:t>
      </w:r>
      <w:r w:rsidRPr="00474B32">
        <w:rPr>
          <w:rFonts w:ascii="Arial" w:hAnsi="Arial" w:cs="Arial"/>
          <w:b/>
        </w:rPr>
        <w:t xml:space="preserve"> </w:t>
      </w:r>
      <w:r w:rsidRPr="00474B32">
        <w:rPr>
          <w:rFonts w:ascii="Arial" w:hAnsi="Arial" w:cs="Arial"/>
        </w:rPr>
        <w:t>Historia clínica. Identificación del niño. Datos personales. Motivo de la consulta. Autorización para el tratamiento del padre, madre o tutor. Consentimiento informado. Antecedentes socioculturales. Hábitos alimentarios. Control mecánico de placa bacteriana. Terapia con fluoruros. Selladores.</w:t>
      </w:r>
      <w:r w:rsidRPr="00691016">
        <w:rPr>
          <w:rFonts w:ascii="Arial" w:hAnsi="Arial" w:cs="Arial"/>
        </w:rPr>
        <w:t xml:space="preserve"> </w:t>
      </w:r>
      <w:r w:rsidRPr="00474B32">
        <w:rPr>
          <w:rFonts w:ascii="Arial" w:hAnsi="Arial" w:cs="Arial"/>
        </w:rPr>
        <w:t xml:space="preserve">Diagnóstico dentario: </w:t>
      </w:r>
      <w:proofErr w:type="spellStart"/>
      <w:r w:rsidRPr="00474B32">
        <w:rPr>
          <w:rFonts w:ascii="Arial" w:hAnsi="Arial" w:cs="Arial"/>
        </w:rPr>
        <w:t>Odontograma</w:t>
      </w:r>
      <w:proofErr w:type="spellEnd"/>
      <w:r w:rsidRPr="00474B32">
        <w:rPr>
          <w:rFonts w:ascii="Arial" w:hAnsi="Arial" w:cs="Arial"/>
        </w:rPr>
        <w:t xml:space="preserve">. Índice de O’Leary. Índice de Placa de Loe y </w:t>
      </w:r>
      <w:proofErr w:type="spellStart"/>
      <w:r w:rsidRPr="00474B32">
        <w:rPr>
          <w:rFonts w:ascii="Arial" w:hAnsi="Arial" w:cs="Arial"/>
        </w:rPr>
        <w:t>Silness</w:t>
      </w:r>
      <w:proofErr w:type="spellEnd"/>
      <w:r w:rsidRPr="00474B32">
        <w:rPr>
          <w:rFonts w:ascii="Arial" w:hAnsi="Arial" w:cs="Arial"/>
        </w:rPr>
        <w:t xml:space="preserve">. Control inicial. Intermedio y final. Diagnóstico radiográfico. </w:t>
      </w:r>
    </w:p>
    <w:p w:rsidR="00207FD3" w:rsidRPr="00207FD3" w:rsidRDefault="00207FD3" w:rsidP="00207FD3">
      <w:pPr>
        <w:tabs>
          <w:tab w:val="left" w:pos="0"/>
        </w:tabs>
        <w:spacing w:line="240" w:lineRule="atLeast"/>
        <w:jc w:val="both"/>
        <w:rPr>
          <w:rFonts w:ascii="Arial" w:hAnsi="Arial" w:cs="Arial"/>
        </w:rPr>
      </w:pPr>
      <w:r w:rsidRPr="00474B32">
        <w:rPr>
          <w:rFonts w:ascii="Arial" w:hAnsi="Arial" w:cs="Arial"/>
          <w:b/>
          <w:u w:val="single"/>
        </w:rPr>
        <w:lastRenderedPageBreak/>
        <w:t>Tema 9</w:t>
      </w:r>
      <w:r w:rsidRPr="00474B32">
        <w:rPr>
          <w:rFonts w:ascii="Arial" w:hAnsi="Arial" w:cs="Arial"/>
          <w:b/>
        </w:rPr>
        <w:t>:</w:t>
      </w:r>
      <w:r w:rsidRPr="00474B32">
        <w:rPr>
          <w:rFonts w:ascii="Arial" w:hAnsi="Arial" w:cs="Arial"/>
        </w:rPr>
        <w:t xml:space="preserve"> Condic</w:t>
      </w:r>
      <w:r>
        <w:rPr>
          <w:rFonts w:ascii="Arial" w:hAnsi="Arial" w:cs="Arial"/>
        </w:rPr>
        <w:t>ión básica del paciente: riesgo y a</w:t>
      </w:r>
      <w:r w:rsidRPr="00474B32">
        <w:rPr>
          <w:rFonts w:ascii="Arial" w:hAnsi="Arial" w:cs="Arial"/>
        </w:rPr>
        <w:t xml:space="preserve">ctividad de caries. Programa de tratamiento integral individualizado. </w:t>
      </w:r>
      <w:r>
        <w:rPr>
          <w:rFonts w:ascii="Arial" w:hAnsi="Arial" w:cs="Arial"/>
        </w:rPr>
        <w:t>Concepto de Inactivación. Técnica restaurativa a traumática. Técnica para el sellado de surcos profundos.</w:t>
      </w:r>
    </w:p>
    <w:p w:rsidR="00207FD3" w:rsidRPr="00213112" w:rsidRDefault="00207FD3" w:rsidP="00207FD3">
      <w:pPr>
        <w:ind w:right="333"/>
        <w:jc w:val="both"/>
        <w:rPr>
          <w:rFonts w:ascii="Arial" w:hAnsi="Arial" w:cs="Arial"/>
        </w:rPr>
      </w:pPr>
      <w:r w:rsidRPr="00213112">
        <w:rPr>
          <w:rFonts w:ascii="Arial" w:hAnsi="Arial" w:cs="Arial"/>
          <w:b/>
          <w:u w:val="single"/>
        </w:rPr>
        <w:t>Tema 10:</w:t>
      </w:r>
      <w:r>
        <w:rPr>
          <w:sz w:val="32"/>
        </w:rPr>
        <w:t xml:space="preserve"> </w:t>
      </w:r>
      <w:r w:rsidRPr="00213112">
        <w:rPr>
          <w:rFonts w:ascii="Arial" w:hAnsi="Arial" w:cs="Arial"/>
        </w:rPr>
        <w:t xml:space="preserve">La caries como enfermedad  infecciosa. Concepto moderno de la etiología de caries (Esquema de </w:t>
      </w:r>
      <w:proofErr w:type="spellStart"/>
      <w:r w:rsidRPr="00213112">
        <w:rPr>
          <w:rFonts w:ascii="Arial" w:hAnsi="Arial" w:cs="Arial"/>
        </w:rPr>
        <w:t>Fejerskov</w:t>
      </w:r>
      <w:proofErr w:type="spellEnd"/>
      <w:r w:rsidRPr="00213112">
        <w:rPr>
          <w:rFonts w:ascii="Arial" w:hAnsi="Arial" w:cs="Arial"/>
        </w:rPr>
        <w:t>). Aspecto químico</w:t>
      </w:r>
      <w:r w:rsidR="00BD53CE">
        <w:rPr>
          <w:rFonts w:ascii="Arial" w:hAnsi="Arial" w:cs="Arial"/>
        </w:rPr>
        <w:t xml:space="preserve">s de la caris dental: ciclo de </w:t>
      </w:r>
      <w:r w:rsidRPr="00213112">
        <w:rPr>
          <w:rFonts w:ascii="Arial" w:hAnsi="Arial" w:cs="Arial"/>
        </w:rPr>
        <w:t>desmineralización</w:t>
      </w:r>
      <w:r w:rsidR="00BD53CE">
        <w:rPr>
          <w:rFonts w:ascii="Arial" w:hAnsi="Arial" w:cs="Arial"/>
        </w:rPr>
        <w:t xml:space="preserve"> </w:t>
      </w:r>
      <w:r w:rsidRPr="00213112">
        <w:rPr>
          <w:rFonts w:ascii="Arial" w:hAnsi="Arial" w:cs="Arial"/>
        </w:rPr>
        <w:t>/</w:t>
      </w:r>
      <w:r w:rsidR="00BD53CE">
        <w:rPr>
          <w:rFonts w:ascii="Arial" w:hAnsi="Arial" w:cs="Arial"/>
        </w:rPr>
        <w:t xml:space="preserve"> </w:t>
      </w:r>
      <w:proofErr w:type="spellStart"/>
      <w:r w:rsidR="00BD53CE">
        <w:rPr>
          <w:rFonts w:ascii="Arial" w:hAnsi="Arial" w:cs="Arial"/>
        </w:rPr>
        <w:t>remineralización</w:t>
      </w:r>
      <w:proofErr w:type="spellEnd"/>
      <w:r w:rsidR="00BD53CE">
        <w:rPr>
          <w:rFonts w:ascii="Arial" w:hAnsi="Arial" w:cs="Arial"/>
        </w:rPr>
        <w:t xml:space="preserve">. </w:t>
      </w:r>
      <w:r w:rsidRPr="00213112">
        <w:rPr>
          <w:rFonts w:ascii="Arial" w:hAnsi="Arial" w:cs="Arial"/>
        </w:rPr>
        <w:t xml:space="preserve">Factores de riesgo </w:t>
      </w:r>
      <w:proofErr w:type="spellStart"/>
      <w:r w:rsidRPr="00213112">
        <w:rPr>
          <w:rFonts w:ascii="Arial" w:hAnsi="Arial" w:cs="Arial"/>
        </w:rPr>
        <w:t>cariogénico</w:t>
      </w:r>
      <w:proofErr w:type="spellEnd"/>
      <w:r w:rsidRPr="00213112">
        <w:rPr>
          <w:rFonts w:ascii="Arial" w:hAnsi="Arial" w:cs="Arial"/>
        </w:rPr>
        <w:t xml:space="preserve">. </w:t>
      </w:r>
      <w:proofErr w:type="spellStart"/>
      <w:r w:rsidRPr="00213112">
        <w:rPr>
          <w:rFonts w:ascii="Arial" w:hAnsi="Arial" w:cs="Arial"/>
        </w:rPr>
        <w:t>Biofilm</w:t>
      </w:r>
      <w:proofErr w:type="spellEnd"/>
      <w:r w:rsidRPr="00213112">
        <w:rPr>
          <w:rFonts w:ascii="Arial" w:hAnsi="Arial" w:cs="Arial"/>
        </w:rPr>
        <w:t>.  Dieta. Índices CPO, CEO, ICDASII.</w:t>
      </w:r>
      <w:r w:rsidR="00263C3B" w:rsidRPr="00263C3B">
        <w:rPr>
          <w:rFonts w:ascii="Arial" w:hAnsi="Arial" w:cs="Arial"/>
          <w:color w:val="000000" w:themeColor="text1"/>
          <w:sz w:val="20"/>
          <w:szCs w:val="20"/>
          <w:lang w:val="es-AR"/>
        </w:rPr>
        <w:t xml:space="preserve"> </w:t>
      </w:r>
      <w:proofErr w:type="spellStart"/>
      <w:r w:rsidR="00263C3B" w:rsidRPr="00DA53CA">
        <w:rPr>
          <w:rFonts w:ascii="Arial" w:hAnsi="Arial" w:cs="Arial"/>
          <w:color w:val="000000" w:themeColor="text1"/>
          <w:sz w:val="20"/>
          <w:szCs w:val="20"/>
          <w:lang w:val="es-AR"/>
        </w:rPr>
        <w:t>Indice</w:t>
      </w:r>
      <w:proofErr w:type="spellEnd"/>
      <w:r w:rsidR="00263C3B" w:rsidRPr="00DA53CA">
        <w:rPr>
          <w:rFonts w:ascii="Arial" w:hAnsi="Arial" w:cs="Arial"/>
          <w:color w:val="000000" w:themeColor="text1"/>
          <w:sz w:val="20"/>
          <w:szCs w:val="20"/>
          <w:lang w:val="es-AR"/>
        </w:rPr>
        <w:t xml:space="preserve"> de necesidad de tratamiento</w:t>
      </w:r>
      <w:r w:rsidRPr="00213112">
        <w:rPr>
          <w:rFonts w:ascii="Arial" w:hAnsi="Arial" w:cs="Arial"/>
        </w:rPr>
        <w:t xml:space="preserve"> Caries de Esmalte. Caries de dentina. Diagnostico de Surco profundo cariado, caries de fosas y fisuras, caries no penetrante, caries penetrante. Mancha Blanca. Hipoplasia del esmalte.</w:t>
      </w:r>
    </w:p>
    <w:p w:rsidR="00207FD3" w:rsidRPr="00907E9B" w:rsidRDefault="00207FD3" w:rsidP="00907E9B">
      <w:pPr>
        <w:tabs>
          <w:tab w:val="center" w:pos="1276"/>
        </w:tabs>
        <w:jc w:val="both"/>
        <w:rPr>
          <w:rFonts w:ascii="Arial" w:hAnsi="Arial" w:cs="Arial"/>
          <w:color w:val="000000" w:themeColor="text1"/>
          <w:sz w:val="20"/>
          <w:szCs w:val="20"/>
          <w:lang w:val="es-AR"/>
        </w:rPr>
      </w:pPr>
      <w:r w:rsidRPr="00213112">
        <w:rPr>
          <w:rFonts w:ascii="Arial" w:hAnsi="Arial" w:cs="Arial"/>
          <w:b/>
          <w:u w:val="single"/>
        </w:rPr>
        <w:t>Tema 11:</w:t>
      </w:r>
      <w:r>
        <w:rPr>
          <w:sz w:val="32"/>
        </w:rPr>
        <w:t xml:space="preserve"> </w:t>
      </w:r>
      <w:r w:rsidRPr="00213112">
        <w:rPr>
          <w:rFonts w:ascii="Arial" w:hAnsi="Arial" w:cs="Arial"/>
        </w:rPr>
        <w:t xml:space="preserve">Tratamiento no invasivo de la enfermedad de caries: </w:t>
      </w:r>
      <w:proofErr w:type="spellStart"/>
      <w:r w:rsidRPr="00213112">
        <w:rPr>
          <w:rFonts w:ascii="Arial" w:hAnsi="Arial" w:cs="Arial"/>
        </w:rPr>
        <w:t>Remineralización</w:t>
      </w:r>
      <w:proofErr w:type="spellEnd"/>
      <w:r w:rsidRPr="00213112">
        <w:rPr>
          <w:rFonts w:ascii="Arial" w:hAnsi="Arial" w:cs="Arial"/>
        </w:rPr>
        <w:t xml:space="preserve">. Fosfato de calcio amorfo, vidrios </w:t>
      </w:r>
      <w:proofErr w:type="spellStart"/>
      <w:r w:rsidRPr="00213112">
        <w:rPr>
          <w:rFonts w:ascii="Arial" w:hAnsi="Arial" w:cs="Arial"/>
        </w:rPr>
        <w:t>bioactivos</w:t>
      </w:r>
      <w:proofErr w:type="spellEnd"/>
      <w:r w:rsidRPr="00213112">
        <w:rPr>
          <w:rFonts w:ascii="Arial" w:hAnsi="Arial" w:cs="Arial"/>
        </w:rPr>
        <w:t xml:space="preserve">, Fluoruros: tópico, barniz, colutorio. </w:t>
      </w:r>
      <w:proofErr w:type="spellStart"/>
      <w:r w:rsidRPr="00213112">
        <w:rPr>
          <w:rFonts w:ascii="Arial" w:hAnsi="Arial" w:cs="Arial"/>
        </w:rPr>
        <w:t>Cariostáticos</w:t>
      </w:r>
      <w:proofErr w:type="spellEnd"/>
      <w:r>
        <w:rPr>
          <w:sz w:val="32"/>
        </w:rPr>
        <w:t xml:space="preserve">. </w:t>
      </w:r>
      <w:r w:rsidR="00414032" w:rsidRPr="00DA53CA">
        <w:rPr>
          <w:rFonts w:ascii="Arial" w:hAnsi="Arial" w:cs="Arial"/>
          <w:color w:val="000000" w:themeColor="text1"/>
          <w:sz w:val="20"/>
          <w:szCs w:val="20"/>
          <w:lang w:val="es-AR"/>
        </w:rPr>
        <w:t>:</w:t>
      </w:r>
      <w:r w:rsidR="00414032" w:rsidRPr="00B475F7">
        <w:rPr>
          <w:rFonts w:ascii="Arial" w:hAnsi="Arial" w:cs="Arial"/>
          <w:color w:val="000000" w:themeColor="text1"/>
          <w:lang w:val="es-AR"/>
        </w:rPr>
        <w:t xml:space="preserve"> Caries irrestrictas. Síndrome del biberón. Tratamiento químico de la caries dental. </w:t>
      </w:r>
      <w:proofErr w:type="spellStart"/>
      <w:r w:rsidR="00414032" w:rsidRPr="00B475F7">
        <w:rPr>
          <w:rFonts w:ascii="Arial" w:hAnsi="Arial" w:cs="Arial"/>
          <w:color w:val="000000" w:themeColor="text1"/>
          <w:lang w:val="es-AR"/>
        </w:rPr>
        <w:t>Cariostático</w:t>
      </w:r>
      <w:r w:rsidR="00263C3B">
        <w:rPr>
          <w:rFonts w:ascii="Arial" w:hAnsi="Arial" w:cs="Arial"/>
          <w:color w:val="000000" w:themeColor="text1"/>
          <w:sz w:val="20"/>
          <w:szCs w:val="20"/>
          <w:lang w:val="es-AR"/>
        </w:rPr>
        <w:t>s</w:t>
      </w:r>
      <w:proofErr w:type="spellEnd"/>
      <w:proofErr w:type="gramStart"/>
      <w:r w:rsidR="00414032" w:rsidRPr="00DA53CA">
        <w:rPr>
          <w:rFonts w:ascii="Arial" w:hAnsi="Arial" w:cs="Arial"/>
          <w:color w:val="000000" w:themeColor="text1"/>
          <w:sz w:val="20"/>
          <w:szCs w:val="20"/>
          <w:lang w:val="es-AR"/>
        </w:rPr>
        <w:t>..</w:t>
      </w:r>
      <w:proofErr w:type="gramEnd"/>
      <w:r w:rsidR="00414032" w:rsidRPr="00DA53CA">
        <w:rPr>
          <w:rFonts w:ascii="Arial" w:hAnsi="Arial" w:cs="Arial"/>
          <w:color w:val="000000" w:themeColor="text1"/>
          <w:sz w:val="20"/>
          <w:szCs w:val="20"/>
          <w:lang w:val="es-AR"/>
        </w:rPr>
        <w:t xml:space="preserve"> Factores de riesgo </w:t>
      </w:r>
      <w:proofErr w:type="spellStart"/>
      <w:r w:rsidR="00414032" w:rsidRPr="00DA53CA">
        <w:rPr>
          <w:rFonts w:ascii="Arial" w:hAnsi="Arial" w:cs="Arial"/>
          <w:color w:val="000000" w:themeColor="text1"/>
          <w:sz w:val="20"/>
          <w:szCs w:val="20"/>
          <w:lang w:val="es-AR"/>
        </w:rPr>
        <w:t>cariogénico</w:t>
      </w:r>
      <w:proofErr w:type="spellEnd"/>
      <w:r w:rsidR="00414032" w:rsidRPr="00DA53CA">
        <w:rPr>
          <w:rFonts w:ascii="Arial" w:hAnsi="Arial" w:cs="Arial"/>
          <w:color w:val="000000" w:themeColor="text1"/>
          <w:sz w:val="20"/>
          <w:szCs w:val="20"/>
          <w:lang w:val="es-AR"/>
        </w:rPr>
        <w:t xml:space="preserve">. Mancha blanca. Etiopatogenia. Características del huésped, del agente y placa bacteriana. Caries como enfermedad infecciosa característica. Tratamientos: Selladores de fosas y fisuras. </w:t>
      </w:r>
      <w:proofErr w:type="spellStart"/>
      <w:r w:rsidR="00414032" w:rsidRPr="00DA53CA">
        <w:rPr>
          <w:rFonts w:ascii="Arial" w:hAnsi="Arial" w:cs="Arial"/>
          <w:color w:val="000000" w:themeColor="text1"/>
          <w:sz w:val="20"/>
          <w:szCs w:val="20"/>
          <w:lang w:val="es-AR"/>
        </w:rPr>
        <w:t>Desoperculizacion</w:t>
      </w:r>
      <w:proofErr w:type="spellEnd"/>
      <w:r w:rsidR="00414032" w:rsidRPr="00DA53CA">
        <w:rPr>
          <w:rFonts w:ascii="Arial" w:hAnsi="Arial" w:cs="Arial"/>
          <w:color w:val="000000" w:themeColor="text1"/>
          <w:sz w:val="20"/>
          <w:szCs w:val="20"/>
          <w:lang w:val="es-AR"/>
        </w:rPr>
        <w:t xml:space="preserve"> del esmalte. Operatorias preventivas. </w:t>
      </w:r>
      <w:proofErr w:type="spellStart"/>
      <w:r w:rsidR="00414032" w:rsidRPr="00DA53CA">
        <w:rPr>
          <w:rFonts w:ascii="Arial" w:hAnsi="Arial" w:cs="Arial"/>
          <w:color w:val="000000" w:themeColor="text1"/>
          <w:sz w:val="20"/>
          <w:szCs w:val="20"/>
          <w:lang w:val="es-AR"/>
        </w:rPr>
        <w:t>Remineralizacion</w:t>
      </w:r>
      <w:proofErr w:type="spellEnd"/>
      <w:r w:rsidR="00414032" w:rsidRPr="00DA53CA">
        <w:rPr>
          <w:rFonts w:ascii="Arial" w:hAnsi="Arial" w:cs="Arial"/>
          <w:color w:val="000000" w:themeColor="text1"/>
          <w:sz w:val="20"/>
          <w:szCs w:val="20"/>
          <w:lang w:val="es-AR"/>
        </w:rPr>
        <w:t xml:space="preserve"> de la estructura dentaria. </w:t>
      </w:r>
      <w:proofErr w:type="spellStart"/>
      <w:r w:rsidR="00414032" w:rsidRPr="00DA53CA">
        <w:rPr>
          <w:rFonts w:ascii="Arial" w:hAnsi="Arial" w:cs="Arial"/>
          <w:color w:val="000000" w:themeColor="text1"/>
          <w:sz w:val="20"/>
          <w:szCs w:val="20"/>
          <w:lang w:val="es-AR"/>
        </w:rPr>
        <w:t>Fluor</w:t>
      </w:r>
      <w:proofErr w:type="spellEnd"/>
      <w:r w:rsidR="00414032" w:rsidRPr="00DA53CA">
        <w:rPr>
          <w:rFonts w:ascii="Arial" w:hAnsi="Arial" w:cs="Arial"/>
          <w:color w:val="000000" w:themeColor="text1"/>
          <w:sz w:val="20"/>
          <w:szCs w:val="20"/>
          <w:lang w:val="es-AR"/>
        </w:rPr>
        <w:t xml:space="preserve">. </w:t>
      </w:r>
      <w:proofErr w:type="spellStart"/>
      <w:r w:rsidR="00414032" w:rsidRPr="00DA53CA">
        <w:rPr>
          <w:rFonts w:ascii="Arial" w:hAnsi="Arial" w:cs="Arial"/>
          <w:color w:val="000000" w:themeColor="text1"/>
          <w:sz w:val="20"/>
          <w:szCs w:val="20"/>
          <w:lang w:val="es-AR"/>
        </w:rPr>
        <w:t>Fosfopéptidos</w:t>
      </w:r>
      <w:proofErr w:type="spellEnd"/>
      <w:r w:rsidR="00414032" w:rsidRPr="00DA53CA">
        <w:rPr>
          <w:rFonts w:ascii="Arial" w:hAnsi="Arial" w:cs="Arial"/>
          <w:color w:val="000000" w:themeColor="text1"/>
          <w:sz w:val="20"/>
          <w:szCs w:val="20"/>
          <w:lang w:val="es-AR"/>
        </w:rPr>
        <w:t xml:space="preserve"> de caseína – Fosfato de calcio amorfo (CPP- ACP). </w:t>
      </w:r>
      <w:proofErr w:type="spellStart"/>
      <w:r w:rsidR="00414032" w:rsidRPr="00DA53CA">
        <w:rPr>
          <w:rFonts w:ascii="Arial" w:hAnsi="Arial" w:cs="Arial"/>
          <w:color w:val="000000" w:themeColor="text1"/>
          <w:sz w:val="20"/>
          <w:szCs w:val="20"/>
          <w:lang w:val="es-AR"/>
        </w:rPr>
        <w:t>Odontologia</w:t>
      </w:r>
      <w:proofErr w:type="spellEnd"/>
      <w:r w:rsidR="00414032" w:rsidRPr="00DA53CA">
        <w:rPr>
          <w:rFonts w:ascii="Arial" w:hAnsi="Arial" w:cs="Arial"/>
          <w:color w:val="000000" w:themeColor="text1"/>
          <w:sz w:val="20"/>
          <w:szCs w:val="20"/>
          <w:lang w:val="es-AR"/>
        </w:rPr>
        <w:t xml:space="preserve"> </w:t>
      </w:r>
      <w:proofErr w:type="spellStart"/>
      <w:r w:rsidR="00414032" w:rsidRPr="00DA53CA">
        <w:rPr>
          <w:rFonts w:ascii="Arial" w:hAnsi="Arial" w:cs="Arial"/>
          <w:color w:val="000000" w:themeColor="text1"/>
          <w:sz w:val="20"/>
          <w:szCs w:val="20"/>
          <w:lang w:val="es-AR"/>
        </w:rPr>
        <w:t>minimamente</w:t>
      </w:r>
      <w:proofErr w:type="spellEnd"/>
      <w:r w:rsidR="00414032" w:rsidRPr="00DA53CA">
        <w:rPr>
          <w:rFonts w:ascii="Arial" w:hAnsi="Arial" w:cs="Arial"/>
          <w:color w:val="000000" w:themeColor="text1"/>
          <w:sz w:val="20"/>
          <w:szCs w:val="20"/>
          <w:lang w:val="es-AR"/>
        </w:rPr>
        <w:t xml:space="preserve"> invasiva: Resinas </w:t>
      </w:r>
      <w:proofErr w:type="spellStart"/>
      <w:r w:rsidR="00414032" w:rsidRPr="00DA53CA">
        <w:rPr>
          <w:rFonts w:ascii="Arial" w:hAnsi="Arial" w:cs="Arial"/>
          <w:color w:val="000000" w:themeColor="text1"/>
          <w:sz w:val="20"/>
          <w:szCs w:val="20"/>
          <w:lang w:val="es-AR"/>
        </w:rPr>
        <w:t>infiltrativas</w:t>
      </w:r>
      <w:proofErr w:type="spellEnd"/>
      <w:r w:rsidR="00414032" w:rsidRPr="00DA53CA">
        <w:rPr>
          <w:rFonts w:ascii="Arial" w:hAnsi="Arial" w:cs="Arial"/>
          <w:color w:val="000000" w:themeColor="text1"/>
          <w:sz w:val="20"/>
          <w:szCs w:val="20"/>
          <w:lang w:val="es-AR"/>
        </w:rPr>
        <w:t>.</w:t>
      </w:r>
    </w:p>
    <w:p w:rsidR="00207FD3" w:rsidRDefault="00207FD3" w:rsidP="00207FD3">
      <w:pPr>
        <w:rPr>
          <w:sz w:val="32"/>
        </w:rPr>
      </w:pPr>
      <w:r w:rsidRPr="00213112">
        <w:rPr>
          <w:rFonts w:ascii="Arial" w:hAnsi="Arial" w:cs="Arial"/>
          <w:b/>
          <w:u w:val="single"/>
        </w:rPr>
        <w:t>Tema 12:</w:t>
      </w:r>
      <w:r w:rsidRPr="009A7DEE">
        <w:rPr>
          <w:sz w:val="32"/>
        </w:rPr>
        <w:t xml:space="preserve"> </w:t>
      </w:r>
      <w:r w:rsidRPr="00213112">
        <w:rPr>
          <w:rFonts w:ascii="Arial" w:hAnsi="Arial" w:cs="Arial"/>
        </w:rPr>
        <w:t xml:space="preserve">Morfológica  de los dientes temporarios. Consideraciones histológicas del esmalte, la dentina y pulpa.  Aislación del campo operatorio. Bases y recubrimientos.  </w:t>
      </w:r>
      <w:r w:rsidRPr="009F1E97">
        <w:rPr>
          <w:rFonts w:ascii="Arial" w:hAnsi="Arial" w:cs="Arial"/>
        </w:rPr>
        <w:t>Restauraciones con amalgama de los molares primarios</w:t>
      </w:r>
      <w:r>
        <w:rPr>
          <w:rFonts w:ascii="Arial" w:hAnsi="Arial" w:cs="Arial"/>
        </w:rPr>
        <w:t>.</w:t>
      </w:r>
    </w:p>
    <w:p w:rsidR="00207FD3" w:rsidRPr="00213112" w:rsidRDefault="00207FD3" w:rsidP="00207FD3">
      <w:pPr>
        <w:rPr>
          <w:rFonts w:ascii="Arial" w:hAnsi="Arial" w:cs="Arial"/>
        </w:rPr>
      </w:pPr>
      <w:r w:rsidRPr="00BD53CE">
        <w:rPr>
          <w:rFonts w:ascii="Arial" w:hAnsi="Arial" w:cs="Arial"/>
          <w:b/>
          <w:u w:val="single"/>
        </w:rPr>
        <w:t>Tema 13</w:t>
      </w:r>
      <w:r w:rsidRPr="00BD53CE">
        <w:rPr>
          <w:rFonts w:ascii="Arial" w:hAnsi="Arial" w:cs="Arial"/>
        </w:rPr>
        <w:t xml:space="preserve">: Tratamiento </w:t>
      </w:r>
      <w:proofErr w:type="spellStart"/>
      <w:r w:rsidRPr="00BD53CE">
        <w:rPr>
          <w:rFonts w:ascii="Arial" w:hAnsi="Arial" w:cs="Arial"/>
        </w:rPr>
        <w:t>pulpares</w:t>
      </w:r>
      <w:proofErr w:type="spellEnd"/>
      <w:r w:rsidRPr="00BD53CE">
        <w:rPr>
          <w:rFonts w:ascii="Arial" w:hAnsi="Arial" w:cs="Arial"/>
        </w:rPr>
        <w:t xml:space="preserve"> en dientes temporarios. Diagnóstico clínico radiográfico </w:t>
      </w:r>
      <w:proofErr w:type="spellStart"/>
      <w:r w:rsidRPr="00BD53CE">
        <w:rPr>
          <w:rFonts w:ascii="Arial" w:hAnsi="Arial" w:cs="Arial"/>
        </w:rPr>
        <w:t>pulpar</w:t>
      </w:r>
      <w:proofErr w:type="spellEnd"/>
      <w:r w:rsidRPr="00BD53CE">
        <w:rPr>
          <w:rFonts w:ascii="Arial" w:hAnsi="Arial" w:cs="Arial"/>
        </w:rPr>
        <w:t xml:space="preserve">. Tratamiento de las lesiones de caries profundas: recubrimiento </w:t>
      </w:r>
      <w:proofErr w:type="spellStart"/>
      <w:r w:rsidRPr="00BD53CE">
        <w:rPr>
          <w:rFonts w:ascii="Arial" w:hAnsi="Arial" w:cs="Arial"/>
        </w:rPr>
        <w:t>pulpar</w:t>
      </w:r>
      <w:proofErr w:type="spellEnd"/>
      <w:r w:rsidRPr="00BD53CE">
        <w:rPr>
          <w:rFonts w:ascii="Arial" w:hAnsi="Arial" w:cs="Arial"/>
        </w:rPr>
        <w:t xml:space="preserve"> indirecto.  Exposición </w:t>
      </w:r>
      <w:proofErr w:type="spellStart"/>
      <w:r w:rsidRPr="00BD53CE">
        <w:rPr>
          <w:rFonts w:ascii="Arial" w:hAnsi="Arial" w:cs="Arial"/>
        </w:rPr>
        <w:t>pulpar</w:t>
      </w:r>
      <w:proofErr w:type="spellEnd"/>
      <w:r w:rsidRPr="00BD53CE">
        <w:rPr>
          <w:rFonts w:ascii="Arial" w:hAnsi="Arial" w:cs="Arial"/>
        </w:rPr>
        <w:t xml:space="preserve">: Conservación de la vitalidad </w:t>
      </w:r>
      <w:proofErr w:type="spellStart"/>
      <w:r w:rsidRPr="00BD53CE">
        <w:rPr>
          <w:rFonts w:ascii="Arial" w:hAnsi="Arial" w:cs="Arial"/>
        </w:rPr>
        <w:t>pulpar</w:t>
      </w:r>
      <w:proofErr w:type="spellEnd"/>
      <w:r w:rsidRPr="00BD53CE">
        <w:rPr>
          <w:rFonts w:ascii="Arial" w:hAnsi="Arial" w:cs="Arial"/>
        </w:rPr>
        <w:t xml:space="preserve">, recubrimiento directo. </w:t>
      </w:r>
      <w:proofErr w:type="spellStart"/>
      <w:r w:rsidRPr="00BD53CE">
        <w:rPr>
          <w:rFonts w:ascii="Arial" w:hAnsi="Arial" w:cs="Arial"/>
        </w:rPr>
        <w:t>Biopulpectomía</w:t>
      </w:r>
      <w:proofErr w:type="spellEnd"/>
      <w:r w:rsidRPr="00BD53CE">
        <w:rPr>
          <w:rFonts w:ascii="Arial" w:hAnsi="Arial" w:cs="Arial"/>
        </w:rPr>
        <w:t xml:space="preserve"> parcial terapéutica. Tratamiento medicamentoso. Tratamiento de conducto. Indicaciones y contraindicaciones</w:t>
      </w:r>
      <w:r w:rsidRPr="00213112">
        <w:rPr>
          <w:rFonts w:ascii="Arial" w:hAnsi="Arial" w:cs="Arial"/>
        </w:rPr>
        <w:t>.</w:t>
      </w:r>
    </w:p>
    <w:p w:rsidR="001E51F2" w:rsidRPr="00DA53CA" w:rsidRDefault="00207FD3" w:rsidP="001E51F2">
      <w:pPr>
        <w:tabs>
          <w:tab w:val="center" w:pos="1276"/>
        </w:tabs>
        <w:jc w:val="both"/>
        <w:rPr>
          <w:rFonts w:ascii="Arial" w:hAnsi="Arial" w:cs="Arial"/>
          <w:color w:val="000000" w:themeColor="text1"/>
          <w:sz w:val="20"/>
          <w:szCs w:val="20"/>
          <w:lang w:val="es-AR"/>
        </w:rPr>
      </w:pPr>
      <w:r w:rsidRPr="00213112">
        <w:rPr>
          <w:rFonts w:ascii="Arial" w:hAnsi="Arial" w:cs="Arial"/>
          <w:b/>
          <w:u w:val="single"/>
        </w:rPr>
        <w:t>Tema 14:</w:t>
      </w:r>
      <w:r>
        <w:rPr>
          <w:sz w:val="32"/>
        </w:rPr>
        <w:t xml:space="preserve"> </w:t>
      </w:r>
      <w:r w:rsidRPr="001E51F2">
        <w:rPr>
          <w:rFonts w:ascii="Arial" w:hAnsi="Arial" w:cs="Arial"/>
        </w:rPr>
        <w:t xml:space="preserve">Cirugía bucal en niños. Consideraciones generales. Indicaciones Y contraindicaciones de la cirugía bucal en niños. Leyes de </w:t>
      </w:r>
      <w:proofErr w:type="spellStart"/>
      <w:r w:rsidRPr="001E51F2">
        <w:rPr>
          <w:rFonts w:ascii="Arial" w:hAnsi="Arial" w:cs="Arial"/>
        </w:rPr>
        <w:t>Izard</w:t>
      </w:r>
      <w:proofErr w:type="spellEnd"/>
      <w:r w:rsidRPr="001E51F2">
        <w:rPr>
          <w:rFonts w:ascii="Arial" w:hAnsi="Arial" w:cs="Arial"/>
        </w:rPr>
        <w:t xml:space="preserve">. Reglas de </w:t>
      </w:r>
      <w:proofErr w:type="spellStart"/>
      <w:r w:rsidRPr="001E51F2">
        <w:rPr>
          <w:rFonts w:ascii="Arial" w:hAnsi="Arial" w:cs="Arial"/>
        </w:rPr>
        <w:t>Backer</w:t>
      </w:r>
      <w:proofErr w:type="spellEnd"/>
      <w:r w:rsidRPr="001E51F2">
        <w:rPr>
          <w:rFonts w:ascii="Arial" w:hAnsi="Arial" w:cs="Arial"/>
        </w:rPr>
        <w:t xml:space="preserve">. Instrumental. Técnica quirúrgica. Dientes anquilosados. </w:t>
      </w:r>
      <w:proofErr w:type="spellStart"/>
      <w:r w:rsidRPr="001E51F2">
        <w:rPr>
          <w:rFonts w:ascii="Arial" w:hAnsi="Arial" w:cs="Arial"/>
        </w:rPr>
        <w:t>Odontosección</w:t>
      </w:r>
      <w:proofErr w:type="spellEnd"/>
      <w:r w:rsidRPr="001E51F2">
        <w:rPr>
          <w:rFonts w:ascii="Arial" w:hAnsi="Arial" w:cs="Arial"/>
        </w:rPr>
        <w:t>.</w:t>
      </w:r>
      <w:r w:rsidR="001E51F2" w:rsidRPr="001E51F2">
        <w:rPr>
          <w:rFonts w:ascii="Arial" w:hAnsi="Arial" w:cs="Arial"/>
          <w:color w:val="000000" w:themeColor="text1"/>
          <w:lang w:val="es-AR"/>
        </w:rPr>
        <w:t xml:space="preserve"> </w:t>
      </w:r>
      <w:proofErr w:type="spellStart"/>
      <w:r w:rsidR="001E51F2" w:rsidRPr="001E51F2">
        <w:rPr>
          <w:rFonts w:ascii="Arial" w:hAnsi="Arial" w:cs="Arial"/>
          <w:color w:val="000000" w:themeColor="text1"/>
          <w:lang w:val="es-AR"/>
        </w:rPr>
        <w:t>Exodoncias</w:t>
      </w:r>
      <w:proofErr w:type="spellEnd"/>
      <w:r w:rsidR="001E51F2" w:rsidRPr="001E51F2">
        <w:rPr>
          <w:rFonts w:ascii="Arial" w:hAnsi="Arial" w:cs="Arial"/>
          <w:color w:val="000000" w:themeColor="text1"/>
          <w:lang w:val="es-AR"/>
        </w:rPr>
        <w:t xml:space="preserve"> oportunas: Indicaciones, Consideraciones en la toma de decisiones sobre la </w:t>
      </w:r>
      <w:proofErr w:type="spellStart"/>
      <w:r w:rsidR="001E51F2" w:rsidRPr="001E51F2">
        <w:rPr>
          <w:rFonts w:ascii="Arial" w:hAnsi="Arial" w:cs="Arial"/>
          <w:color w:val="000000" w:themeColor="text1"/>
          <w:lang w:val="es-AR"/>
        </w:rPr>
        <w:t>extraccion</w:t>
      </w:r>
      <w:proofErr w:type="spellEnd"/>
      <w:r w:rsidR="001E51F2" w:rsidRPr="001E51F2">
        <w:rPr>
          <w:rFonts w:ascii="Arial" w:hAnsi="Arial" w:cs="Arial"/>
          <w:color w:val="000000" w:themeColor="text1"/>
          <w:lang w:val="es-AR"/>
        </w:rPr>
        <w:t xml:space="preserve"> o la </w:t>
      </w:r>
      <w:proofErr w:type="spellStart"/>
      <w:r w:rsidR="001E51F2" w:rsidRPr="001E51F2">
        <w:rPr>
          <w:rFonts w:ascii="Arial" w:hAnsi="Arial" w:cs="Arial"/>
          <w:color w:val="000000" w:themeColor="text1"/>
          <w:lang w:val="es-AR"/>
        </w:rPr>
        <w:t>conservacion</w:t>
      </w:r>
      <w:proofErr w:type="spellEnd"/>
      <w:r w:rsidR="001E51F2" w:rsidRPr="001E51F2">
        <w:rPr>
          <w:rFonts w:ascii="Arial" w:hAnsi="Arial" w:cs="Arial"/>
          <w:color w:val="000000" w:themeColor="text1"/>
          <w:lang w:val="es-AR"/>
        </w:rPr>
        <w:t xml:space="preserve"> del primer molar </w:t>
      </w:r>
      <w:proofErr w:type="spellStart"/>
      <w:r w:rsidR="001E51F2" w:rsidRPr="001E51F2">
        <w:rPr>
          <w:rFonts w:ascii="Arial" w:hAnsi="Arial" w:cs="Arial"/>
          <w:color w:val="000000" w:themeColor="text1"/>
          <w:lang w:val="es-AR"/>
        </w:rPr>
        <w:t>premanente</w:t>
      </w:r>
      <w:proofErr w:type="spellEnd"/>
      <w:r w:rsidR="001E51F2" w:rsidRPr="001E51F2">
        <w:rPr>
          <w:rFonts w:ascii="Arial" w:hAnsi="Arial" w:cs="Arial"/>
          <w:color w:val="000000" w:themeColor="text1"/>
          <w:lang w:val="es-AR"/>
        </w:rPr>
        <w:t>.</w:t>
      </w:r>
      <w:r w:rsidRPr="001E51F2">
        <w:rPr>
          <w:rFonts w:ascii="Arial" w:hAnsi="Arial" w:cs="Arial"/>
        </w:rPr>
        <w:t xml:space="preserve"> Cirugía de tejidos blandos: frenectomía labial y lingual. </w:t>
      </w:r>
      <w:proofErr w:type="gramStart"/>
      <w:r w:rsidRPr="001E51F2">
        <w:rPr>
          <w:rFonts w:ascii="Arial" w:hAnsi="Arial" w:cs="Arial"/>
        </w:rPr>
        <w:t>indicaciones</w:t>
      </w:r>
      <w:proofErr w:type="gramEnd"/>
      <w:r w:rsidRPr="001E51F2">
        <w:rPr>
          <w:rFonts w:ascii="Arial" w:hAnsi="Arial" w:cs="Arial"/>
        </w:rPr>
        <w:t xml:space="preserve">.  </w:t>
      </w:r>
      <w:proofErr w:type="spellStart"/>
      <w:r w:rsidRPr="001E51F2">
        <w:rPr>
          <w:rFonts w:ascii="Arial" w:hAnsi="Arial" w:cs="Arial"/>
        </w:rPr>
        <w:t>Exodoncia</w:t>
      </w:r>
      <w:proofErr w:type="spellEnd"/>
      <w:r w:rsidRPr="001E51F2">
        <w:rPr>
          <w:rFonts w:ascii="Arial" w:hAnsi="Arial" w:cs="Arial"/>
        </w:rPr>
        <w:t xml:space="preserve"> de piezas supernumerarias. Farmacología en </w:t>
      </w:r>
      <w:proofErr w:type="spellStart"/>
      <w:r w:rsidRPr="001E51F2">
        <w:rPr>
          <w:rFonts w:ascii="Arial" w:hAnsi="Arial" w:cs="Arial"/>
        </w:rPr>
        <w:t>odontopediatría</w:t>
      </w:r>
      <w:proofErr w:type="spellEnd"/>
      <w:r w:rsidRPr="001E51F2">
        <w:rPr>
          <w:rFonts w:ascii="Arial" w:hAnsi="Arial" w:cs="Arial"/>
        </w:rPr>
        <w:t xml:space="preserve">. </w:t>
      </w:r>
      <w:r w:rsidR="001E51F2" w:rsidRPr="001E51F2">
        <w:rPr>
          <w:rFonts w:ascii="Arial" w:hAnsi="Arial" w:cs="Arial"/>
          <w:color w:val="000000" w:themeColor="text1"/>
          <w:lang w:val="es-AR"/>
        </w:rPr>
        <w:t xml:space="preserve">Profilaxis </w:t>
      </w:r>
      <w:proofErr w:type="spellStart"/>
      <w:r w:rsidR="001E51F2" w:rsidRPr="001E51F2">
        <w:rPr>
          <w:rFonts w:ascii="Arial" w:hAnsi="Arial" w:cs="Arial"/>
          <w:color w:val="000000" w:themeColor="text1"/>
          <w:lang w:val="es-AR"/>
        </w:rPr>
        <w:t>antibiotica</w:t>
      </w:r>
      <w:proofErr w:type="spellEnd"/>
      <w:r w:rsidR="001E51F2" w:rsidRPr="001E51F2">
        <w:rPr>
          <w:rFonts w:ascii="Arial" w:hAnsi="Arial" w:cs="Arial"/>
          <w:color w:val="000000" w:themeColor="text1"/>
          <w:lang w:val="es-AR"/>
        </w:rPr>
        <w:t xml:space="preserve">. </w:t>
      </w:r>
      <w:proofErr w:type="spellStart"/>
      <w:r w:rsidR="001E51F2" w:rsidRPr="001E51F2">
        <w:rPr>
          <w:rFonts w:ascii="Arial" w:hAnsi="Arial" w:cs="Arial"/>
          <w:color w:val="000000" w:themeColor="text1"/>
          <w:lang w:val="es-AR"/>
        </w:rPr>
        <w:t>Antivirales</w:t>
      </w:r>
      <w:r w:rsidR="00907E9B">
        <w:rPr>
          <w:rFonts w:ascii="Arial" w:hAnsi="Arial" w:cs="Arial"/>
          <w:color w:val="000000" w:themeColor="text1"/>
          <w:lang w:val="es-AR"/>
        </w:rPr>
        <w:t>.Antimicóticos</w:t>
      </w:r>
      <w:proofErr w:type="spellEnd"/>
      <w:r w:rsidR="00907E9B">
        <w:rPr>
          <w:rFonts w:ascii="Arial" w:hAnsi="Arial" w:cs="Arial"/>
          <w:color w:val="000000" w:themeColor="text1"/>
          <w:lang w:val="es-AR"/>
        </w:rPr>
        <w:t>.</w:t>
      </w:r>
    </w:p>
    <w:p w:rsidR="001E51F2" w:rsidRPr="00DA53CA" w:rsidRDefault="001E51F2" w:rsidP="001E51F2">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xml:space="preserve">. </w:t>
      </w:r>
    </w:p>
    <w:p w:rsidR="001E51F2" w:rsidRPr="00DA53CA" w:rsidRDefault="001E51F2" w:rsidP="001E51F2">
      <w:pPr>
        <w:rPr>
          <w:rFonts w:ascii="Arial" w:hAnsi="Arial" w:cs="Arial"/>
          <w:sz w:val="20"/>
          <w:szCs w:val="20"/>
        </w:rPr>
      </w:pPr>
    </w:p>
    <w:p w:rsidR="00207FD3" w:rsidRPr="00EE55F1" w:rsidRDefault="00207FD3" w:rsidP="00207FD3">
      <w:pPr>
        <w:rPr>
          <w:rFonts w:ascii="Arial" w:hAnsi="Arial" w:cs="Arial"/>
        </w:rPr>
      </w:pPr>
    </w:p>
    <w:p w:rsidR="00207FD3" w:rsidRDefault="00207FD3" w:rsidP="00207FD3">
      <w:pPr>
        <w:tabs>
          <w:tab w:val="left" w:pos="0"/>
        </w:tabs>
        <w:spacing w:line="240" w:lineRule="atLeast"/>
        <w:jc w:val="both"/>
        <w:rPr>
          <w:rFonts w:ascii="Arial" w:hAnsi="Arial" w:cs="Arial"/>
          <w:b/>
          <w:caps/>
          <w:u w:val="single"/>
        </w:rPr>
      </w:pPr>
    </w:p>
    <w:p w:rsidR="00207FD3" w:rsidRPr="00474B32" w:rsidRDefault="00207FD3" w:rsidP="00207FD3">
      <w:pPr>
        <w:tabs>
          <w:tab w:val="left" w:pos="0"/>
        </w:tabs>
        <w:spacing w:line="240" w:lineRule="atLeast"/>
        <w:jc w:val="both"/>
        <w:rPr>
          <w:rFonts w:ascii="Arial" w:eastAsia="Arial Unicode MS" w:hAnsi="Arial" w:cs="Arial"/>
          <w:b/>
        </w:rPr>
      </w:pPr>
      <w:proofErr w:type="gramStart"/>
      <w:r>
        <w:rPr>
          <w:rFonts w:ascii="Arial" w:hAnsi="Arial" w:cs="Arial"/>
          <w:b/>
          <w:caps/>
          <w:u w:val="single"/>
        </w:rPr>
        <w:t xml:space="preserve">Bibliografía </w:t>
      </w:r>
      <w:r w:rsidRPr="00474B32">
        <w:rPr>
          <w:rFonts w:ascii="Arial" w:hAnsi="Arial" w:cs="Arial"/>
          <w:b/>
          <w:caps/>
        </w:rPr>
        <w:t>:</w:t>
      </w:r>
      <w:proofErr w:type="gramEnd"/>
    </w:p>
    <w:p w:rsidR="00207FD3" w:rsidRDefault="00207FD3" w:rsidP="00207FD3">
      <w:pPr>
        <w:tabs>
          <w:tab w:val="left" w:pos="0"/>
        </w:tabs>
        <w:spacing w:line="240" w:lineRule="atLeast"/>
        <w:jc w:val="both"/>
        <w:rPr>
          <w:rFonts w:ascii="Arial" w:hAnsi="Arial" w:cs="Arial"/>
        </w:rPr>
      </w:pPr>
    </w:p>
    <w:p w:rsidR="00207FD3" w:rsidRPr="00474B32" w:rsidRDefault="00207FD3" w:rsidP="00207FD3">
      <w:pPr>
        <w:tabs>
          <w:tab w:val="left" w:pos="0"/>
          <w:tab w:val="num" w:pos="1276"/>
          <w:tab w:val="num" w:pos="1980"/>
        </w:tabs>
        <w:spacing w:line="240" w:lineRule="atLeast"/>
        <w:jc w:val="both"/>
        <w:rPr>
          <w:rFonts w:ascii="Arial" w:hAnsi="Arial" w:cs="Arial"/>
          <w:color w:val="000000"/>
        </w:rPr>
      </w:pPr>
    </w:p>
    <w:p w:rsidR="00207FD3" w:rsidRPr="00112DD2" w:rsidRDefault="00207FD3" w:rsidP="00207FD3">
      <w:pPr>
        <w:numPr>
          <w:ilvl w:val="0"/>
          <w:numId w:val="3"/>
        </w:numPr>
        <w:tabs>
          <w:tab w:val="left" w:pos="0"/>
        </w:tabs>
        <w:spacing w:after="0" w:line="240" w:lineRule="atLeast"/>
        <w:jc w:val="both"/>
        <w:rPr>
          <w:rFonts w:ascii="Arial" w:hAnsi="Arial" w:cs="Arial"/>
          <w:color w:val="000000"/>
        </w:rPr>
      </w:pPr>
      <w:proofErr w:type="spellStart"/>
      <w:r w:rsidRPr="00112DD2">
        <w:rPr>
          <w:rFonts w:ascii="Arial" w:hAnsi="Arial" w:cs="Arial"/>
          <w:color w:val="000000"/>
        </w:rPr>
        <w:t>Aberastury</w:t>
      </w:r>
      <w:proofErr w:type="spellEnd"/>
      <w:r w:rsidRPr="00112DD2">
        <w:rPr>
          <w:rFonts w:ascii="Arial" w:hAnsi="Arial" w:cs="Arial"/>
          <w:color w:val="000000"/>
        </w:rPr>
        <w:t xml:space="preserve">, A. Y col.: Adolescencia, </w:t>
      </w:r>
      <w:proofErr w:type="spellStart"/>
      <w:r w:rsidRPr="00112DD2">
        <w:rPr>
          <w:rFonts w:ascii="Arial" w:hAnsi="Arial" w:cs="Arial"/>
          <w:color w:val="000000"/>
        </w:rPr>
        <w:t>Kargieman</w:t>
      </w:r>
      <w:proofErr w:type="spellEnd"/>
      <w:r w:rsidRPr="00112DD2">
        <w:rPr>
          <w:rFonts w:ascii="Arial" w:hAnsi="Arial" w:cs="Arial"/>
          <w:color w:val="000000"/>
        </w:rPr>
        <w:t>, Bs. As. 1975.</w:t>
      </w:r>
    </w:p>
    <w:p w:rsidR="00207FD3" w:rsidRPr="00112DD2" w:rsidRDefault="00207FD3" w:rsidP="00207FD3">
      <w:pPr>
        <w:numPr>
          <w:ilvl w:val="0"/>
          <w:numId w:val="3"/>
        </w:numPr>
        <w:tabs>
          <w:tab w:val="left" w:pos="0"/>
        </w:tabs>
        <w:spacing w:after="0" w:line="240" w:lineRule="atLeast"/>
        <w:jc w:val="both"/>
        <w:rPr>
          <w:rFonts w:ascii="Arial" w:hAnsi="Arial" w:cs="Arial"/>
          <w:color w:val="000000"/>
        </w:rPr>
      </w:pPr>
      <w:r w:rsidRPr="00112DD2">
        <w:rPr>
          <w:rFonts w:ascii="Arial" w:hAnsi="Arial" w:cs="Arial"/>
          <w:color w:val="000000"/>
        </w:rPr>
        <w:t xml:space="preserve">Actualización en </w:t>
      </w:r>
      <w:proofErr w:type="spellStart"/>
      <w:r w:rsidRPr="00112DD2">
        <w:rPr>
          <w:rFonts w:ascii="Arial" w:hAnsi="Arial" w:cs="Arial"/>
          <w:color w:val="000000"/>
        </w:rPr>
        <w:t>Odontopediatría</w:t>
      </w:r>
      <w:proofErr w:type="spellEnd"/>
      <w:r w:rsidRPr="00112DD2">
        <w:rPr>
          <w:rFonts w:ascii="Arial" w:hAnsi="Arial" w:cs="Arial"/>
          <w:color w:val="000000"/>
        </w:rPr>
        <w:t xml:space="preserve">. Cuadernos de colección. </w:t>
      </w:r>
      <w:smartTag w:uri="urn:schemas-microsoft-com:office:smarttags" w:element="PersonName">
        <w:smartTagPr>
          <w:attr w:name="ProductID" w:val="la Psicolog￭a"/>
        </w:smartTagPr>
        <w:r w:rsidRPr="00112DD2">
          <w:rPr>
            <w:rFonts w:ascii="Arial" w:hAnsi="Arial" w:cs="Arial"/>
            <w:color w:val="000000"/>
          </w:rPr>
          <w:t>La Psicología</w:t>
        </w:r>
      </w:smartTag>
      <w:r w:rsidRPr="00112DD2">
        <w:rPr>
          <w:rFonts w:ascii="Arial" w:hAnsi="Arial" w:cs="Arial"/>
          <w:color w:val="000000"/>
        </w:rPr>
        <w:t xml:space="preserve"> en la atención odontológica de niños y adolescentes. Lic. Teresa Muñoz. Vol.1-Nº4- Enero de 1996.</w:t>
      </w:r>
    </w:p>
    <w:p w:rsidR="00207FD3" w:rsidRPr="00112DD2" w:rsidRDefault="00207FD3" w:rsidP="00207FD3">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Andlaw</w:t>
      </w:r>
      <w:proofErr w:type="spellEnd"/>
      <w:r w:rsidRPr="00112DD2">
        <w:rPr>
          <w:rFonts w:ascii="Arial" w:hAnsi="Arial" w:cs="Arial"/>
        </w:rPr>
        <w:t xml:space="preserve">, R.: Manual de </w:t>
      </w:r>
      <w:proofErr w:type="spellStart"/>
      <w:r w:rsidRPr="00112DD2">
        <w:rPr>
          <w:rFonts w:ascii="Arial" w:hAnsi="Arial" w:cs="Arial"/>
        </w:rPr>
        <w:t>Odontopediatría</w:t>
      </w:r>
      <w:proofErr w:type="spellEnd"/>
      <w:r w:rsidRPr="00112DD2">
        <w:rPr>
          <w:rFonts w:ascii="Arial" w:hAnsi="Arial" w:cs="Arial"/>
        </w:rPr>
        <w:t xml:space="preserve">.  4 </w:t>
      </w:r>
      <w:proofErr w:type="spellStart"/>
      <w:r w:rsidRPr="00112DD2">
        <w:rPr>
          <w:rFonts w:ascii="Arial" w:hAnsi="Arial" w:cs="Arial"/>
        </w:rPr>
        <w:t>ºed</w:t>
      </w:r>
      <w:proofErr w:type="spellEnd"/>
      <w:r w:rsidRPr="00112DD2">
        <w:rPr>
          <w:rFonts w:ascii="Arial" w:hAnsi="Arial" w:cs="Arial"/>
        </w:rPr>
        <w:t>. Interamericana. Septiembre de 1999.</w:t>
      </w:r>
    </w:p>
    <w:p w:rsidR="00207FD3" w:rsidRPr="00112DD2" w:rsidRDefault="00207FD3" w:rsidP="00207FD3">
      <w:pPr>
        <w:numPr>
          <w:ilvl w:val="0"/>
          <w:numId w:val="3"/>
        </w:numPr>
        <w:spacing w:after="0" w:line="240" w:lineRule="atLeast"/>
        <w:jc w:val="both"/>
        <w:rPr>
          <w:rFonts w:ascii="Arial" w:hAnsi="Arial" w:cs="Arial"/>
          <w:color w:val="000000"/>
        </w:rPr>
      </w:pPr>
      <w:proofErr w:type="spellStart"/>
      <w:r w:rsidRPr="00112DD2">
        <w:rPr>
          <w:rFonts w:ascii="Arial" w:hAnsi="Arial" w:cs="Arial"/>
          <w:color w:val="000000"/>
        </w:rPr>
        <w:t>Argentieri</w:t>
      </w:r>
      <w:proofErr w:type="spellEnd"/>
      <w:r w:rsidRPr="00112DD2">
        <w:rPr>
          <w:rFonts w:ascii="Arial" w:hAnsi="Arial" w:cs="Arial"/>
          <w:color w:val="000000"/>
        </w:rPr>
        <w:t xml:space="preserve">, </w:t>
      </w:r>
      <w:proofErr w:type="spellStart"/>
      <w:r w:rsidRPr="00112DD2">
        <w:rPr>
          <w:rFonts w:ascii="Arial" w:hAnsi="Arial" w:cs="Arial"/>
          <w:color w:val="000000"/>
        </w:rPr>
        <w:t>Bellagamba</w:t>
      </w:r>
      <w:proofErr w:type="spellEnd"/>
      <w:r w:rsidRPr="00112DD2">
        <w:rPr>
          <w:rFonts w:ascii="Arial" w:hAnsi="Arial" w:cs="Arial"/>
          <w:color w:val="000000"/>
        </w:rPr>
        <w:t xml:space="preserve">, </w:t>
      </w:r>
      <w:proofErr w:type="spellStart"/>
      <w:r w:rsidRPr="00112DD2">
        <w:rPr>
          <w:rFonts w:ascii="Arial" w:hAnsi="Arial" w:cs="Arial"/>
          <w:color w:val="000000"/>
        </w:rPr>
        <w:t>Bordoni</w:t>
      </w:r>
      <w:proofErr w:type="spellEnd"/>
      <w:r w:rsidRPr="00112DD2">
        <w:rPr>
          <w:rFonts w:ascii="Arial" w:hAnsi="Arial" w:cs="Arial"/>
          <w:color w:val="000000"/>
        </w:rPr>
        <w:t xml:space="preserve">, </w:t>
      </w:r>
      <w:proofErr w:type="spellStart"/>
      <w:r w:rsidRPr="00112DD2">
        <w:rPr>
          <w:rFonts w:ascii="Arial" w:hAnsi="Arial" w:cs="Arial"/>
          <w:color w:val="000000"/>
        </w:rPr>
        <w:t>Doño</w:t>
      </w:r>
      <w:proofErr w:type="spellEnd"/>
      <w:r w:rsidRPr="00112DD2">
        <w:rPr>
          <w:rFonts w:ascii="Arial" w:hAnsi="Arial" w:cs="Arial"/>
          <w:color w:val="000000"/>
        </w:rPr>
        <w:t xml:space="preserve">, Pereyra </w:t>
      </w:r>
      <w:proofErr w:type="spellStart"/>
      <w:r w:rsidRPr="00112DD2">
        <w:rPr>
          <w:rFonts w:ascii="Arial" w:hAnsi="Arial" w:cs="Arial"/>
          <w:color w:val="000000"/>
        </w:rPr>
        <w:t>Squasi</w:t>
      </w:r>
      <w:proofErr w:type="spellEnd"/>
      <w:r w:rsidRPr="00112DD2">
        <w:rPr>
          <w:rFonts w:ascii="Arial" w:hAnsi="Arial" w:cs="Arial"/>
          <w:color w:val="000000"/>
        </w:rPr>
        <w:t>: Odontología Preventiva FOUBA-PRECONC-PADAI. Bs. As. 1999.Curso 1 Modulo</w:t>
      </w:r>
    </w:p>
    <w:p w:rsidR="00207FD3" w:rsidRPr="00112DD2" w:rsidRDefault="00207FD3" w:rsidP="00207FD3">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Barberia</w:t>
      </w:r>
      <w:proofErr w:type="spellEnd"/>
      <w:r w:rsidRPr="00112DD2">
        <w:rPr>
          <w:rFonts w:ascii="Arial" w:hAnsi="Arial" w:cs="Arial"/>
        </w:rPr>
        <w:t xml:space="preserve"> </w:t>
      </w:r>
      <w:proofErr w:type="spellStart"/>
      <w:r w:rsidRPr="00112DD2">
        <w:rPr>
          <w:rFonts w:ascii="Arial" w:hAnsi="Arial" w:cs="Arial"/>
        </w:rPr>
        <w:t>leache</w:t>
      </w:r>
      <w:proofErr w:type="spellEnd"/>
      <w:r w:rsidRPr="00112DD2">
        <w:rPr>
          <w:rFonts w:ascii="Arial" w:hAnsi="Arial" w:cs="Arial"/>
        </w:rPr>
        <w:t xml:space="preserve">. </w:t>
      </w:r>
      <w:proofErr w:type="spellStart"/>
      <w:r w:rsidRPr="00112DD2">
        <w:rPr>
          <w:rFonts w:ascii="Arial" w:hAnsi="Arial" w:cs="Arial"/>
        </w:rPr>
        <w:t>Odontopediatría</w:t>
      </w:r>
      <w:proofErr w:type="spellEnd"/>
      <w:r w:rsidRPr="00112DD2">
        <w:rPr>
          <w:rFonts w:ascii="Arial" w:hAnsi="Arial" w:cs="Arial"/>
        </w:rPr>
        <w:t xml:space="preserve">. 2da edición. Barcelona  </w:t>
      </w:r>
      <w:proofErr w:type="spellStart"/>
      <w:r w:rsidRPr="00112DD2">
        <w:rPr>
          <w:rFonts w:ascii="Arial" w:hAnsi="Arial" w:cs="Arial"/>
        </w:rPr>
        <w:t>Masson</w:t>
      </w:r>
      <w:proofErr w:type="spellEnd"/>
      <w:r w:rsidRPr="00112DD2">
        <w:rPr>
          <w:rFonts w:ascii="Arial" w:hAnsi="Arial" w:cs="Arial"/>
        </w:rPr>
        <w:t>; 2002</w:t>
      </w:r>
    </w:p>
    <w:p w:rsidR="00207FD3" w:rsidRPr="00112DD2" w:rsidRDefault="00207FD3" w:rsidP="00207FD3">
      <w:pPr>
        <w:numPr>
          <w:ilvl w:val="0"/>
          <w:numId w:val="3"/>
        </w:numPr>
        <w:tabs>
          <w:tab w:val="left" w:pos="0"/>
        </w:tabs>
        <w:spacing w:after="0" w:line="240" w:lineRule="atLeast"/>
        <w:jc w:val="both"/>
        <w:rPr>
          <w:rFonts w:ascii="Arial" w:hAnsi="Arial" w:cs="Arial"/>
        </w:rPr>
      </w:pPr>
      <w:r>
        <w:rPr>
          <w:rFonts w:ascii="Arial" w:hAnsi="Arial" w:cs="Arial"/>
        </w:rPr>
        <w:t xml:space="preserve">Barrancos </w:t>
      </w:r>
      <w:proofErr w:type="spellStart"/>
      <w:proofErr w:type="gramStart"/>
      <w:r>
        <w:rPr>
          <w:rFonts w:ascii="Arial" w:hAnsi="Arial" w:cs="Arial"/>
        </w:rPr>
        <w:t>M</w:t>
      </w:r>
      <w:r w:rsidRPr="00112DD2">
        <w:rPr>
          <w:rFonts w:ascii="Arial" w:hAnsi="Arial" w:cs="Arial"/>
        </w:rPr>
        <w:t>ooney</w:t>
      </w:r>
      <w:proofErr w:type="spellEnd"/>
      <w:r w:rsidRPr="00112DD2">
        <w:rPr>
          <w:rFonts w:ascii="Arial" w:hAnsi="Arial" w:cs="Arial"/>
        </w:rPr>
        <w:t xml:space="preserve"> .</w:t>
      </w:r>
      <w:proofErr w:type="gramEnd"/>
      <w:r w:rsidRPr="00112DD2">
        <w:rPr>
          <w:rFonts w:ascii="Arial" w:hAnsi="Arial" w:cs="Arial"/>
        </w:rPr>
        <w:t xml:space="preserve"> Operatoria dental </w:t>
      </w:r>
      <w:proofErr w:type="spellStart"/>
      <w:r w:rsidRPr="00112DD2">
        <w:rPr>
          <w:rFonts w:ascii="Arial" w:hAnsi="Arial" w:cs="Arial"/>
        </w:rPr>
        <w:t>Integracion</w:t>
      </w:r>
      <w:proofErr w:type="spellEnd"/>
      <w:r w:rsidRPr="00112DD2">
        <w:rPr>
          <w:rFonts w:ascii="Arial" w:hAnsi="Arial" w:cs="Arial"/>
        </w:rPr>
        <w:t xml:space="preserve"> </w:t>
      </w:r>
      <w:proofErr w:type="spellStart"/>
      <w:r w:rsidRPr="00112DD2">
        <w:rPr>
          <w:rFonts w:ascii="Arial" w:hAnsi="Arial" w:cs="Arial"/>
        </w:rPr>
        <w:t>Clinica</w:t>
      </w:r>
      <w:proofErr w:type="spellEnd"/>
      <w:r w:rsidRPr="00112DD2">
        <w:rPr>
          <w:rFonts w:ascii="Arial" w:hAnsi="Arial" w:cs="Arial"/>
        </w:rPr>
        <w:t xml:space="preserve">– 4ta ED- Buenos Aires. Editorial </w:t>
      </w:r>
      <w:proofErr w:type="gramStart"/>
      <w:r w:rsidRPr="00112DD2">
        <w:rPr>
          <w:rFonts w:ascii="Arial" w:hAnsi="Arial" w:cs="Arial"/>
        </w:rPr>
        <w:t>Panamericana .</w:t>
      </w:r>
      <w:proofErr w:type="gramEnd"/>
      <w:r w:rsidRPr="00112DD2">
        <w:rPr>
          <w:rFonts w:ascii="Arial" w:hAnsi="Arial" w:cs="Arial"/>
        </w:rPr>
        <w:t xml:space="preserve"> 2006</w:t>
      </w:r>
    </w:p>
    <w:p w:rsidR="00207FD3" w:rsidRPr="00112DD2" w:rsidRDefault="00207FD3" w:rsidP="00207FD3">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Barreto</w:t>
      </w:r>
      <w:proofErr w:type="gramStart"/>
      <w:r w:rsidRPr="00112DD2">
        <w:rPr>
          <w:rFonts w:ascii="Arial" w:hAnsi="Arial" w:cs="Arial"/>
        </w:rPr>
        <w:t>,J</w:t>
      </w:r>
      <w:proofErr w:type="spellEnd"/>
      <w:proofErr w:type="gramEnd"/>
      <w:r w:rsidRPr="00112DD2">
        <w:rPr>
          <w:rFonts w:ascii="Arial" w:hAnsi="Arial" w:cs="Arial"/>
        </w:rPr>
        <w:t xml:space="preserve">.: Mala nutrición por defecto: Historia actual y perspectivas. Rev. Cubana </w:t>
      </w:r>
      <w:proofErr w:type="spellStart"/>
      <w:r w:rsidRPr="00112DD2">
        <w:rPr>
          <w:rFonts w:ascii="Arial" w:hAnsi="Arial" w:cs="Arial"/>
        </w:rPr>
        <w:t>Med</w:t>
      </w:r>
      <w:proofErr w:type="spellEnd"/>
      <w:r w:rsidRPr="00112DD2">
        <w:rPr>
          <w:rFonts w:ascii="Arial" w:hAnsi="Arial" w:cs="Arial"/>
        </w:rPr>
        <w:t>. 1999; 38 (1): 3-6.</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Barreto</w:t>
      </w:r>
      <w:proofErr w:type="gramStart"/>
      <w:r w:rsidRPr="00112DD2">
        <w:rPr>
          <w:rFonts w:ascii="Arial" w:hAnsi="Arial" w:cs="Arial"/>
        </w:rPr>
        <w:t>,J</w:t>
      </w:r>
      <w:proofErr w:type="spellEnd"/>
      <w:proofErr w:type="gramEnd"/>
      <w:r w:rsidRPr="00112DD2">
        <w:rPr>
          <w:rFonts w:ascii="Arial" w:hAnsi="Arial" w:cs="Arial"/>
        </w:rPr>
        <w:t xml:space="preserve">.: Mala nutrición por defecto: Historia actual y perspectivas. Rev. Cubana </w:t>
      </w:r>
      <w:proofErr w:type="spellStart"/>
      <w:r w:rsidRPr="00112DD2">
        <w:rPr>
          <w:rFonts w:ascii="Arial" w:hAnsi="Arial" w:cs="Arial"/>
        </w:rPr>
        <w:t>Med</w:t>
      </w:r>
      <w:proofErr w:type="spellEnd"/>
      <w:r w:rsidRPr="00112DD2">
        <w:rPr>
          <w:rFonts w:ascii="Arial" w:hAnsi="Arial" w:cs="Arial"/>
        </w:rPr>
        <w:t>. 1999; 38 (1): 3-6.</w:t>
      </w:r>
    </w:p>
    <w:p w:rsidR="00BD53CE" w:rsidRPr="00112DD2" w:rsidRDefault="00BD53CE" w:rsidP="00BD53CE">
      <w:pPr>
        <w:pStyle w:val="Textoindependiente3"/>
        <w:numPr>
          <w:ilvl w:val="0"/>
          <w:numId w:val="3"/>
        </w:numPr>
        <w:spacing w:after="0" w:line="240" w:lineRule="atLeast"/>
        <w:rPr>
          <w:rFonts w:ascii="Arial" w:hAnsi="Arial" w:cs="Arial"/>
          <w:sz w:val="22"/>
          <w:szCs w:val="24"/>
          <w:lang w:val="es-MX"/>
        </w:rPr>
      </w:pPr>
      <w:proofErr w:type="spellStart"/>
      <w:r w:rsidRPr="00112DD2">
        <w:rPr>
          <w:rFonts w:ascii="Arial" w:hAnsi="Arial" w:cs="Arial"/>
          <w:sz w:val="22"/>
          <w:szCs w:val="24"/>
          <w:lang w:val="es-MX"/>
        </w:rPr>
        <w:t>Bascones</w:t>
      </w:r>
      <w:proofErr w:type="spellEnd"/>
      <w:r w:rsidRPr="00112DD2">
        <w:rPr>
          <w:rFonts w:ascii="Arial" w:hAnsi="Arial" w:cs="Arial"/>
          <w:sz w:val="22"/>
          <w:szCs w:val="24"/>
          <w:lang w:val="es-MX"/>
        </w:rPr>
        <w:t xml:space="preserve">, Antonio: “Tratado de </w:t>
      </w:r>
      <w:proofErr w:type="spellStart"/>
      <w:r w:rsidRPr="00112DD2">
        <w:rPr>
          <w:rFonts w:ascii="Arial" w:hAnsi="Arial" w:cs="Arial"/>
          <w:sz w:val="22"/>
          <w:szCs w:val="24"/>
          <w:lang w:val="es-MX"/>
        </w:rPr>
        <w:t>Odontologia</w:t>
      </w:r>
      <w:proofErr w:type="spellEnd"/>
      <w:r w:rsidRPr="00112DD2">
        <w:rPr>
          <w:rFonts w:ascii="Arial" w:hAnsi="Arial" w:cs="Arial"/>
          <w:sz w:val="22"/>
          <w:szCs w:val="24"/>
          <w:lang w:val="es-MX"/>
        </w:rPr>
        <w:t xml:space="preserve">” Tomo II. Capitulo 5 y 19. Trigo Ediciones. 2000   </w:t>
      </w:r>
    </w:p>
    <w:p w:rsidR="00BD53CE" w:rsidRDefault="00BD53CE" w:rsidP="00BD53CE">
      <w:pPr>
        <w:numPr>
          <w:ilvl w:val="0"/>
          <w:numId w:val="3"/>
        </w:numPr>
        <w:tabs>
          <w:tab w:val="left" w:pos="0"/>
        </w:tabs>
        <w:spacing w:after="0" w:line="240" w:lineRule="atLeast"/>
        <w:jc w:val="both"/>
        <w:rPr>
          <w:rFonts w:ascii="Arial" w:hAnsi="Arial" w:cs="Arial"/>
          <w:lang w:val="en-GB"/>
        </w:rPr>
      </w:pPr>
      <w:r w:rsidRPr="00112DD2">
        <w:rPr>
          <w:rFonts w:ascii="Arial" w:hAnsi="Arial" w:cs="Arial"/>
        </w:rPr>
        <w:t xml:space="preserve">Bello </w:t>
      </w:r>
      <w:proofErr w:type="spellStart"/>
      <w:r w:rsidRPr="00112DD2">
        <w:rPr>
          <w:rFonts w:ascii="Arial" w:hAnsi="Arial" w:cs="Arial"/>
        </w:rPr>
        <w:t>Perez</w:t>
      </w:r>
      <w:proofErr w:type="spellEnd"/>
      <w:r w:rsidRPr="00112DD2">
        <w:rPr>
          <w:rFonts w:ascii="Arial" w:hAnsi="Arial" w:cs="Arial"/>
        </w:rPr>
        <w:t xml:space="preserve">, A., Machado </w:t>
      </w:r>
      <w:proofErr w:type="spellStart"/>
      <w:r w:rsidRPr="00112DD2">
        <w:rPr>
          <w:rFonts w:ascii="Arial" w:hAnsi="Arial" w:cs="Arial"/>
        </w:rPr>
        <w:t>Martinez</w:t>
      </w:r>
      <w:proofErr w:type="gramStart"/>
      <w:r w:rsidRPr="00112DD2">
        <w:rPr>
          <w:rFonts w:ascii="Arial" w:hAnsi="Arial" w:cs="Arial"/>
        </w:rPr>
        <w:t>,M</w:t>
      </w:r>
      <w:proofErr w:type="gramEnd"/>
      <w:r w:rsidRPr="00112DD2">
        <w:rPr>
          <w:rFonts w:ascii="Arial" w:hAnsi="Arial" w:cs="Arial"/>
        </w:rPr>
        <w:t>.,et</w:t>
      </w:r>
      <w:proofErr w:type="spellEnd"/>
      <w:r w:rsidRPr="00112DD2">
        <w:rPr>
          <w:rFonts w:ascii="Arial" w:hAnsi="Arial" w:cs="Arial"/>
        </w:rPr>
        <w:t xml:space="preserve"> al. Efecto de la malnutrición fetal sobre los tejidos dentarios. </w:t>
      </w:r>
      <w:r w:rsidRPr="00112DD2">
        <w:rPr>
          <w:rFonts w:ascii="Arial" w:hAnsi="Arial" w:cs="Arial"/>
          <w:lang w:val="en-GB"/>
        </w:rPr>
        <w:t xml:space="preserve">Rev. </w:t>
      </w:r>
      <w:proofErr w:type="spellStart"/>
      <w:r w:rsidRPr="00112DD2">
        <w:rPr>
          <w:rFonts w:ascii="Arial" w:hAnsi="Arial" w:cs="Arial"/>
          <w:lang w:val="en-GB"/>
        </w:rPr>
        <w:t>Cubana</w:t>
      </w:r>
      <w:proofErr w:type="spellEnd"/>
      <w:r w:rsidRPr="00112DD2">
        <w:rPr>
          <w:rFonts w:ascii="Arial" w:hAnsi="Arial" w:cs="Arial"/>
          <w:lang w:val="en-GB"/>
        </w:rPr>
        <w:t xml:space="preserve"> de </w:t>
      </w:r>
      <w:proofErr w:type="spellStart"/>
      <w:r w:rsidRPr="00112DD2">
        <w:rPr>
          <w:rFonts w:ascii="Arial" w:hAnsi="Arial" w:cs="Arial"/>
          <w:lang w:val="en-GB"/>
        </w:rPr>
        <w:t>Estomatología</w:t>
      </w:r>
      <w:proofErr w:type="spellEnd"/>
      <w:r w:rsidRPr="00112DD2">
        <w:rPr>
          <w:rFonts w:ascii="Arial" w:hAnsi="Arial" w:cs="Arial"/>
          <w:lang w:val="en-GB"/>
        </w:rPr>
        <w:t>.</w:t>
      </w:r>
    </w:p>
    <w:p w:rsidR="00BD53CE" w:rsidRPr="009F1E97" w:rsidRDefault="00BD53CE" w:rsidP="00BD53CE">
      <w:pPr>
        <w:numPr>
          <w:ilvl w:val="0"/>
          <w:numId w:val="3"/>
        </w:numPr>
        <w:tabs>
          <w:tab w:val="left" w:pos="0"/>
          <w:tab w:val="left" w:pos="709"/>
        </w:tabs>
        <w:spacing w:after="0" w:line="240" w:lineRule="atLeast"/>
        <w:rPr>
          <w:rFonts w:ascii="Arial" w:hAnsi="Arial" w:cs="Arial"/>
        </w:rPr>
      </w:pPr>
      <w:r w:rsidRPr="009F1E97">
        <w:rPr>
          <w:rFonts w:ascii="Arial" w:hAnsi="Arial" w:cs="Arial"/>
          <w:lang w:val="pt-BR"/>
        </w:rPr>
        <w:t xml:space="preserve">Bezerra da Silva Léa </w:t>
      </w:r>
      <w:proofErr w:type="spellStart"/>
      <w:r w:rsidRPr="009F1E97">
        <w:rPr>
          <w:rFonts w:ascii="Arial" w:hAnsi="Arial" w:cs="Arial"/>
          <w:lang w:val="pt-BR"/>
        </w:rPr>
        <w:t>Assed</w:t>
      </w:r>
      <w:proofErr w:type="spellEnd"/>
      <w:r w:rsidRPr="009F1E97">
        <w:rPr>
          <w:rFonts w:ascii="Arial" w:hAnsi="Arial" w:cs="Arial"/>
          <w:lang w:val="pt-BR"/>
        </w:rPr>
        <w:t xml:space="preserve">. </w:t>
      </w:r>
      <w:r w:rsidRPr="009F1E97">
        <w:rPr>
          <w:rFonts w:ascii="Arial" w:hAnsi="Arial" w:cs="Arial"/>
        </w:rPr>
        <w:t xml:space="preserve">Tratado de </w:t>
      </w:r>
      <w:proofErr w:type="spellStart"/>
      <w:r w:rsidRPr="009F1E97">
        <w:rPr>
          <w:rFonts w:ascii="Arial" w:hAnsi="Arial" w:cs="Arial"/>
        </w:rPr>
        <w:t>Odontopediatría</w:t>
      </w:r>
      <w:proofErr w:type="spellEnd"/>
      <w:r w:rsidRPr="009F1E97">
        <w:rPr>
          <w:rFonts w:ascii="Arial" w:hAnsi="Arial" w:cs="Arial"/>
        </w:rPr>
        <w:t xml:space="preserve">. Tomo 1. Ed. </w:t>
      </w:r>
      <w:proofErr w:type="spellStart"/>
      <w:r w:rsidRPr="009F1E97">
        <w:rPr>
          <w:rFonts w:ascii="Arial" w:hAnsi="Arial" w:cs="Arial"/>
        </w:rPr>
        <w:t>Amolca</w:t>
      </w:r>
      <w:proofErr w:type="spellEnd"/>
      <w:r w:rsidRPr="009F1E97">
        <w:rPr>
          <w:rFonts w:ascii="Arial" w:hAnsi="Arial" w:cs="Arial"/>
        </w:rPr>
        <w:t>. Año 2008. 397-403.</w:t>
      </w:r>
    </w:p>
    <w:p w:rsidR="00BD53CE" w:rsidRPr="009F1E97" w:rsidRDefault="00BD53CE" w:rsidP="00BD53CE">
      <w:pPr>
        <w:numPr>
          <w:ilvl w:val="0"/>
          <w:numId w:val="3"/>
        </w:numPr>
        <w:tabs>
          <w:tab w:val="left" w:pos="0"/>
          <w:tab w:val="left" w:pos="709"/>
        </w:tabs>
        <w:spacing w:after="0" w:line="240" w:lineRule="atLeast"/>
        <w:rPr>
          <w:rFonts w:ascii="Arial" w:hAnsi="Arial" w:cs="Arial"/>
        </w:rPr>
      </w:pPr>
      <w:r w:rsidRPr="009F1E97">
        <w:rPr>
          <w:rFonts w:ascii="Arial" w:hAnsi="Arial" w:cs="Arial"/>
          <w:lang w:val="pt-BR"/>
        </w:rPr>
        <w:t xml:space="preserve">Bezerra da Silva Léa </w:t>
      </w:r>
      <w:proofErr w:type="spellStart"/>
      <w:r w:rsidRPr="009F1E97">
        <w:rPr>
          <w:rFonts w:ascii="Arial" w:hAnsi="Arial" w:cs="Arial"/>
          <w:lang w:val="pt-BR"/>
        </w:rPr>
        <w:t>Assed</w:t>
      </w:r>
      <w:proofErr w:type="spellEnd"/>
      <w:r w:rsidRPr="009F1E97">
        <w:rPr>
          <w:rFonts w:ascii="Arial" w:hAnsi="Arial" w:cs="Arial"/>
          <w:lang w:val="pt-BR"/>
        </w:rPr>
        <w:t xml:space="preserve">. </w:t>
      </w:r>
      <w:r w:rsidRPr="009F1E97">
        <w:rPr>
          <w:rFonts w:ascii="Arial" w:hAnsi="Arial" w:cs="Arial"/>
        </w:rPr>
        <w:t xml:space="preserve">Tratado de </w:t>
      </w:r>
      <w:proofErr w:type="spellStart"/>
      <w:r w:rsidRPr="009F1E97">
        <w:rPr>
          <w:rFonts w:ascii="Arial" w:hAnsi="Arial" w:cs="Arial"/>
        </w:rPr>
        <w:t>Odontopediatría</w:t>
      </w:r>
      <w:proofErr w:type="spellEnd"/>
      <w:r w:rsidRPr="009F1E97">
        <w:rPr>
          <w:rFonts w:ascii="Arial" w:hAnsi="Arial" w:cs="Arial"/>
        </w:rPr>
        <w:t xml:space="preserve">. Tomo 2. Ed. </w:t>
      </w:r>
      <w:proofErr w:type="spellStart"/>
      <w:proofErr w:type="gramStart"/>
      <w:r w:rsidRPr="009F1E97">
        <w:rPr>
          <w:rFonts w:ascii="Arial" w:hAnsi="Arial" w:cs="Arial"/>
        </w:rPr>
        <w:t>Amolca</w:t>
      </w:r>
      <w:proofErr w:type="spellEnd"/>
      <w:r w:rsidRPr="009F1E97">
        <w:rPr>
          <w:rFonts w:ascii="Arial" w:hAnsi="Arial" w:cs="Arial"/>
        </w:rPr>
        <w:t xml:space="preserve"> .</w:t>
      </w:r>
      <w:proofErr w:type="gramEnd"/>
      <w:r w:rsidRPr="009F1E97">
        <w:rPr>
          <w:rFonts w:ascii="Arial" w:hAnsi="Arial" w:cs="Arial"/>
        </w:rPr>
        <w:t xml:space="preserve"> Año 2008. 772-774.</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 xml:space="preserve">Boj JR,   Catalá M, García Ballesta C, Mendoza, A. </w:t>
      </w:r>
      <w:proofErr w:type="spellStart"/>
      <w:r w:rsidRPr="00112DD2">
        <w:rPr>
          <w:rFonts w:ascii="Arial" w:hAnsi="Arial" w:cs="Arial"/>
        </w:rPr>
        <w:t>Odontopediatría</w:t>
      </w:r>
      <w:proofErr w:type="spellEnd"/>
      <w:r w:rsidRPr="00112DD2">
        <w:rPr>
          <w:rFonts w:ascii="Arial" w:hAnsi="Arial" w:cs="Arial"/>
        </w:rPr>
        <w:t xml:space="preserve"> Editorial. 1era ed. Barcelona </w:t>
      </w:r>
      <w:proofErr w:type="spellStart"/>
      <w:r w:rsidRPr="00112DD2">
        <w:rPr>
          <w:rFonts w:ascii="Arial" w:hAnsi="Arial" w:cs="Arial"/>
        </w:rPr>
        <w:t>Masson</w:t>
      </w:r>
      <w:proofErr w:type="spellEnd"/>
      <w:r w:rsidRPr="00112DD2">
        <w:rPr>
          <w:rFonts w:ascii="Arial" w:hAnsi="Arial" w:cs="Arial"/>
        </w:rPr>
        <w:t>; 2007.</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Bordoni</w:t>
      </w:r>
      <w:proofErr w:type="spellEnd"/>
      <w:r w:rsidRPr="00112DD2">
        <w:rPr>
          <w:rFonts w:ascii="Arial" w:hAnsi="Arial" w:cs="Arial"/>
        </w:rPr>
        <w:t xml:space="preserve"> </w:t>
      </w:r>
      <w:proofErr w:type="spellStart"/>
      <w:r w:rsidRPr="00112DD2">
        <w:rPr>
          <w:rFonts w:ascii="Arial" w:hAnsi="Arial" w:cs="Arial"/>
        </w:rPr>
        <w:t>Noemi</w:t>
      </w:r>
      <w:proofErr w:type="spellEnd"/>
      <w:r w:rsidRPr="00112DD2">
        <w:rPr>
          <w:rFonts w:ascii="Arial" w:hAnsi="Arial" w:cs="Arial"/>
        </w:rPr>
        <w:t xml:space="preserve">. OPS. 2da </w:t>
      </w:r>
      <w:proofErr w:type="spellStart"/>
      <w:r w:rsidRPr="00112DD2">
        <w:rPr>
          <w:rFonts w:ascii="Arial" w:hAnsi="Arial" w:cs="Arial"/>
        </w:rPr>
        <w:t>edic</w:t>
      </w:r>
      <w:proofErr w:type="spellEnd"/>
      <w:r w:rsidRPr="00112DD2">
        <w:rPr>
          <w:rFonts w:ascii="Arial" w:hAnsi="Arial" w:cs="Arial"/>
        </w:rPr>
        <w:t>. Paltex1993. ISBN obra completa 950-710-029-6. ISBN volumen 6: 950-710-037-7. 77p.</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Bordon</w:t>
      </w:r>
      <w:r>
        <w:rPr>
          <w:rFonts w:ascii="Arial" w:hAnsi="Arial" w:cs="Arial"/>
        </w:rPr>
        <w:t>i</w:t>
      </w:r>
      <w:proofErr w:type="spellEnd"/>
      <w:r w:rsidRPr="00112DD2">
        <w:rPr>
          <w:rFonts w:ascii="Arial" w:hAnsi="Arial" w:cs="Arial"/>
        </w:rPr>
        <w:t xml:space="preserve">. </w:t>
      </w:r>
      <w:proofErr w:type="spellStart"/>
      <w:r w:rsidRPr="00112DD2">
        <w:rPr>
          <w:rFonts w:ascii="Arial" w:hAnsi="Arial" w:cs="Arial"/>
        </w:rPr>
        <w:t>Odontologia</w:t>
      </w:r>
      <w:proofErr w:type="spellEnd"/>
      <w:r w:rsidRPr="00112DD2">
        <w:rPr>
          <w:rFonts w:ascii="Arial" w:hAnsi="Arial" w:cs="Arial"/>
        </w:rPr>
        <w:t xml:space="preserve"> pediátrica. La salud bucal del </w:t>
      </w:r>
      <w:proofErr w:type="spellStart"/>
      <w:r w:rsidRPr="00112DD2">
        <w:rPr>
          <w:rFonts w:ascii="Arial" w:hAnsi="Arial" w:cs="Arial"/>
        </w:rPr>
        <w:t>nino</w:t>
      </w:r>
      <w:proofErr w:type="spellEnd"/>
      <w:r w:rsidRPr="00112DD2">
        <w:rPr>
          <w:rFonts w:ascii="Arial" w:hAnsi="Arial" w:cs="Arial"/>
        </w:rPr>
        <w:t xml:space="preserve"> y el adolescente en el mundo actual. </w:t>
      </w:r>
      <w:proofErr w:type="spellStart"/>
      <w:r w:rsidRPr="00112DD2">
        <w:rPr>
          <w:rFonts w:ascii="Arial" w:hAnsi="Arial" w:cs="Arial"/>
        </w:rPr>
        <w:t>Ed</w:t>
      </w:r>
      <w:proofErr w:type="spellEnd"/>
      <w:r w:rsidRPr="00112DD2">
        <w:rPr>
          <w:rFonts w:ascii="Arial" w:hAnsi="Arial" w:cs="Arial"/>
        </w:rPr>
        <w:t xml:space="preserve"> Panamericana. Buenos Aires. 2010</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 xml:space="preserve">Cameron  C, </w:t>
      </w:r>
      <w:proofErr w:type="spellStart"/>
      <w:r w:rsidRPr="00112DD2">
        <w:rPr>
          <w:rFonts w:ascii="Arial" w:hAnsi="Arial" w:cs="Arial"/>
        </w:rPr>
        <w:t>Widmer</w:t>
      </w:r>
      <w:proofErr w:type="spellEnd"/>
      <w:r w:rsidRPr="00112DD2">
        <w:rPr>
          <w:rFonts w:ascii="Arial" w:hAnsi="Arial" w:cs="Arial"/>
        </w:rPr>
        <w:t xml:space="preserve"> R. Manual de odontología pediátrica.3era ed. </w:t>
      </w:r>
      <w:proofErr w:type="gramStart"/>
      <w:r w:rsidRPr="00112DD2">
        <w:rPr>
          <w:rFonts w:ascii="Arial" w:hAnsi="Arial" w:cs="Arial"/>
        </w:rPr>
        <w:t>Barcelona :</w:t>
      </w:r>
      <w:proofErr w:type="gramEnd"/>
      <w:r w:rsidRPr="00112DD2">
        <w:rPr>
          <w:rFonts w:ascii="Arial" w:hAnsi="Arial" w:cs="Arial"/>
        </w:rPr>
        <w:t xml:space="preserve"> </w:t>
      </w:r>
      <w:proofErr w:type="spellStart"/>
      <w:r w:rsidRPr="00112DD2">
        <w:rPr>
          <w:rFonts w:ascii="Arial" w:hAnsi="Arial" w:cs="Arial"/>
        </w:rPr>
        <w:t>Elsevier</w:t>
      </w:r>
      <w:proofErr w:type="spellEnd"/>
      <w:r w:rsidRPr="00112DD2">
        <w:rPr>
          <w:rFonts w:ascii="Arial" w:hAnsi="Arial" w:cs="Arial"/>
        </w:rPr>
        <w:t>; 2010.</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Carranza, A. S., &amp; Ramos, G. T. (2017). Nuevos materiales restauradores con liberación de</w:t>
      </w:r>
      <w:r w:rsidRPr="00112DD2">
        <w:rPr>
          <w:rFonts w:ascii="Arial" w:hAnsi="Arial" w:cs="Arial"/>
        </w:rPr>
        <w:sym w:font="Symbol" w:char="F002"/>
      </w:r>
      <w:proofErr w:type="spellStart"/>
      <w:r w:rsidRPr="00112DD2">
        <w:rPr>
          <w:rFonts w:ascii="Arial" w:hAnsi="Arial" w:cs="Arial"/>
        </w:rPr>
        <w:t>úor</w:t>
      </w:r>
      <w:proofErr w:type="spellEnd"/>
      <w:r w:rsidRPr="00112DD2">
        <w:rPr>
          <w:rFonts w:ascii="Arial" w:hAnsi="Arial" w:cs="Arial"/>
        </w:rPr>
        <w:t xml:space="preserve"> en manejo rehabilitador de </w:t>
      </w:r>
      <w:proofErr w:type="spellStart"/>
      <w:r w:rsidRPr="00112DD2">
        <w:rPr>
          <w:rFonts w:ascii="Arial" w:hAnsi="Arial" w:cs="Arial"/>
        </w:rPr>
        <w:t>odontopediatría</w:t>
      </w:r>
      <w:proofErr w:type="spellEnd"/>
      <w:r w:rsidRPr="00112DD2">
        <w:rPr>
          <w:rFonts w:ascii="Arial" w:hAnsi="Arial" w:cs="Arial"/>
        </w:rPr>
        <w:t xml:space="preserve">. Reporte de caso. Rev. </w:t>
      </w:r>
      <w:proofErr w:type="spellStart"/>
      <w:r w:rsidRPr="00112DD2">
        <w:rPr>
          <w:rFonts w:ascii="Arial" w:hAnsi="Arial" w:cs="Arial"/>
        </w:rPr>
        <w:t>Imiykita</w:t>
      </w:r>
      <w:proofErr w:type="spellEnd"/>
      <w:r w:rsidRPr="00112DD2">
        <w:rPr>
          <w:rFonts w:ascii="Arial" w:hAnsi="Arial" w:cs="Arial"/>
        </w:rPr>
        <w:t>, 2(2).</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 xml:space="preserve">Castellanos, J. E., Marín Gallón, L. M., </w:t>
      </w:r>
      <w:proofErr w:type="spellStart"/>
      <w:r w:rsidRPr="00112DD2">
        <w:rPr>
          <w:rFonts w:ascii="Arial" w:hAnsi="Arial" w:cs="Arial"/>
        </w:rPr>
        <w:t>úsugavacca</w:t>
      </w:r>
      <w:proofErr w:type="spellEnd"/>
      <w:r w:rsidRPr="00112DD2">
        <w:rPr>
          <w:rFonts w:ascii="Arial" w:hAnsi="Arial" w:cs="Arial"/>
        </w:rPr>
        <w:t xml:space="preserve">, M. V., </w:t>
      </w:r>
      <w:proofErr w:type="spellStart"/>
      <w:r w:rsidRPr="00112DD2">
        <w:rPr>
          <w:rFonts w:ascii="Arial" w:hAnsi="Arial" w:cs="Arial"/>
        </w:rPr>
        <w:t>Castiblanco</w:t>
      </w:r>
      <w:proofErr w:type="spellEnd"/>
      <w:r w:rsidRPr="00112DD2">
        <w:rPr>
          <w:rFonts w:ascii="Arial" w:hAnsi="Arial" w:cs="Arial"/>
        </w:rPr>
        <w:t xml:space="preserve"> Rubio, G. A., &amp;</w:t>
      </w:r>
      <w:proofErr w:type="spellStart"/>
      <w:r w:rsidRPr="00112DD2">
        <w:rPr>
          <w:rFonts w:ascii="Arial" w:hAnsi="Arial" w:cs="Arial"/>
        </w:rPr>
        <w:t>martignonbiermann</w:t>
      </w:r>
      <w:proofErr w:type="spellEnd"/>
      <w:r w:rsidRPr="00112DD2">
        <w:rPr>
          <w:rFonts w:ascii="Arial" w:hAnsi="Arial" w:cs="Arial"/>
        </w:rPr>
        <w:t xml:space="preserve">, S. (2013). La </w:t>
      </w:r>
      <w:proofErr w:type="spellStart"/>
      <w:r w:rsidRPr="00112DD2">
        <w:rPr>
          <w:rFonts w:ascii="Arial" w:hAnsi="Arial" w:cs="Arial"/>
        </w:rPr>
        <w:t>remineralización</w:t>
      </w:r>
      <w:proofErr w:type="spellEnd"/>
      <w:r w:rsidRPr="00112DD2">
        <w:rPr>
          <w:rFonts w:ascii="Arial" w:hAnsi="Arial" w:cs="Arial"/>
        </w:rPr>
        <w:t xml:space="preserve"> del esmalte bajo el entendimiento actual de la caries dental. </w:t>
      </w:r>
      <w:proofErr w:type="spellStart"/>
      <w:r w:rsidRPr="00112DD2">
        <w:rPr>
          <w:rFonts w:ascii="Arial" w:hAnsi="Arial" w:cs="Arial"/>
        </w:rPr>
        <w:t>Universitas</w:t>
      </w:r>
      <w:proofErr w:type="spellEnd"/>
      <w:r w:rsidRPr="00112DD2">
        <w:rPr>
          <w:rFonts w:ascii="Arial" w:hAnsi="Arial" w:cs="Arial"/>
        </w:rPr>
        <w:t xml:space="preserve"> Odontológica, 32</w:t>
      </w:r>
      <w:r w:rsidRPr="00112DD2">
        <w:rPr>
          <w:rFonts w:ascii="Arial" w:hAnsi="Arial" w:cs="Arial"/>
          <w:color w:val="222222"/>
          <w:sz w:val="18"/>
          <w:szCs w:val="20"/>
          <w:shd w:val="clear" w:color="auto" w:fill="FFFFFF"/>
        </w:rPr>
        <w:t>(</w:t>
      </w:r>
      <w:r w:rsidRPr="00112DD2">
        <w:rPr>
          <w:rFonts w:ascii="Arial" w:hAnsi="Arial" w:cs="Arial"/>
        </w:rPr>
        <w:t>69).</w:t>
      </w:r>
    </w:p>
    <w:p w:rsidR="00BD53CE" w:rsidRPr="00112DD2" w:rsidRDefault="00BD53CE" w:rsidP="00BD53CE">
      <w:pPr>
        <w:numPr>
          <w:ilvl w:val="0"/>
          <w:numId w:val="3"/>
        </w:numPr>
        <w:tabs>
          <w:tab w:val="left" w:pos="0"/>
        </w:tabs>
        <w:spacing w:after="0" w:line="240" w:lineRule="atLeast"/>
        <w:jc w:val="both"/>
        <w:rPr>
          <w:rFonts w:ascii="Arial" w:hAnsi="Arial" w:cs="Arial"/>
          <w:lang w:val="es-AR"/>
        </w:rPr>
      </w:pPr>
      <w:proofErr w:type="spellStart"/>
      <w:r w:rsidRPr="00112DD2">
        <w:rPr>
          <w:rFonts w:ascii="Arial" w:hAnsi="Arial" w:cs="Arial"/>
        </w:rPr>
        <w:t>Donnell</w:t>
      </w:r>
      <w:proofErr w:type="spellEnd"/>
      <w:r w:rsidRPr="00112DD2">
        <w:rPr>
          <w:rFonts w:ascii="Arial" w:hAnsi="Arial" w:cs="Arial"/>
        </w:rPr>
        <w:t xml:space="preserve">, A. Y </w:t>
      </w:r>
      <w:proofErr w:type="spellStart"/>
      <w:r w:rsidRPr="00112DD2">
        <w:rPr>
          <w:rFonts w:ascii="Arial" w:hAnsi="Arial" w:cs="Arial"/>
        </w:rPr>
        <w:t>Carmuega</w:t>
      </w:r>
      <w:proofErr w:type="spellEnd"/>
      <w:r w:rsidRPr="00112DD2">
        <w:rPr>
          <w:rFonts w:ascii="Arial" w:hAnsi="Arial" w:cs="Arial"/>
        </w:rPr>
        <w:t xml:space="preserve">, E.: La transición epidemiológica y la situación nutricional de nuestros niños. </w:t>
      </w:r>
      <w:r w:rsidRPr="00112DD2">
        <w:rPr>
          <w:rFonts w:ascii="Arial" w:hAnsi="Arial" w:cs="Arial"/>
          <w:lang w:val="es-AR"/>
        </w:rPr>
        <w:t>CESNI N°6; 1998.</w:t>
      </w:r>
    </w:p>
    <w:p w:rsidR="00BD53CE" w:rsidRPr="00112DD2" w:rsidRDefault="00BD53CE" w:rsidP="00BD53CE">
      <w:pPr>
        <w:pStyle w:val="Textoindependiente"/>
        <w:numPr>
          <w:ilvl w:val="0"/>
          <w:numId w:val="3"/>
        </w:numPr>
        <w:spacing w:after="0" w:line="240" w:lineRule="atLeast"/>
        <w:rPr>
          <w:rFonts w:ascii="Arial" w:hAnsi="Arial" w:cs="Arial"/>
          <w:sz w:val="22"/>
          <w:lang w:val="es-ES"/>
        </w:rPr>
      </w:pPr>
      <w:proofErr w:type="spellStart"/>
      <w:r w:rsidRPr="00112DD2">
        <w:rPr>
          <w:rFonts w:ascii="Arial" w:hAnsi="Arial" w:cs="Arial"/>
          <w:sz w:val="22"/>
        </w:rPr>
        <w:t>Egozcue</w:t>
      </w:r>
      <w:proofErr w:type="spellEnd"/>
      <w:r w:rsidRPr="00112DD2">
        <w:rPr>
          <w:rFonts w:ascii="Arial" w:hAnsi="Arial" w:cs="Arial"/>
          <w:sz w:val="22"/>
        </w:rPr>
        <w:t xml:space="preserve">, María  I. </w:t>
      </w:r>
      <w:proofErr w:type="spellStart"/>
      <w:r w:rsidRPr="00112DD2">
        <w:rPr>
          <w:rFonts w:ascii="Arial" w:hAnsi="Arial" w:cs="Arial"/>
          <w:sz w:val="22"/>
        </w:rPr>
        <w:t>Odontopediatría</w:t>
      </w:r>
      <w:proofErr w:type="spellEnd"/>
      <w:r w:rsidRPr="00112DD2">
        <w:rPr>
          <w:rFonts w:ascii="Arial" w:hAnsi="Arial" w:cs="Arial"/>
          <w:sz w:val="22"/>
        </w:rPr>
        <w:t xml:space="preserve"> y Psicología. Ed. </w:t>
      </w:r>
      <w:proofErr w:type="spellStart"/>
      <w:r w:rsidRPr="00112DD2">
        <w:rPr>
          <w:rFonts w:ascii="Arial" w:hAnsi="Arial" w:cs="Arial"/>
          <w:sz w:val="22"/>
        </w:rPr>
        <w:t>Kargieman</w:t>
      </w:r>
      <w:proofErr w:type="spellEnd"/>
      <w:r w:rsidRPr="00112DD2">
        <w:rPr>
          <w:rFonts w:ascii="Arial" w:hAnsi="Arial" w:cs="Arial"/>
          <w:sz w:val="22"/>
        </w:rPr>
        <w:t>, Buenos Aires 1988.</w:t>
      </w:r>
      <w:r w:rsidRPr="00112DD2">
        <w:rPr>
          <w:rFonts w:ascii="Arial" w:hAnsi="Arial" w:cs="Arial"/>
          <w:sz w:val="22"/>
          <w:lang w:val="es-ES"/>
        </w:rPr>
        <w:t xml:space="preserve"> </w:t>
      </w:r>
    </w:p>
    <w:p w:rsidR="00BD53CE" w:rsidRPr="00112DD2" w:rsidRDefault="00BD53CE" w:rsidP="00BD53CE">
      <w:pPr>
        <w:numPr>
          <w:ilvl w:val="0"/>
          <w:numId w:val="3"/>
        </w:numPr>
        <w:tabs>
          <w:tab w:val="left" w:pos="0"/>
        </w:tabs>
        <w:spacing w:after="0" w:line="240" w:lineRule="atLeast"/>
        <w:jc w:val="both"/>
        <w:rPr>
          <w:rFonts w:ascii="Arial" w:hAnsi="Arial" w:cs="Arial"/>
          <w:lang w:val="en-US"/>
        </w:rPr>
      </w:pPr>
      <w:r w:rsidRPr="00112DD2">
        <w:rPr>
          <w:rFonts w:ascii="Arial" w:hAnsi="Arial" w:cs="Arial"/>
          <w:lang w:val="en-GB"/>
        </w:rPr>
        <w:t xml:space="preserve">Engle, P. And, S. Care of life. Guidelines for assessment. </w:t>
      </w:r>
      <w:proofErr w:type="spellStart"/>
      <w:r w:rsidRPr="00112DD2">
        <w:rPr>
          <w:rFonts w:ascii="Arial" w:hAnsi="Arial" w:cs="Arial"/>
          <w:lang w:val="en-GB"/>
        </w:rPr>
        <w:t>Análisis</w:t>
      </w:r>
      <w:proofErr w:type="spellEnd"/>
      <w:r w:rsidRPr="00112DD2">
        <w:rPr>
          <w:rFonts w:ascii="Arial" w:hAnsi="Arial" w:cs="Arial"/>
          <w:lang w:val="en-GB"/>
        </w:rPr>
        <w:t xml:space="preserve"> and action to improve care nutrition. </w:t>
      </w:r>
      <w:r w:rsidRPr="00112DD2">
        <w:rPr>
          <w:rFonts w:ascii="Arial" w:hAnsi="Arial" w:cs="Arial"/>
          <w:lang w:val="en-US"/>
        </w:rPr>
        <w:t>UNICEF; 1996.</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lang w:val="en-US"/>
        </w:rPr>
        <w:t xml:space="preserve">Ericson D, Kidd E, MC Comb D, </w:t>
      </w:r>
      <w:proofErr w:type="spellStart"/>
      <w:r w:rsidRPr="00112DD2">
        <w:rPr>
          <w:rFonts w:ascii="Arial" w:hAnsi="Arial" w:cs="Arial"/>
          <w:lang w:val="en-US"/>
        </w:rPr>
        <w:t>Mjor</w:t>
      </w:r>
      <w:proofErr w:type="spellEnd"/>
      <w:r w:rsidRPr="00112DD2">
        <w:rPr>
          <w:rFonts w:ascii="Arial" w:hAnsi="Arial" w:cs="Arial"/>
          <w:lang w:val="en-US"/>
        </w:rPr>
        <w:t xml:space="preserve"> I, </w:t>
      </w:r>
      <w:proofErr w:type="spellStart"/>
      <w:r w:rsidRPr="00112DD2">
        <w:rPr>
          <w:rFonts w:ascii="Arial" w:hAnsi="Arial" w:cs="Arial"/>
          <w:lang w:val="en-US"/>
        </w:rPr>
        <w:t>Noack</w:t>
      </w:r>
      <w:proofErr w:type="spellEnd"/>
      <w:r w:rsidRPr="00112DD2">
        <w:rPr>
          <w:rFonts w:ascii="Arial" w:hAnsi="Arial" w:cs="Arial"/>
          <w:lang w:val="en-US"/>
        </w:rPr>
        <w:t xml:space="preserve"> MJ. Minimally Invasive Dentistry-concepts and techniques in </w:t>
      </w:r>
      <w:proofErr w:type="spellStart"/>
      <w:r w:rsidRPr="00112DD2">
        <w:rPr>
          <w:rFonts w:ascii="Arial" w:hAnsi="Arial" w:cs="Arial"/>
          <w:lang w:val="en-US"/>
        </w:rPr>
        <w:t>cariology</w:t>
      </w:r>
      <w:proofErr w:type="spellEnd"/>
      <w:r w:rsidRPr="00112DD2">
        <w:rPr>
          <w:rFonts w:ascii="Arial" w:hAnsi="Arial" w:cs="Arial"/>
          <w:lang w:val="en-US"/>
        </w:rPr>
        <w:t xml:space="preserve">. </w:t>
      </w:r>
      <w:r w:rsidRPr="00112DD2">
        <w:rPr>
          <w:rFonts w:ascii="Arial" w:hAnsi="Arial" w:cs="Arial"/>
        </w:rPr>
        <w:t xml:space="preserve">Oral </w:t>
      </w:r>
      <w:proofErr w:type="spellStart"/>
      <w:r w:rsidRPr="00112DD2">
        <w:rPr>
          <w:rFonts w:ascii="Arial" w:hAnsi="Arial" w:cs="Arial"/>
        </w:rPr>
        <w:t>Health</w:t>
      </w:r>
      <w:proofErr w:type="spellEnd"/>
      <w:r w:rsidRPr="00112DD2">
        <w:rPr>
          <w:rFonts w:ascii="Arial" w:hAnsi="Arial" w:cs="Arial"/>
        </w:rPr>
        <w:t xml:space="preserve"> </w:t>
      </w:r>
      <w:proofErr w:type="spellStart"/>
      <w:r w:rsidRPr="00112DD2">
        <w:rPr>
          <w:rFonts w:ascii="Arial" w:hAnsi="Arial" w:cs="Arial"/>
        </w:rPr>
        <w:t>Prev</w:t>
      </w:r>
      <w:proofErr w:type="spellEnd"/>
      <w:r w:rsidRPr="00112DD2">
        <w:rPr>
          <w:rFonts w:ascii="Arial" w:hAnsi="Arial" w:cs="Arial"/>
        </w:rPr>
        <w:t xml:space="preserve"> </w:t>
      </w:r>
      <w:proofErr w:type="spellStart"/>
      <w:r w:rsidRPr="00112DD2">
        <w:rPr>
          <w:rFonts w:ascii="Arial" w:hAnsi="Arial" w:cs="Arial"/>
        </w:rPr>
        <w:t>Dent</w:t>
      </w:r>
      <w:proofErr w:type="spellEnd"/>
      <w:r w:rsidRPr="00112DD2">
        <w:rPr>
          <w:rFonts w:ascii="Arial" w:hAnsi="Arial" w:cs="Arial"/>
        </w:rPr>
        <w:t xml:space="preserve"> 2003; 1: 59-72</w:t>
      </w:r>
    </w:p>
    <w:p w:rsidR="00BD53CE" w:rsidRPr="00112DD2" w:rsidRDefault="00BD53CE" w:rsidP="00BD53CE">
      <w:pPr>
        <w:numPr>
          <w:ilvl w:val="0"/>
          <w:numId w:val="3"/>
        </w:numPr>
        <w:tabs>
          <w:tab w:val="left" w:pos="709"/>
        </w:tabs>
        <w:spacing w:after="0" w:line="240" w:lineRule="atLeast"/>
        <w:rPr>
          <w:rFonts w:ascii="Arial" w:hAnsi="Arial" w:cs="Arial"/>
        </w:rPr>
      </w:pPr>
      <w:r w:rsidRPr="00112DD2">
        <w:rPr>
          <w:rFonts w:ascii="Arial" w:hAnsi="Arial" w:cs="Arial"/>
          <w:lang w:val="es-AR"/>
        </w:rPr>
        <w:t xml:space="preserve">Escobar, </w:t>
      </w:r>
      <w:proofErr w:type="spellStart"/>
      <w:r w:rsidRPr="00112DD2">
        <w:rPr>
          <w:rFonts w:ascii="Arial" w:hAnsi="Arial" w:cs="Arial"/>
          <w:lang w:val="es-AR"/>
        </w:rPr>
        <w:t>Fernando.Odontología</w:t>
      </w:r>
      <w:proofErr w:type="spellEnd"/>
      <w:r w:rsidRPr="00112DD2">
        <w:rPr>
          <w:rFonts w:ascii="Arial" w:hAnsi="Arial" w:cs="Arial"/>
          <w:lang w:val="es-AR"/>
        </w:rPr>
        <w:t xml:space="preserve"> Pediátrica. </w:t>
      </w:r>
      <w:r w:rsidRPr="00112DD2">
        <w:rPr>
          <w:rFonts w:ascii="Arial" w:hAnsi="Arial" w:cs="Arial"/>
        </w:rPr>
        <w:t xml:space="preserve">Segunda Edición. Julio 1992. Ed. </w:t>
      </w:r>
      <w:proofErr w:type="gramStart"/>
      <w:r w:rsidRPr="00112DD2">
        <w:rPr>
          <w:rFonts w:ascii="Arial" w:hAnsi="Arial" w:cs="Arial"/>
        </w:rPr>
        <w:t>Universitaria</w:t>
      </w:r>
      <w:proofErr w:type="gramEnd"/>
      <w:r w:rsidRPr="00112DD2">
        <w:rPr>
          <w:rFonts w:ascii="Arial" w:hAnsi="Arial" w:cs="Arial"/>
        </w:rPr>
        <w:t>. Universidad de Concepción. 146-153.</w:t>
      </w:r>
    </w:p>
    <w:p w:rsidR="00BD53CE" w:rsidRPr="00112DD2" w:rsidRDefault="00BD53CE" w:rsidP="00BD53CE">
      <w:pPr>
        <w:pStyle w:val="Textoindependiente"/>
        <w:numPr>
          <w:ilvl w:val="0"/>
          <w:numId w:val="3"/>
        </w:numPr>
        <w:spacing w:after="0" w:line="240" w:lineRule="atLeast"/>
        <w:rPr>
          <w:rFonts w:ascii="Arial" w:hAnsi="Arial" w:cs="Arial"/>
          <w:sz w:val="22"/>
        </w:rPr>
      </w:pPr>
      <w:proofErr w:type="spellStart"/>
      <w:r w:rsidRPr="00112DD2">
        <w:rPr>
          <w:rFonts w:ascii="Arial" w:hAnsi="Arial" w:cs="Arial"/>
          <w:sz w:val="22"/>
          <w:lang w:val="es-ES"/>
        </w:rPr>
        <w:t>Faermann</w:t>
      </w:r>
      <w:proofErr w:type="spellEnd"/>
      <w:r w:rsidRPr="00112DD2">
        <w:rPr>
          <w:rFonts w:ascii="Arial" w:hAnsi="Arial" w:cs="Arial"/>
          <w:sz w:val="22"/>
          <w:lang w:val="es-ES"/>
        </w:rPr>
        <w:t xml:space="preserve">, </w:t>
      </w:r>
      <w:proofErr w:type="gramStart"/>
      <w:r w:rsidRPr="00112DD2">
        <w:rPr>
          <w:rFonts w:ascii="Arial" w:hAnsi="Arial" w:cs="Arial"/>
          <w:sz w:val="22"/>
          <w:lang w:val="es-ES"/>
        </w:rPr>
        <w:t>L ;</w:t>
      </w:r>
      <w:proofErr w:type="gramEnd"/>
      <w:r w:rsidRPr="00112DD2">
        <w:rPr>
          <w:rFonts w:ascii="Arial" w:hAnsi="Arial" w:cs="Arial"/>
          <w:sz w:val="22"/>
          <w:lang w:val="es-ES"/>
        </w:rPr>
        <w:t xml:space="preserve"> Motivación con participación active en </w:t>
      </w:r>
      <w:proofErr w:type="spellStart"/>
      <w:r w:rsidRPr="00112DD2">
        <w:rPr>
          <w:rFonts w:ascii="Arial" w:hAnsi="Arial" w:cs="Arial"/>
          <w:sz w:val="22"/>
          <w:lang w:val="es-ES"/>
        </w:rPr>
        <w:t>Odontopediatría</w:t>
      </w:r>
      <w:proofErr w:type="spellEnd"/>
      <w:r w:rsidRPr="00112DD2">
        <w:rPr>
          <w:rFonts w:ascii="Arial" w:hAnsi="Arial" w:cs="Arial"/>
          <w:sz w:val="22"/>
          <w:lang w:val="es-ES"/>
        </w:rPr>
        <w:t xml:space="preserve">. 1997 Bs As Edición Libros del </w:t>
      </w:r>
      <w:proofErr w:type="spellStart"/>
      <w:r w:rsidRPr="00112DD2">
        <w:rPr>
          <w:rFonts w:ascii="Arial" w:hAnsi="Arial" w:cs="Arial"/>
          <w:sz w:val="22"/>
          <w:lang w:val="es-ES"/>
        </w:rPr>
        <w:t>Zahir</w:t>
      </w:r>
      <w:proofErr w:type="spellEnd"/>
      <w:r w:rsidRPr="00112DD2">
        <w:rPr>
          <w:rFonts w:ascii="Arial" w:hAnsi="Arial" w:cs="Arial"/>
          <w:sz w:val="22"/>
          <w:lang w:val="es-ES"/>
        </w:rPr>
        <w:t>.  260p.</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lang w:val="en-US"/>
        </w:rPr>
        <w:t>Fejerskov</w:t>
      </w:r>
      <w:proofErr w:type="spellEnd"/>
      <w:r w:rsidRPr="00112DD2">
        <w:rPr>
          <w:rFonts w:ascii="Arial" w:hAnsi="Arial" w:cs="Arial"/>
          <w:lang w:val="en-US"/>
        </w:rPr>
        <w:t xml:space="preserve">, O.: (1997). Concepts of dental caries and their consequences for understanding the disease. </w:t>
      </w:r>
      <w:proofErr w:type="spellStart"/>
      <w:r w:rsidRPr="00112DD2">
        <w:rPr>
          <w:rFonts w:ascii="Arial" w:hAnsi="Arial" w:cs="Arial"/>
        </w:rPr>
        <w:t>Comm</w:t>
      </w:r>
      <w:proofErr w:type="spellEnd"/>
      <w:r w:rsidRPr="00112DD2">
        <w:rPr>
          <w:rFonts w:ascii="Arial" w:hAnsi="Arial" w:cs="Arial"/>
        </w:rPr>
        <w:t xml:space="preserve">. </w:t>
      </w:r>
      <w:proofErr w:type="spellStart"/>
      <w:r w:rsidRPr="00112DD2">
        <w:rPr>
          <w:rFonts w:ascii="Arial" w:hAnsi="Arial" w:cs="Arial"/>
        </w:rPr>
        <w:t>Dent</w:t>
      </w:r>
      <w:proofErr w:type="spellEnd"/>
      <w:r w:rsidRPr="00112DD2">
        <w:rPr>
          <w:rFonts w:ascii="Arial" w:hAnsi="Arial" w:cs="Arial"/>
        </w:rPr>
        <w:t xml:space="preserve">. Oral </w:t>
      </w:r>
      <w:proofErr w:type="spellStart"/>
      <w:r w:rsidRPr="00112DD2">
        <w:rPr>
          <w:rFonts w:ascii="Arial" w:hAnsi="Arial" w:cs="Arial"/>
        </w:rPr>
        <w:t>Epidemiology</w:t>
      </w:r>
      <w:proofErr w:type="spellEnd"/>
      <w:r w:rsidRPr="00112DD2">
        <w:rPr>
          <w:rFonts w:ascii="Arial" w:hAnsi="Arial" w:cs="Arial"/>
        </w:rPr>
        <w:t xml:space="preserve"> (25); 5-12.</w:t>
      </w:r>
    </w:p>
    <w:p w:rsidR="00BD53CE" w:rsidRPr="00112DD2" w:rsidRDefault="00BD53CE" w:rsidP="00BD53CE">
      <w:pPr>
        <w:pStyle w:val="Textoindependiente"/>
        <w:numPr>
          <w:ilvl w:val="0"/>
          <w:numId w:val="3"/>
        </w:numPr>
        <w:spacing w:after="0" w:line="240" w:lineRule="atLeast"/>
        <w:rPr>
          <w:rFonts w:ascii="Arial" w:hAnsi="Arial" w:cs="Arial"/>
          <w:sz w:val="22"/>
        </w:rPr>
      </w:pPr>
      <w:r w:rsidRPr="00112DD2">
        <w:rPr>
          <w:rFonts w:ascii="Arial" w:hAnsi="Arial" w:cs="Arial"/>
          <w:sz w:val="22"/>
        </w:rPr>
        <w:lastRenderedPageBreak/>
        <w:t>Freud, S: Obras Completas. Ed.  Biblioteca Nueva Madrid. Buenos Aires 1967.</w:t>
      </w:r>
    </w:p>
    <w:p w:rsidR="00BD53CE" w:rsidRPr="00112DD2" w:rsidRDefault="00BD53CE" w:rsidP="00BD53CE">
      <w:pPr>
        <w:numPr>
          <w:ilvl w:val="0"/>
          <w:numId w:val="3"/>
        </w:numPr>
        <w:tabs>
          <w:tab w:val="left" w:pos="0"/>
        </w:tabs>
        <w:spacing w:after="0" w:line="240" w:lineRule="atLeast"/>
        <w:jc w:val="both"/>
        <w:rPr>
          <w:rFonts w:ascii="Arial" w:hAnsi="Arial" w:cs="Arial"/>
          <w:lang w:val="en-GB"/>
        </w:rPr>
      </w:pPr>
      <w:proofErr w:type="spellStart"/>
      <w:r w:rsidRPr="00112DD2">
        <w:rPr>
          <w:rFonts w:ascii="Arial" w:hAnsi="Arial" w:cs="Arial"/>
          <w:lang w:val="en-GB"/>
        </w:rPr>
        <w:t>Hallonsten</w:t>
      </w:r>
      <w:proofErr w:type="spellEnd"/>
      <w:r w:rsidRPr="00112DD2">
        <w:rPr>
          <w:rFonts w:ascii="Arial" w:hAnsi="Arial" w:cs="Arial"/>
          <w:lang w:val="en-GB"/>
        </w:rPr>
        <w:t xml:space="preserve"> al, Wendt </w:t>
      </w:r>
      <w:proofErr w:type="spellStart"/>
      <w:r w:rsidRPr="00112DD2">
        <w:rPr>
          <w:rFonts w:ascii="Arial" w:hAnsi="Arial" w:cs="Arial"/>
          <w:lang w:val="en-GB"/>
        </w:rPr>
        <w:t>lk</w:t>
      </w:r>
      <w:proofErr w:type="spellEnd"/>
      <w:r w:rsidRPr="00112DD2">
        <w:rPr>
          <w:rFonts w:ascii="Arial" w:hAnsi="Arial" w:cs="Arial"/>
          <w:lang w:val="en-GB"/>
        </w:rPr>
        <w:t xml:space="preserve">, </w:t>
      </w:r>
      <w:proofErr w:type="spellStart"/>
      <w:r w:rsidRPr="00112DD2">
        <w:rPr>
          <w:rFonts w:ascii="Arial" w:hAnsi="Arial" w:cs="Arial"/>
          <w:lang w:val="en-GB"/>
        </w:rPr>
        <w:t>Mejare</w:t>
      </w:r>
      <w:proofErr w:type="spellEnd"/>
      <w:r w:rsidRPr="00112DD2">
        <w:rPr>
          <w:rFonts w:ascii="Arial" w:hAnsi="Arial" w:cs="Arial"/>
          <w:lang w:val="en-GB"/>
        </w:rPr>
        <w:t xml:space="preserve"> I, et al. Dental caries and </w:t>
      </w:r>
      <w:proofErr w:type="spellStart"/>
      <w:r w:rsidRPr="00112DD2">
        <w:rPr>
          <w:rFonts w:ascii="Arial" w:hAnsi="Arial" w:cs="Arial"/>
          <w:lang w:val="en-GB"/>
        </w:rPr>
        <w:t>prolonge</w:t>
      </w:r>
      <w:proofErr w:type="spellEnd"/>
      <w:r w:rsidRPr="00112DD2">
        <w:rPr>
          <w:rFonts w:ascii="Arial" w:hAnsi="Arial" w:cs="Arial"/>
          <w:lang w:val="en-GB"/>
        </w:rPr>
        <w:t xml:space="preserve"> breast-feeding in 18-month-old </w:t>
      </w:r>
      <w:proofErr w:type="spellStart"/>
      <w:r w:rsidRPr="00112DD2">
        <w:rPr>
          <w:rFonts w:ascii="Arial" w:hAnsi="Arial" w:cs="Arial"/>
          <w:lang w:val="en-GB"/>
        </w:rPr>
        <w:t>Swedisch</w:t>
      </w:r>
      <w:proofErr w:type="spellEnd"/>
      <w:r w:rsidRPr="00112DD2">
        <w:rPr>
          <w:rFonts w:ascii="Arial" w:hAnsi="Arial" w:cs="Arial"/>
          <w:lang w:val="en-GB"/>
        </w:rPr>
        <w:t xml:space="preserve"> children. </w:t>
      </w:r>
      <w:proofErr w:type="spellStart"/>
      <w:r w:rsidRPr="00112DD2">
        <w:rPr>
          <w:rFonts w:ascii="Arial" w:hAnsi="Arial" w:cs="Arial"/>
          <w:lang w:val="en-GB"/>
        </w:rPr>
        <w:t>Int</w:t>
      </w:r>
      <w:proofErr w:type="spellEnd"/>
      <w:r w:rsidRPr="00112DD2">
        <w:rPr>
          <w:rFonts w:ascii="Arial" w:hAnsi="Arial" w:cs="Arial"/>
          <w:lang w:val="en-GB"/>
        </w:rPr>
        <w:t xml:space="preserve"> J </w:t>
      </w:r>
      <w:proofErr w:type="spellStart"/>
      <w:r w:rsidRPr="00112DD2">
        <w:rPr>
          <w:rFonts w:ascii="Arial" w:hAnsi="Arial" w:cs="Arial"/>
          <w:lang w:val="en-GB"/>
        </w:rPr>
        <w:t>Paediatr</w:t>
      </w:r>
      <w:proofErr w:type="spellEnd"/>
      <w:r w:rsidRPr="00112DD2">
        <w:rPr>
          <w:rFonts w:ascii="Arial" w:hAnsi="Arial" w:cs="Arial"/>
          <w:lang w:val="en-GB"/>
        </w:rPr>
        <w:t xml:space="preserve"> Dent 1995, 5: 149-155.</w:t>
      </w:r>
    </w:p>
    <w:p w:rsidR="00BD53CE" w:rsidRPr="00112DD2" w:rsidRDefault="00BD53CE" w:rsidP="00BD53CE">
      <w:pPr>
        <w:numPr>
          <w:ilvl w:val="0"/>
          <w:numId w:val="3"/>
        </w:numPr>
        <w:tabs>
          <w:tab w:val="left" w:pos="0"/>
          <w:tab w:val="num" w:pos="709"/>
        </w:tabs>
        <w:spacing w:after="0" w:line="240" w:lineRule="atLeast"/>
        <w:jc w:val="both"/>
        <w:rPr>
          <w:rFonts w:ascii="Arial" w:hAnsi="Arial" w:cs="Arial"/>
        </w:rPr>
      </w:pPr>
      <w:r w:rsidRPr="00112DD2">
        <w:rPr>
          <w:rFonts w:ascii="Arial" w:hAnsi="Arial" w:cs="Arial"/>
        </w:rPr>
        <w:t>Harris, N.: Odontología preventiva primaria. Manual Moderno. Febrero de 2005</w:t>
      </w:r>
    </w:p>
    <w:p w:rsidR="00BD53CE" w:rsidRPr="00112DD2" w:rsidRDefault="00BD53CE" w:rsidP="00BD53CE">
      <w:pPr>
        <w:numPr>
          <w:ilvl w:val="0"/>
          <w:numId w:val="3"/>
        </w:numPr>
        <w:tabs>
          <w:tab w:val="left" w:pos="0"/>
        </w:tabs>
        <w:spacing w:after="0" w:line="240" w:lineRule="atLeast"/>
        <w:jc w:val="both"/>
        <w:rPr>
          <w:rFonts w:ascii="Arial" w:hAnsi="Arial" w:cs="Arial"/>
          <w:lang w:val="en-GB"/>
        </w:rPr>
      </w:pPr>
      <w:proofErr w:type="spellStart"/>
      <w:r w:rsidRPr="00112DD2">
        <w:rPr>
          <w:rFonts w:ascii="Arial" w:hAnsi="Arial" w:cs="Arial"/>
          <w:lang w:val="en-GB"/>
        </w:rPr>
        <w:t>Irwin</w:t>
      </w:r>
      <w:proofErr w:type="gramStart"/>
      <w:r w:rsidRPr="00112DD2">
        <w:rPr>
          <w:rFonts w:ascii="Arial" w:hAnsi="Arial" w:cs="Arial"/>
          <w:lang w:val="en-GB"/>
        </w:rPr>
        <w:t>,R.D</w:t>
      </w:r>
      <w:proofErr w:type="spellEnd"/>
      <w:proofErr w:type="gramEnd"/>
      <w:r w:rsidRPr="00112DD2">
        <w:rPr>
          <w:rFonts w:ascii="Arial" w:hAnsi="Arial" w:cs="Arial"/>
          <w:lang w:val="en-GB"/>
        </w:rPr>
        <w:t xml:space="preserve">.; </w:t>
      </w:r>
      <w:proofErr w:type="spellStart"/>
      <w:r w:rsidRPr="00112DD2">
        <w:rPr>
          <w:rFonts w:ascii="Arial" w:hAnsi="Arial" w:cs="Arial"/>
          <w:lang w:val="en-GB"/>
        </w:rPr>
        <w:t>Herold,J.S.;Richardson</w:t>
      </w:r>
      <w:proofErr w:type="spellEnd"/>
      <w:r w:rsidRPr="00112DD2">
        <w:rPr>
          <w:rFonts w:ascii="Arial" w:hAnsi="Arial" w:cs="Arial"/>
          <w:lang w:val="en-GB"/>
        </w:rPr>
        <w:t xml:space="preserve"> A.: Mixed dentition </w:t>
      </w:r>
      <w:proofErr w:type="spellStart"/>
      <w:r w:rsidRPr="00112DD2">
        <w:rPr>
          <w:rFonts w:ascii="Arial" w:hAnsi="Arial" w:cs="Arial"/>
          <w:lang w:val="en-GB"/>
        </w:rPr>
        <w:t>análisis</w:t>
      </w:r>
      <w:proofErr w:type="spellEnd"/>
      <w:r w:rsidRPr="00112DD2">
        <w:rPr>
          <w:rFonts w:ascii="Arial" w:hAnsi="Arial" w:cs="Arial"/>
          <w:lang w:val="en-GB"/>
        </w:rPr>
        <w:t xml:space="preserve">: a review of methods and their accuracy. </w:t>
      </w:r>
      <w:proofErr w:type="spellStart"/>
      <w:r w:rsidRPr="00112DD2">
        <w:rPr>
          <w:rFonts w:ascii="Arial" w:hAnsi="Arial" w:cs="Arial"/>
          <w:lang w:val="en-GB"/>
        </w:rPr>
        <w:t>Int</w:t>
      </w:r>
      <w:proofErr w:type="spellEnd"/>
      <w:r w:rsidRPr="00112DD2">
        <w:rPr>
          <w:rFonts w:ascii="Arial" w:hAnsi="Arial" w:cs="Arial"/>
          <w:lang w:val="en-GB"/>
        </w:rPr>
        <w:t xml:space="preserve"> J. </w:t>
      </w:r>
      <w:proofErr w:type="spellStart"/>
      <w:r w:rsidRPr="00112DD2">
        <w:rPr>
          <w:rFonts w:ascii="Arial" w:hAnsi="Arial" w:cs="Arial"/>
          <w:lang w:val="en-GB"/>
        </w:rPr>
        <w:t>Paediatr</w:t>
      </w:r>
      <w:proofErr w:type="spellEnd"/>
      <w:r w:rsidRPr="00112DD2">
        <w:rPr>
          <w:rFonts w:ascii="Arial" w:hAnsi="Arial" w:cs="Arial"/>
          <w:lang w:val="en-GB"/>
        </w:rPr>
        <w:t xml:space="preserve"> Dent 1995, 5: 137-142.</w:t>
      </w:r>
    </w:p>
    <w:p w:rsidR="00BD53CE" w:rsidRPr="00112DD2" w:rsidRDefault="00BD53CE" w:rsidP="00BD53CE">
      <w:pPr>
        <w:numPr>
          <w:ilvl w:val="0"/>
          <w:numId w:val="3"/>
        </w:numPr>
        <w:tabs>
          <w:tab w:val="left" w:pos="0"/>
          <w:tab w:val="num" w:pos="709"/>
        </w:tabs>
        <w:spacing w:after="0" w:line="240" w:lineRule="atLeast"/>
        <w:jc w:val="both"/>
        <w:rPr>
          <w:rFonts w:ascii="Arial" w:hAnsi="Arial" w:cs="Arial"/>
          <w:color w:val="000000"/>
        </w:rPr>
      </w:pPr>
      <w:r w:rsidRPr="00112DD2">
        <w:rPr>
          <w:rFonts w:ascii="Arial" w:hAnsi="Arial" w:cs="Arial"/>
          <w:color w:val="000000"/>
        </w:rPr>
        <w:t>Ishikawa, I. Y col.: Selladores de fosas y fisuras. Rev. FOUBA 5(5). 1985.</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Lanata</w:t>
      </w:r>
      <w:proofErr w:type="spellEnd"/>
      <w:r w:rsidRPr="00112DD2">
        <w:rPr>
          <w:rFonts w:ascii="Arial" w:hAnsi="Arial" w:cs="Arial"/>
        </w:rPr>
        <w:t xml:space="preserve">, Eduardo Julio.  Operatoria dental. - 2a. Ed. - Buenos Aires : </w:t>
      </w:r>
      <w:proofErr w:type="spellStart"/>
      <w:r w:rsidRPr="00112DD2">
        <w:rPr>
          <w:rFonts w:ascii="Arial" w:hAnsi="Arial" w:cs="Arial"/>
        </w:rPr>
        <w:t>Alfaomega</w:t>
      </w:r>
      <w:proofErr w:type="spellEnd"/>
      <w:r w:rsidRPr="00112DD2">
        <w:rPr>
          <w:rFonts w:ascii="Arial" w:hAnsi="Arial" w:cs="Arial"/>
        </w:rPr>
        <w:t xml:space="preserve"> Grupo Editor Argentino, 2011</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 xml:space="preserve">López Jordi, M. Del  C.: Manual de </w:t>
      </w:r>
      <w:proofErr w:type="spellStart"/>
      <w:r w:rsidRPr="00112DD2">
        <w:rPr>
          <w:rFonts w:ascii="Arial" w:hAnsi="Arial" w:cs="Arial"/>
        </w:rPr>
        <w:t>Odontopediatría</w:t>
      </w:r>
      <w:proofErr w:type="spellEnd"/>
      <w:r w:rsidRPr="00112DD2">
        <w:rPr>
          <w:rFonts w:ascii="Arial" w:hAnsi="Arial" w:cs="Arial"/>
        </w:rPr>
        <w:t xml:space="preserve">, </w:t>
      </w:r>
      <w:proofErr w:type="spellStart"/>
      <w:r w:rsidRPr="00112DD2">
        <w:rPr>
          <w:rFonts w:ascii="Arial" w:hAnsi="Arial" w:cs="Arial"/>
        </w:rPr>
        <w:t>mcgraw</w:t>
      </w:r>
      <w:proofErr w:type="spellEnd"/>
      <w:r w:rsidRPr="00112DD2">
        <w:rPr>
          <w:rFonts w:ascii="Arial" w:hAnsi="Arial" w:cs="Arial"/>
        </w:rPr>
        <w:t xml:space="preserve">-Hill Interamericana, </w:t>
      </w:r>
      <w:proofErr w:type="spellStart"/>
      <w:r w:rsidRPr="00112DD2">
        <w:rPr>
          <w:rFonts w:ascii="Arial" w:hAnsi="Arial" w:cs="Arial"/>
        </w:rPr>
        <w:t>Mexico</w:t>
      </w:r>
      <w:proofErr w:type="spellEnd"/>
      <w:r w:rsidRPr="00112DD2">
        <w:rPr>
          <w:rFonts w:ascii="Arial" w:hAnsi="Arial" w:cs="Arial"/>
        </w:rPr>
        <w:t>, 1997,136 p.</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gramStart"/>
      <w:r>
        <w:rPr>
          <w:rFonts w:ascii="Arial" w:hAnsi="Arial" w:cs="Arial"/>
        </w:rPr>
        <w:t>McD</w:t>
      </w:r>
      <w:r w:rsidRPr="00112DD2">
        <w:rPr>
          <w:rFonts w:ascii="Arial" w:hAnsi="Arial" w:cs="Arial"/>
        </w:rPr>
        <w:t>onald ,</w:t>
      </w:r>
      <w:proofErr w:type="gramEnd"/>
      <w:r w:rsidRPr="00112DD2">
        <w:rPr>
          <w:rFonts w:ascii="Arial" w:hAnsi="Arial" w:cs="Arial"/>
        </w:rPr>
        <w:t xml:space="preserve">  </w:t>
      </w:r>
      <w:proofErr w:type="spellStart"/>
      <w:r w:rsidRPr="00112DD2">
        <w:rPr>
          <w:rFonts w:ascii="Arial" w:hAnsi="Arial" w:cs="Arial"/>
        </w:rPr>
        <w:t>Avery</w:t>
      </w:r>
      <w:proofErr w:type="spellEnd"/>
      <w:r w:rsidRPr="00112DD2">
        <w:rPr>
          <w:rFonts w:ascii="Arial" w:hAnsi="Arial" w:cs="Arial"/>
        </w:rPr>
        <w:t xml:space="preserve">. Odontología para el Niño y Adolescente.9na ed. Madrid. </w:t>
      </w:r>
      <w:proofErr w:type="spellStart"/>
      <w:r w:rsidRPr="00112DD2">
        <w:rPr>
          <w:rFonts w:ascii="Arial" w:hAnsi="Arial" w:cs="Arial"/>
        </w:rPr>
        <w:t>Amolca</w:t>
      </w:r>
      <w:proofErr w:type="spellEnd"/>
      <w:r w:rsidRPr="00112DD2">
        <w:rPr>
          <w:rFonts w:ascii="Arial" w:hAnsi="Arial" w:cs="Arial"/>
        </w:rPr>
        <w:t>;  2014.</w:t>
      </w:r>
    </w:p>
    <w:p w:rsidR="00BD53CE" w:rsidRPr="00112DD2" w:rsidRDefault="00BD53CE" w:rsidP="00BD53CE">
      <w:pPr>
        <w:numPr>
          <w:ilvl w:val="0"/>
          <w:numId w:val="3"/>
        </w:numPr>
        <w:tabs>
          <w:tab w:val="left" w:pos="0"/>
        </w:tabs>
        <w:spacing w:after="0" w:line="240" w:lineRule="atLeast"/>
        <w:jc w:val="both"/>
        <w:rPr>
          <w:rFonts w:ascii="Arial" w:hAnsi="Arial" w:cs="Arial"/>
          <w:lang w:val="en-US"/>
        </w:rPr>
      </w:pPr>
      <w:r w:rsidRPr="00112DD2">
        <w:rPr>
          <w:rFonts w:ascii="Arial" w:hAnsi="Arial" w:cs="Arial"/>
          <w:lang w:val="en-US"/>
        </w:rPr>
        <w:t>Mount GJ, Ngo H. Minimal Intervention: advanced lesions. Quintessence. Int. 2000; 31:621-9</w:t>
      </w:r>
    </w:p>
    <w:p w:rsidR="00BD53CE" w:rsidRPr="00112DD2" w:rsidRDefault="00BD53CE" w:rsidP="00BD53CE">
      <w:pPr>
        <w:numPr>
          <w:ilvl w:val="0"/>
          <w:numId w:val="3"/>
        </w:numPr>
        <w:tabs>
          <w:tab w:val="left" w:pos="0"/>
        </w:tabs>
        <w:spacing w:after="0" w:line="240" w:lineRule="atLeast"/>
        <w:jc w:val="both"/>
        <w:rPr>
          <w:rFonts w:ascii="Arial" w:hAnsi="Arial" w:cs="Arial"/>
          <w:lang w:val="en-US"/>
        </w:rPr>
      </w:pPr>
      <w:r w:rsidRPr="00112DD2">
        <w:rPr>
          <w:rFonts w:ascii="Arial" w:hAnsi="Arial" w:cs="Arial"/>
          <w:lang w:val="en-US"/>
        </w:rPr>
        <w:t>Mount GJ, Ngo H. Minimal Intervention: early lesions. Quintessence. Int. 2000; 31:535-46</w:t>
      </w:r>
    </w:p>
    <w:p w:rsidR="00BD53CE" w:rsidRPr="00112DD2" w:rsidRDefault="00BD53CE" w:rsidP="00BD53CE">
      <w:pPr>
        <w:pStyle w:val="Textoindependiente"/>
        <w:numPr>
          <w:ilvl w:val="0"/>
          <w:numId w:val="3"/>
        </w:numPr>
        <w:spacing w:after="0" w:line="240" w:lineRule="atLeast"/>
        <w:jc w:val="both"/>
        <w:rPr>
          <w:rFonts w:ascii="Arial" w:hAnsi="Arial" w:cs="Arial"/>
          <w:sz w:val="22"/>
        </w:rPr>
      </w:pPr>
      <w:proofErr w:type="spellStart"/>
      <w:r w:rsidRPr="00112DD2">
        <w:rPr>
          <w:rFonts w:ascii="Arial" w:hAnsi="Arial" w:cs="Arial"/>
          <w:color w:val="000000"/>
          <w:sz w:val="22"/>
        </w:rPr>
        <w:t>Najenson</w:t>
      </w:r>
      <w:proofErr w:type="spellEnd"/>
      <w:r w:rsidRPr="00112DD2">
        <w:rPr>
          <w:rFonts w:ascii="Arial" w:hAnsi="Arial" w:cs="Arial"/>
          <w:color w:val="000000"/>
          <w:sz w:val="22"/>
        </w:rPr>
        <w:t xml:space="preserve"> de </w:t>
      </w:r>
      <w:proofErr w:type="spellStart"/>
      <w:r w:rsidRPr="00112DD2">
        <w:rPr>
          <w:rFonts w:ascii="Arial" w:hAnsi="Arial" w:cs="Arial"/>
          <w:color w:val="000000"/>
          <w:sz w:val="22"/>
        </w:rPr>
        <w:t>Valvo</w:t>
      </w:r>
      <w:proofErr w:type="spellEnd"/>
      <w:r w:rsidRPr="00112DD2">
        <w:rPr>
          <w:rFonts w:ascii="Arial" w:hAnsi="Arial" w:cs="Arial"/>
          <w:color w:val="000000"/>
          <w:sz w:val="22"/>
        </w:rPr>
        <w:t xml:space="preserve">, N.; </w:t>
      </w:r>
      <w:proofErr w:type="spellStart"/>
      <w:r w:rsidRPr="00112DD2">
        <w:rPr>
          <w:rFonts w:ascii="Arial" w:hAnsi="Arial" w:cs="Arial"/>
          <w:color w:val="000000"/>
          <w:sz w:val="22"/>
        </w:rPr>
        <w:t>D’Angelo</w:t>
      </w:r>
      <w:proofErr w:type="spellEnd"/>
      <w:r w:rsidRPr="00112DD2">
        <w:rPr>
          <w:rFonts w:ascii="Arial" w:hAnsi="Arial" w:cs="Arial"/>
          <w:color w:val="000000"/>
          <w:sz w:val="22"/>
        </w:rPr>
        <w:t xml:space="preserve">, P. C.: “Motivación en </w:t>
      </w:r>
      <w:proofErr w:type="spellStart"/>
      <w:r w:rsidRPr="00112DD2">
        <w:rPr>
          <w:rFonts w:ascii="Arial" w:hAnsi="Arial" w:cs="Arial"/>
          <w:color w:val="000000"/>
          <w:sz w:val="22"/>
        </w:rPr>
        <w:t>odontopediatría</w:t>
      </w:r>
      <w:proofErr w:type="spellEnd"/>
      <w:r w:rsidRPr="00112DD2">
        <w:rPr>
          <w:rFonts w:ascii="Arial" w:hAnsi="Arial" w:cs="Arial"/>
          <w:color w:val="000000"/>
          <w:sz w:val="22"/>
        </w:rPr>
        <w:t xml:space="preserve"> y técnicas anestésicas locales indoloras </w:t>
      </w:r>
      <w:proofErr w:type="spellStart"/>
      <w:r w:rsidRPr="00112DD2">
        <w:rPr>
          <w:rFonts w:ascii="Arial" w:hAnsi="Arial" w:cs="Arial"/>
          <w:color w:val="000000"/>
          <w:sz w:val="22"/>
        </w:rPr>
        <w:t>atraumáticas</w:t>
      </w:r>
      <w:proofErr w:type="spellEnd"/>
      <w:r w:rsidRPr="00112DD2">
        <w:rPr>
          <w:rFonts w:ascii="Arial" w:hAnsi="Arial" w:cs="Arial"/>
          <w:color w:val="000000"/>
          <w:sz w:val="22"/>
        </w:rPr>
        <w:t xml:space="preserve"> para niños y adultos.”  </w:t>
      </w:r>
      <w:proofErr w:type="gramStart"/>
      <w:r w:rsidRPr="00112DD2">
        <w:rPr>
          <w:rFonts w:ascii="Arial" w:hAnsi="Arial" w:cs="Arial"/>
          <w:color w:val="000000"/>
          <w:sz w:val="22"/>
        </w:rPr>
        <w:t>Rosario :</w:t>
      </w:r>
      <w:proofErr w:type="gramEnd"/>
      <w:r w:rsidRPr="00112DD2">
        <w:rPr>
          <w:rFonts w:ascii="Arial" w:hAnsi="Arial" w:cs="Arial"/>
          <w:color w:val="000000"/>
          <w:sz w:val="22"/>
        </w:rPr>
        <w:t xml:space="preserve"> Imprenta Editorial </w:t>
      </w:r>
      <w:proofErr w:type="spellStart"/>
      <w:r w:rsidRPr="00112DD2">
        <w:rPr>
          <w:rFonts w:ascii="Arial" w:hAnsi="Arial" w:cs="Arial"/>
          <w:color w:val="000000"/>
          <w:sz w:val="22"/>
        </w:rPr>
        <w:t>Amalevi</w:t>
      </w:r>
      <w:proofErr w:type="spellEnd"/>
      <w:r w:rsidRPr="00112DD2">
        <w:rPr>
          <w:rFonts w:ascii="Arial" w:hAnsi="Arial" w:cs="Arial"/>
          <w:color w:val="000000"/>
          <w:sz w:val="22"/>
        </w:rPr>
        <w:t xml:space="preserve">, 2003. (con </w:t>
      </w:r>
      <w:proofErr w:type="spellStart"/>
      <w:r w:rsidRPr="00112DD2">
        <w:rPr>
          <w:rFonts w:ascii="Arial" w:hAnsi="Arial" w:cs="Arial"/>
          <w:color w:val="000000"/>
          <w:sz w:val="22"/>
        </w:rPr>
        <w:t>cd-rom</w:t>
      </w:r>
      <w:proofErr w:type="spellEnd"/>
      <w:r w:rsidRPr="00112DD2">
        <w:rPr>
          <w:rFonts w:ascii="Arial" w:hAnsi="Arial" w:cs="Arial"/>
          <w:color w:val="000000"/>
          <w:sz w:val="22"/>
        </w:rPr>
        <w:t>)</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Negroni M. Microbiología Estomatológica.2da ed. Buenos Aires: Médica Panamericana; 2009.</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 xml:space="preserve">Odontología para bebés: Reseña histórica Vol. AAON  32, (1), Marzo de 2003. </w:t>
      </w:r>
    </w:p>
    <w:p w:rsidR="00BD53CE" w:rsidRPr="00112DD2" w:rsidRDefault="00BD53CE" w:rsidP="00BD53CE">
      <w:pPr>
        <w:numPr>
          <w:ilvl w:val="0"/>
          <w:numId w:val="3"/>
        </w:numPr>
        <w:tabs>
          <w:tab w:val="left" w:pos="0"/>
        </w:tabs>
        <w:spacing w:after="0" w:line="240" w:lineRule="atLeast"/>
        <w:jc w:val="both"/>
        <w:rPr>
          <w:rFonts w:ascii="Arial" w:hAnsi="Arial" w:cs="Arial"/>
          <w:lang w:val="en-US"/>
        </w:rPr>
      </w:pPr>
      <w:r w:rsidRPr="00112DD2">
        <w:rPr>
          <w:rFonts w:ascii="Arial" w:hAnsi="Arial" w:cs="Arial"/>
          <w:lang w:val="en-US"/>
        </w:rPr>
        <w:t>Pediatric Dental Journal, International Journal of Japanese Society of Pediatric Dentistry. Ed Board. ISSN 0917-2394.</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Pr>
          <w:rFonts w:ascii="Arial" w:hAnsi="Arial" w:cs="Arial"/>
        </w:rPr>
        <w:t>Preconc</w:t>
      </w:r>
      <w:proofErr w:type="spellEnd"/>
      <w:r w:rsidRPr="00112DD2">
        <w:rPr>
          <w:rFonts w:ascii="Arial" w:hAnsi="Arial" w:cs="Arial"/>
        </w:rPr>
        <w:t xml:space="preserve">. Curso 3. Odontología Integral para niños II. Módulo 1. Urgencias en niños. Segunda </w:t>
      </w:r>
      <w:proofErr w:type="spellStart"/>
      <w:r w:rsidRPr="00112DD2">
        <w:rPr>
          <w:rFonts w:ascii="Arial" w:hAnsi="Arial" w:cs="Arial"/>
        </w:rPr>
        <w:t>Edición.Paltex</w:t>
      </w:r>
      <w:proofErr w:type="spellEnd"/>
      <w:r w:rsidRPr="00112DD2">
        <w:rPr>
          <w:rFonts w:ascii="Arial" w:hAnsi="Arial" w:cs="Arial"/>
        </w:rPr>
        <w:t xml:space="preserve">. </w:t>
      </w:r>
      <w:proofErr w:type="spellStart"/>
      <w:r w:rsidRPr="00112DD2">
        <w:rPr>
          <w:rFonts w:ascii="Arial" w:hAnsi="Arial" w:cs="Arial"/>
        </w:rPr>
        <w:t>Dra</w:t>
      </w:r>
      <w:proofErr w:type="spellEnd"/>
      <w:r w:rsidRPr="00112DD2">
        <w:rPr>
          <w:rFonts w:ascii="Arial" w:hAnsi="Arial" w:cs="Arial"/>
        </w:rPr>
        <w:t xml:space="preserve"> </w:t>
      </w:r>
      <w:proofErr w:type="spellStart"/>
      <w:r w:rsidRPr="00112DD2">
        <w:rPr>
          <w:rFonts w:ascii="Arial" w:hAnsi="Arial" w:cs="Arial"/>
        </w:rPr>
        <w:t>Bordoni</w:t>
      </w:r>
      <w:proofErr w:type="spellEnd"/>
      <w:r w:rsidRPr="00112DD2">
        <w:rPr>
          <w:rFonts w:ascii="Arial" w:hAnsi="Arial" w:cs="Arial"/>
        </w:rPr>
        <w:t xml:space="preserve"> </w:t>
      </w:r>
      <w:proofErr w:type="spellStart"/>
      <w:r w:rsidRPr="00112DD2">
        <w:rPr>
          <w:rFonts w:ascii="Arial" w:hAnsi="Arial" w:cs="Arial"/>
        </w:rPr>
        <w:t>Noemi</w:t>
      </w:r>
      <w:proofErr w:type="spellEnd"/>
      <w:r w:rsidRPr="00112DD2">
        <w:rPr>
          <w:rFonts w:ascii="Arial" w:hAnsi="Arial" w:cs="Arial"/>
        </w:rPr>
        <w:t xml:space="preserve">. OPS. 2da </w:t>
      </w:r>
      <w:proofErr w:type="spellStart"/>
      <w:r w:rsidRPr="00112DD2">
        <w:rPr>
          <w:rFonts w:ascii="Arial" w:hAnsi="Arial" w:cs="Arial"/>
        </w:rPr>
        <w:t>edic</w:t>
      </w:r>
      <w:proofErr w:type="spellEnd"/>
      <w:r w:rsidRPr="00112DD2">
        <w:rPr>
          <w:rFonts w:ascii="Arial" w:hAnsi="Arial" w:cs="Arial"/>
        </w:rPr>
        <w:t>. 1994. ISBN obra completa 950-710-029-6. ISBN volumen 7</w:t>
      </w:r>
      <w:proofErr w:type="gramStart"/>
      <w:r w:rsidRPr="00112DD2">
        <w:rPr>
          <w:rFonts w:ascii="Arial" w:hAnsi="Arial" w:cs="Arial"/>
        </w:rPr>
        <w:t>:  950</w:t>
      </w:r>
      <w:proofErr w:type="gramEnd"/>
      <w:r w:rsidRPr="00112DD2">
        <w:rPr>
          <w:rFonts w:ascii="Arial" w:hAnsi="Arial" w:cs="Arial"/>
        </w:rPr>
        <w:t>-710-038-5. 79p.</w:t>
      </w:r>
    </w:p>
    <w:p w:rsidR="00BD53CE" w:rsidRPr="00BD53CE" w:rsidRDefault="00BD53CE" w:rsidP="00BD53CE">
      <w:pPr>
        <w:pStyle w:val="Prrafodelista"/>
        <w:numPr>
          <w:ilvl w:val="0"/>
          <w:numId w:val="3"/>
        </w:numPr>
      </w:pPr>
      <w:proofErr w:type="spellStart"/>
      <w:r w:rsidRPr="00BD53CE">
        <w:rPr>
          <w:rFonts w:ascii="Arial" w:hAnsi="Arial" w:cs="Arial"/>
        </w:rPr>
        <w:t>Preconc.Curso</w:t>
      </w:r>
      <w:proofErr w:type="spellEnd"/>
      <w:r w:rsidRPr="00BD53CE">
        <w:rPr>
          <w:rFonts w:ascii="Arial" w:hAnsi="Arial" w:cs="Arial"/>
        </w:rPr>
        <w:t xml:space="preserve"> 2. Odontología Integral para niños I. Módulo 2. Tratamientos </w:t>
      </w:r>
      <w:proofErr w:type="spellStart"/>
      <w:r w:rsidRPr="00BD53CE">
        <w:rPr>
          <w:rFonts w:ascii="Arial" w:hAnsi="Arial" w:cs="Arial"/>
        </w:rPr>
        <w:t>pulpares</w:t>
      </w:r>
      <w:proofErr w:type="spellEnd"/>
    </w:p>
    <w:p w:rsidR="00BD53CE" w:rsidRPr="00BD53CE" w:rsidRDefault="00BD53CE" w:rsidP="00BD53CE">
      <w:pPr>
        <w:pStyle w:val="Prrafodelista"/>
        <w:numPr>
          <w:ilvl w:val="0"/>
          <w:numId w:val="3"/>
        </w:numPr>
      </w:pPr>
      <w:proofErr w:type="spellStart"/>
      <w:r w:rsidRPr="00BD53CE">
        <w:rPr>
          <w:rFonts w:ascii="Arial" w:hAnsi="Arial" w:cs="Arial"/>
        </w:rPr>
        <w:t>Preconc.Curso</w:t>
      </w:r>
      <w:proofErr w:type="spellEnd"/>
      <w:r w:rsidRPr="00BD53CE">
        <w:rPr>
          <w:rFonts w:ascii="Arial" w:hAnsi="Arial" w:cs="Arial"/>
        </w:rPr>
        <w:t xml:space="preserve"> 3. Odontología Integral para niños II. Módulo 3. Oclusión. Segunda Edición. </w:t>
      </w:r>
      <w:proofErr w:type="spellStart"/>
      <w:r w:rsidRPr="00BD53CE">
        <w:rPr>
          <w:rFonts w:ascii="Arial" w:hAnsi="Arial" w:cs="Arial"/>
        </w:rPr>
        <w:t>Paltex</w:t>
      </w:r>
      <w:proofErr w:type="spellEnd"/>
      <w:r w:rsidRPr="00BD53CE">
        <w:rPr>
          <w:rFonts w:ascii="Arial" w:hAnsi="Arial" w:cs="Arial"/>
        </w:rPr>
        <w:t xml:space="preserve">. </w:t>
      </w:r>
      <w:proofErr w:type="spellStart"/>
      <w:r w:rsidRPr="00BD53CE">
        <w:rPr>
          <w:rFonts w:ascii="Arial" w:hAnsi="Arial" w:cs="Arial"/>
        </w:rPr>
        <w:t>Dra</w:t>
      </w:r>
      <w:proofErr w:type="spellEnd"/>
      <w:r w:rsidRPr="00BD53CE">
        <w:rPr>
          <w:rFonts w:ascii="Arial" w:hAnsi="Arial" w:cs="Arial"/>
        </w:rPr>
        <w:t xml:space="preserve"> </w:t>
      </w:r>
      <w:proofErr w:type="spellStart"/>
      <w:r w:rsidRPr="00BD53CE">
        <w:rPr>
          <w:rFonts w:ascii="Arial" w:hAnsi="Arial" w:cs="Arial"/>
        </w:rPr>
        <w:t>Bordoni</w:t>
      </w:r>
      <w:proofErr w:type="spellEnd"/>
      <w:r w:rsidRPr="00BD53CE">
        <w:rPr>
          <w:rFonts w:ascii="Arial" w:hAnsi="Arial" w:cs="Arial"/>
        </w:rPr>
        <w:t xml:space="preserve"> </w:t>
      </w:r>
      <w:proofErr w:type="spellStart"/>
      <w:r w:rsidRPr="00BD53CE">
        <w:rPr>
          <w:rFonts w:ascii="Arial" w:hAnsi="Arial" w:cs="Arial"/>
        </w:rPr>
        <w:t>Noemi</w:t>
      </w:r>
      <w:proofErr w:type="spellEnd"/>
      <w:r w:rsidRPr="00BD53CE">
        <w:rPr>
          <w:rFonts w:ascii="Arial" w:hAnsi="Arial" w:cs="Arial"/>
        </w:rPr>
        <w:t xml:space="preserve">. OPS. 2da </w:t>
      </w:r>
      <w:proofErr w:type="spellStart"/>
      <w:r w:rsidRPr="00BD53CE">
        <w:rPr>
          <w:rFonts w:ascii="Arial" w:hAnsi="Arial" w:cs="Arial"/>
        </w:rPr>
        <w:t>edic</w:t>
      </w:r>
      <w:proofErr w:type="spellEnd"/>
      <w:r w:rsidRPr="00BD53CE">
        <w:rPr>
          <w:rFonts w:ascii="Arial" w:hAnsi="Arial" w:cs="Arial"/>
        </w:rPr>
        <w:t>. 1994. ISBN obra completa 950-710-029-6. ISBN volumen 9</w:t>
      </w:r>
      <w:proofErr w:type="gramStart"/>
      <w:r w:rsidRPr="00BD53CE">
        <w:rPr>
          <w:rFonts w:ascii="Arial" w:hAnsi="Arial" w:cs="Arial"/>
        </w:rPr>
        <w:t>:  950</w:t>
      </w:r>
      <w:proofErr w:type="gramEnd"/>
      <w:r w:rsidRPr="00BD53CE">
        <w:rPr>
          <w:rFonts w:ascii="Arial" w:hAnsi="Arial" w:cs="Arial"/>
        </w:rPr>
        <w:t>-710-040-7. 79p.</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Preliasco</w:t>
      </w:r>
      <w:proofErr w:type="spellEnd"/>
      <w:r w:rsidRPr="00112DD2">
        <w:rPr>
          <w:rFonts w:ascii="Arial" w:hAnsi="Arial" w:cs="Arial"/>
        </w:rPr>
        <w:t xml:space="preserve"> A. Actualizaciones en </w:t>
      </w:r>
      <w:proofErr w:type="spellStart"/>
      <w:r w:rsidRPr="00112DD2">
        <w:rPr>
          <w:rFonts w:ascii="Arial" w:hAnsi="Arial" w:cs="Arial"/>
        </w:rPr>
        <w:t>Odontopediatría</w:t>
      </w:r>
      <w:proofErr w:type="spellEnd"/>
      <w:r w:rsidRPr="00112DD2">
        <w:rPr>
          <w:rFonts w:ascii="Arial" w:hAnsi="Arial" w:cs="Arial"/>
        </w:rPr>
        <w:t xml:space="preserve">. Endodoncia en la </w:t>
      </w:r>
      <w:proofErr w:type="spellStart"/>
      <w:r w:rsidRPr="00112DD2">
        <w:rPr>
          <w:rFonts w:ascii="Arial" w:hAnsi="Arial" w:cs="Arial"/>
        </w:rPr>
        <w:t>denticion</w:t>
      </w:r>
      <w:proofErr w:type="spellEnd"/>
      <w:r w:rsidRPr="00112DD2">
        <w:rPr>
          <w:rFonts w:ascii="Arial" w:hAnsi="Arial" w:cs="Arial"/>
        </w:rPr>
        <w:t xml:space="preserve"> primaria. Ed.  Cuadernos de colección. </w:t>
      </w:r>
      <w:proofErr w:type="spellStart"/>
      <w:r w:rsidRPr="00112DD2">
        <w:rPr>
          <w:rFonts w:ascii="Arial" w:hAnsi="Arial" w:cs="Arial"/>
        </w:rPr>
        <w:t>Vol</w:t>
      </w:r>
      <w:proofErr w:type="spellEnd"/>
      <w:r w:rsidRPr="00112DD2">
        <w:rPr>
          <w:rFonts w:ascii="Arial" w:hAnsi="Arial" w:cs="Arial"/>
        </w:rPr>
        <w:t xml:space="preserve"> 1. Nº1. Septiembre 1994.48p.</w:t>
      </w:r>
    </w:p>
    <w:p w:rsidR="00BD53CE" w:rsidRPr="00112DD2" w:rsidRDefault="00BD53CE" w:rsidP="00BD53CE">
      <w:pPr>
        <w:numPr>
          <w:ilvl w:val="0"/>
          <w:numId w:val="3"/>
        </w:numPr>
        <w:tabs>
          <w:tab w:val="left" w:pos="0"/>
          <w:tab w:val="num" w:pos="709"/>
        </w:tabs>
        <w:spacing w:after="0" w:line="240" w:lineRule="atLeast"/>
        <w:jc w:val="both"/>
        <w:rPr>
          <w:rFonts w:ascii="Arial" w:hAnsi="Arial" w:cs="Arial"/>
          <w:color w:val="000000"/>
        </w:rPr>
      </w:pPr>
      <w:proofErr w:type="spellStart"/>
      <w:r w:rsidRPr="00112DD2">
        <w:rPr>
          <w:rFonts w:ascii="Arial" w:hAnsi="Arial" w:cs="Arial"/>
          <w:color w:val="000000"/>
        </w:rPr>
        <w:t>Preliasco</w:t>
      </w:r>
      <w:proofErr w:type="spellEnd"/>
      <w:r w:rsidRPr="00112DD2">
        <w:rPr>
          <w:rFonts w:ascii="Arial" w:hAnsi="Arial" w:cs="Arial"/>
          <w:color w:val="000000"/>
        </w:rPr>
        <w:t xml:space="preserve"> de </w:t>
      </w:r>
      <w:proofErr w:type="spellStart"/>
      <w:r w:rsidRPr="00112DD2">
        <w:rPr>
          <w:rFonts w:ascii="Arial" w:hAnsi="Arial" w:cs="Arial"/>
          <w:color w:val="000000"/>
        </w:rPr>
        <w:t>Davison</w:t>
      </w:r>
      <w:proofErr w:type="spellEnd"/>
      <w:r w:rsidRPr="00112DD2">
        <w:rPr>
          <w:rFonts w:ascii="Arial" w:hAnsi="Arial" w:cs="Arial"/>
          <w:color w:val="000000"/>
        </w:rPr>
        <w:t xml:space="preserve">, Mariana: </w:t>
      </w:r>
      <w:proofErr w:type="spellStart"/>
      <w:r w:rsidRPr="00112DD2">
        <w:rPr>
          <w:rFonts w:ascii="Arial" w:hAnsi="Arial" w:cs="Arial"/>
          <w:color w:val="000000"/>
        </w:rPr>
        <w:t>Odontopediatría</w:t>
      </w:r>
      <w:proofErr w:type="spellEnd"/>
      <w:r w:rsidRPr="00112DD2">
        <w:rPr>
          <w:rFonts w:ascii="Arial" w:hAnsi="Arial" w:cs="Arial"/>
          <w:color w:val="000000"/>
        </w:rPr>
        <w:t xml:space="preserve"> y Psicología “Crecimiento, desarrollo y maduración de la conducta del niño, el infante y el preescolar” 2da. V.A. de </w:t>
      </w:r>
      <w:smartTag w:uri="urn:schemas-microsoft-com:office:smarttags" w:element="PersonName">
        <w:smartTagPr>
          <w:attr w:name="ProductID" w:val="la FOUBA"/>
        </w:smartTagPr>
        <w:r w:rsidRPr="00112DD2">
          <w:rPr>
            <w:rFonts w:ascii="Arial" w:hAnsi="Arial" w:cs="Arial"/>
            <w:color w:val="000000"/>
          </w:rPr>
          <w:t>la FOUBA</w:t>
        </w:r>
      </w:smartTag>
      <w:r w:rsidRPr="00112DD2">
        <w:rPr>
          <w:rFonts w:ascii="Arial" w:hAnsi="Arial" w:cs="Arial"/>
          <w:color w:val="000000"/>
        </w:rPr>
        <w:t>, 1988</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Preliasco</w:t>
      </w:r>
      <w:proofErr w:type="spellEnd"/>
      <w:r w:rsidRPr="00112DD2">
        <w:rPr>
          <w:rFonts w:ascii="Arial" w:hAnsi="Arial" w:cs="Arial"/>
        </w:rPr>
        <w:t xml:space="preserve">, A. Actualización en </w:t>
      </w:r>
      <w:proofErr w:type="spellStart"/>
      <w:r w:rsidRPr="00112DD2">
        <w:rPr>
          <w:rFonts w:ascii="Arial" w:hAnsi="Arial" w:cs="Arial"/>
        </w:rPr>
        <w:t>Odontopediatría</w:t>
      </w:r>
      <w:proofErr w:type="spellEnd"/>
      <w:r w:rsidRPr="00112DD2">
        <w:rPr>
          <w:rFonts w:ascii="Arial" w:hAnsi="Arial" w:cs="Arial"/>
        </w:rPr>
        <w:t>. Cuadernos de colección. Cirugía en niños y adolescentes. Modelo de atención multidisciplinaria. Vol. 1 – Nº2- Abril de 1995.</w:t>
      </w:r>
    </w:p>
    <w:p w:rsidR="00BD53CE" w:rsidRPr="00112DD2" w:rsidRDefault="00BD53CE" w:rsidP="00BD53CE">
      <w:pPr>
        <w:numPr>
          <w:ilvl w:val="0"/>
          <w:numId w:val="3"/>
        </w:numPr>
        <w:tabs>
          <w:tab w:val="left" w:pos="0"/>
          <w:tab w:val="num" w:pos="709"/>
        </w:tabs>
        <w:spacing w:after="0" w:line="240" w:lineRule="atLeast"/>
        <w:jc w:val="both"/>
        <w:rPr>
          <w:rFonts w:ascii="Arial" w:hAnsi="Arial" w:cs="Arial"/>
          <w:color w:val="000000"/>
        </w:rPr>
      </w:pPr>
      <w:proofErr w:type="spellStart"/>
      <w:r w:rsidRPr="00112DD2">
        <w:rPr>
          <w:rFonts w:ascii="Arial" w:hAnsi="Arial" w:cs="Arial"/>
        </w:rPr>
        <w:t>Preliasco</w:t>
      </w:r>
      <w:proofErr w:type="spellEnd"/>
      <w:r w:rsidRPr="00112DD2">
        <w:rPr>
          <w:rFonts w:ascii="Arial" w:hAnsi="Arial" w:cs="Arial"/>
        </w:rPr>
        <w:t xml:space="preserve">, A., </w:t>
      </w:r>
      <w:proofErr w:type="spellStart"/>
      <w:r w:rsidRPr="00112DD2">
        <w:rPr>
          <w:rFonts w:ascii="Arial" w:hAnsi="Arial" w:cs="Arial"/>
        </w:rPr>
        <w:t>Fernandez</w:t>
      </w:r>
      <w:proofErr w:type="spellEnd"/>
      <w:r w:rsidRPr="00112DD2">
        <w:rPr>
          <w:rFonts w:ascii="Arial" w:hAnsi="Arial" w:cs="Arial"/>
        </w:rPr>
        <w:t xml:space="preserve"> de </w:t>
      </w:r>
      <w:proofErr w:type="spellStart"/>
      <w:r w:rsidRPr="00112DD2">
        <w:rPr>
          <w:rFonts w:ascii="Arial" w:hAnsi="Arial" w:cs="Arial"/>
        </w:rPr>
        <w:t>Preliasco</w:t>
      </w:r>
      <w:proofErr w:type="spellEnd"/>
      <w:r w:rsidRPr="00112DD2">
        <w:rPr>
          <w:rFonts w:ascii="Arial" w:hAnsi="Arial" w:cs="Arial"/>
        </w:rPr>
        <w:t xml:space="preserve">, </w:t>
      </w:r>
      <w:proofErr w:type="spellStart"/>
      <w:r w:rsidRPr="00112DD2">
        <w:rPr>
          <w:rFonts w:ascii="Arial" w:hAnsi="Arial" w:cs="Arial"/>
        </w:rPr>
        <w:t>V.Manual</w:t>
      </w:r>
      <w:proofErr w:type="spellEnd"/>
      <w:r w:rsidRPr="00112DD2">
        <w:rPr>
          <w:rFonts w:ascii="Arial" w:hAnsi="Arial" w:cs="Arial"/>
        </w:rPr>
        <w:t xml:space="preserve"> de actualización en </w:t>
      </w:r>
      <w:proofErr w:type="spellStart"/>
      <w:r w:rsidRPr="00112DD2">
        <w:rPr>
          <w:rFonts w:ascii="Arial" w:hAnsi="Arial" w:cs="Arial"/>
        </w:rPr>
        <w:t>odontologia</w:t>
      </w:r>
      <w:proofErr w:type="spellEnd"/>
      <w:r w:rsidRPr="00112DD2">
        <w:rPr>
          <w:rFonts w:ascii="Arial" w:hAnsi="Arial" w:cs="Arial"/>
        </w:rPr>
        <w:t xml:space="preserve">. Marzo 2000. Urgencias en </w:t>
      </w:r>
      <w:proofErr w:type="spellStart"/>
      <w:r w:rsidRPr="00112DD2">
        <w:rPr>
          <w:rFonts w:ascii="Arial" w:hAnsi="Arial" w:cs="Arial"/>
        </w:rPr>
        <w:t>odontopediatria</w:t>
      </w:r>
      <w:proofErr w:type="spellEnd"/>
      <w:r w:rsidRPr="00112DD2">
        <w:rPr>
          <w:rFonts w:ascii="Arial" w:hAnsi="Arial" w:cs="Arial"/>
        </w:rPr>
        <w:t xml:space="preserve">.  Ed. </w:t>
      </w:r>
      <w:proofErr w:type="spellStart"/>
      <w:r w:rsidRPr="00112DD2">
        <w:rPr>
          <w:rFonts w:ascii="Arial" w:hAnsi="Arial" w:cs="Arial"/>
        </w:rPr>
        <w:t>Microsules</w:t>
      </w:r>
      <w:proofErr w:type="spellEnd"/>
      <w:r w:rsidRPr="00112DD2">
        <w:rPr>
          <w:rFonts w:ascii="Arial" w:hAnsi="Arial" w:cs="Arial"/>
        </w:rPr>
        <w:t xml:space="preserve"> </w:t>
      </w:r>
      <w:proofErr w:type="spellStart"/>
      <w:r w:rsidRPr="00112DD2">
        <w:rPr>
          <w:rFonts w:ascii="Arial" w:hAnsi="Arial" w:cs="Arial"/>
        </w:rPr>
        <w:t>Bernabó</w:t>
      </w:r>
      <w:proofErr w:type="spellEnd"/>
      <w:r w:rsidRPr="00112DD2">
        <w:rPr>
          <w:rFonts w:ascii="Arial" w:hAnsi="Arial" w:cs="Arial"/>
        </w:rPr>
        <w:t>. 45p</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Preliasco</w:t>
      </w:r>
      <w:proofErr w:type="spellEnd"/>
      <w:r w:rsidRPr="00112DD2">
        <w:rPr>
          <w:rFonts w:ascii="Arial" w:hAnsi="Arial" w:cs="Arial"/>
        </w:rPr>
        <w:t xml:space="preserve">, A.; </w:t>
      </w:r>
      <w:proofErr w:type="spellStart"/>
      <w:r w:rsidRPr="00112DD2">
        <w:rPr>
          <w:rFonts w:ascii="Arial" w:hAnsi="Arial" w:cs="Arial"/>
        </w:rPr>
        <w:t>Preliasco</w:t>
      </w:r>
      <w:proofErr w:type="spellEnd"/>
      <w:r w:rsidRPr="00112DD2">
        <w:rPr>
          <w:rFonts w:ascii="Arial" w:hAnsi="Arial" w:cs="Arial"/>
        </w:rPr>
        <w:t xml:space="preserve"> V.: Control de la evolución en la dentición primaria- Oral B- Año 2- N° 4- Noviembre 2000. </w:t>
      </w:r>
    </w:p>
    <w:p w:rsidR="00BD53CE" w:rsidRPr="00112DD2" w:rsidRDefault="00BD53CE" w:rsidP="00BD53CE">
      <w:pPr>
        <w:numPr>
          <w:ilvl w:val="0"/>
          <w:numId w:val="3"/>
        </w:numPr>
        <w:tabs>
          <w:tab w:val="left" w:pos="0"/>
          <w:tab w:val="left" w:pos="709"/>
        </w:tabs>
        <w:spacing w:after="0" w:line="240" w:lineRule="atLeast"/>
        <w:jc w:val="both"/>
        <w:rPr>
          <w:rFonts w:ascii="Arial" w:hAnsi="Arial" w:cs="Arial"/>
        </w:rPr>
      </w:pPr>
      <w:r w:rsidRPr="00112DD2">
        <w:rPr>
          <w:rFonts w:ascii="Arial" w:hAnsi="Arial" w:cs="Arial"/>
        </w:rPr>
        <w:t xml:space="preserve">Primera visita del bebe al consultorio odontológico Vol. AAON 33, (2), junio de 2004. </w:t>
      </w:r>
    </w:p>
    <w:p w:rsidR="00BD53CE" w:rsidRPr="00112DD2" w:rsidRDefault="00BD53CE" w:rsidP="00BD53CE">
      <w:pPr>
        <w:numPr>
          <w:ilvl w:val="0"/>
          <w:numId w:val="3"/>
        </w:numPr>
        <w:tabs>
          <w:tab w:val="left" w:pos="0"/>
        </w:tabs>
        <w:spacing w:after="0" w:line="240" w:lineRule="atLeast"/>
        <w:jc w:val="both"/>
        <w:rPr>
          <w:rFonts w:ascii="Arial" w:hAnsi="Arial" w:cs="Arial"/>
        </w:rPr>
      </w:pPr>
      <w:proofErr w:type="spellStart"/>
      <w:r w:rsidRPr="00112DD2">
        <w:rPr>
          <w:rFonts w:ascii="Arial" w:hAnsi="Arial" w:cs="Arial"/>
        </w:rPr>
        <w:t>Pulpotomías</w:t>
      </w:r>
      <w:proofErr w:type="spellEnd"/>
      <w:r w:rsidRPr="00112DD2">
        <w:rPr>
          <w:rFonts w:ascii="Arial" w:hAnsi="Arial" w:cs="Arial"/>
        </w:rPr>
        <w:t xml:space="preserve"> en Piezas Primarias con Sulfato Férrico Vol. AAON 32, (4), Diciembre de 2003. </w:t>
      </w:r>
    </w:p>
    <w:p w:rsidR="00BD53CE" w:rsidRPr="00112DD2" w:rsidRDefault="00BD53CE" w:rsidP="00BD53CE">
      <w:pPr>
        <w:numPr>
          <w:ilvl w:val="0"/>
          <w:numId w:val="3"/>
        </w:numPr>
        <w:tabs>
          <w:tab w:val="left" w:pos="0"/>
        </w:tabs>
        <w:spacing w:after="0" w:line="240" w:lineRule="atLeast"/>
        <w:jc w:val="both"/>
        <w:rPr>
          <w:rFonts w:ascii="Arial" w:hAnsi="Arial" w:cs="Arial"/>
          <w:lang w:val="en-GB"/>
        </w:rPr>
      </w:pPr>
      <w:proofErr w:type="spellStart"/>
      <w:r w:rsidRPr="00112DD2">
        <w:rPr>
          <w:rFonts w:ascii="Arial" w:hAnsi="Arial" w:cs="Arial"/>
          <w:lang w:val="en-GB"/>
        </w:rPr>
        <w:lastRenderedPageBreak/>
        <w:t>Ranly</w:t>
      </w:r>
      <w:proofErr w:type="spellEnd"/>
      <w:r w:rsidRPr="00112DD2">
        <w:rPr>
          <w:rFonts w:ascii="Arial" w:hAnsi="Arial" w:cs="Arial"/>
          <w:lang w:val="en-GB"/>
        </w:rPr>
        <w:t xml:space="preserve"> </w:t>
      </w:r>
      <w:proofErr w:type="spellStart"/>
      <w:r w:rsidRPr="00112DD2">
        <w:rPr>
          <w:rFonts w:ascii="Arial" w:hAnsi="Arial" w:cs="Arial"/>
          <w:lang w:val="en-GB"/>
        </w:rPr>
        <w:t>D.M.</w:t>
      </w:r>
      <w:proofErr w:type="gramStart"/>
      <w:r w:rsidRPr="00112DD2">
        <w:rPr>
          <w:rFonts w:ascii="Arial" w:hAnsi="Arial" w:cs="Arial"/>
          <w:lang w:val="en-GB"/>
        </w:rPr>
        <w:t>,Pulpotomy</w:t>
      </w:r>
      <w:proofErr w:type="spellEnd"/>
      <w:proofErr w:type="gramEnd"/>
      <w:r w:rsidRPr="00112DD2">
        <w:rPr>
          <w:rFonts w:ascii="Arial" w:hAnsi="Arial" w:cs="Arial"/>
          <w:lang w:val="en-GB"/>
        </w:rPr>
        <w:t xml:space="preserve"> therapy in primary teeth: new modalities for old                       </w:t>
      </w:r>
      <w:proofErr w:type="spellStart"/>
      <w:r w:rsidRPr="00112DD2">
        <w:rPr>
          <w:rFonts w:ascii="Arial" w:hAnsi="Arial" w:cs="Arial"/>
          <w:lang w:val="en-GB"/>
        </w:rPr>
        <w:t>rationalies</w:t>
      </w:r>
      <w:proofErr w:type="spellEnd"/>
      <w:r w:rsidRPr="00112DD2">
        <w:rPr>
          <w:rFonts w:ascii="Arial" w:hAnsi="Arial" w:cs="Arial"/>
          <w:lang w:val="en-GB"/>
        </w:rPr>
        <w:t xml:space="preserve">. </w:t>
      </w:r>
      <w:proofErr w:type="spellStart"/>
      <w:r w:rsidRPr="00112DD2">
        <w:rPr>
          <w:rFonts w:ascii="Arial" w:hAnsi="Arial" w:cs="Arial"/>
          <w:lang w:val="en-GB"/>
        </w:rPr>
        <w:t>Pediatr</w:t>
      </w:r>
      <w:proofErr w:type="spellEnd"/>
      <w:r w:rsidRPr="00112DD2">
        <w:rPr>
          <w:rFonts w:ascii="Arial" w:hAnsi="Arial" w:cs="Arial"/>
          <w:lang w:val="en-GB"/>
        </w:rPr>
        <w:t xml:space="preserve"> Dent 1995, 16: 403-409.</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Revista de la Sociedad Odontológica de La Plata (SOLP) Año XIV Número 44, Mayo 2012, pág.25</w:t>
      </w:r>
    </w:p>
    <w:p w:rsidR="00BD53CE" w:rsidRPr="00112DD2" w:rsidRDefault="00BD53CE" w:rsidP="00BD53CE">
      <w:pPr>
        <w:numPr>
          <w:ilvl w:val="0"/>
          <w:numId w:val="3"/>
        </w:numPr>
        <w:tabs>
          <w:tab w:val="left" w:pos="0"/>
        </w:tabs>
        <w:spacing w:after="0" w:line="240" w:lineRule="atLeast"/>
        <w:jc w:val="both"/>
        <w:rPr>
          <w:rFonts w:ascii="Arial" w:hAnsi="Arial" w:cs="Arial"/>
          <w:lang w:val="en-GB"/>
        </w:rPr>
      </w:pPr>
      <w:r w:rsidRPr="00112DD2">
        <w:rPr>
          <w:rFonts w:ascii="Arial" w:hAnsi="Arial" w:cs="Arial"/>
          <w:lang w:val="en-GB"/>
        </w:rPr>
        <w:t xml:space="preserve">Roberts J.F.: Treatment of vital and non-vital primary molar teeth by one-stage </w:t>
      </w:r>
      <w:proofErr w:type="spellStart"/>
      <w:r w:rsidRPr="00112DD2">
        <w:rPr>
          <w:rFonts w:ascii="Arial" w:hAnsi="Arial" w:cs="Arial"/>
          <w:lang w:val="en-GB"/>
        </w:rPr>
        <w:t>formocresol</w:t>
      </w:r>
      <w:proofErr w:type="spellEnd"/>
      <w:r w:rsidRPr="00112DD2">
        <w:rPr>
          <w:rFonts w:ascii="Arial" w:hAnsi="Arial" w:cs="Arial"/>
          <w:lang w:val="en-GB"/>
        </w:rPr>
        <w:t xml:space="preserve"> </w:t>
      </w:r>
      <w:proofErr w:type="spellStart"/>
      <w:r w:rsidRPr="00112DD2">
        <w:rPr>
          <w:rFonts w:ascii="Arial" w:hAnsi="Arial" w:cs="Arial"/>
          <w:lang w:val="en-GB"/>
        </w:rPr>
        <w:t>pulpotomy</w:t>
      </w:r>
      <w:proofErr w:type="spellEnd"/>
      <w:r w:rsidRPr="00112DD2">
        <w:rPr>
          <w:rFonts w:ascii="Arial" w:hAnsi="Arial" w:cs="Arial"/>
          <w:lang w:val="en-GB"/>
        </w:rPr>
        <w:t xml:space="preserve">: clinical success and effect upon age at exfoliation. Int. J. </w:t>
      </w:r>
      <w:proofErr w:type="spellStart"/>
      <w:r w:rsidRPr="00112DD2">
        <w:rPr>
          <w:rFonts w:ascii="Arial" w:hAnsi="Arial" w:cs="Arial"/>
          <w:lang w:val="en-GB"/>
        </w:rPr>
        <w:t>Paediatr</w:t>
      </w:r>
      <w:proofErr w:type="spellEnd"/>
      <w:r w:rsidRPr="00112DD2">
        <w:rPr>
          <w:rFonts w:ascii="Arial" w:hAnsi="Arial" w:cs="Arial"/>
          <w:lang w:val="en-GB"/>
        </w:rPr>
        <w:t xml:space="preserve"> Dent 1996, 6:111-115.</w:t>
      </w:r>
    </w:p>
    <w:p w:rsidR="00BD53CE" w:rsidRPr="00112DD2" w:rsidRDefault="00BD53CE" w:rsidP="00BD53CE">
      <w:pPr>
        <w:numPr>
          <w:ilvl w:val="0"/>
          <w:numId w:val="3"/>
        </w:numPr>
        <w:tabs>
          <w:tab w:val="left" w:pos="0"/>
          <w:tab w:val="left" w:pos="709"/>
        </w:tabs>
        <w:spacing w:after="0" w:line="240" w:lineRule="atLeast"/>
        <w:jc w:val="both"/>
        <w:rPr>
          <w:rFonts w:ascii="Arial" w:hAnsi="Arial" w:cs="Arial"/>
        </w:rPr>
      </w:pPr>
      <w:r w:rsidRPr="00112DD2">
        <w:rPr>
          <w:rFonts w:ascii="Arial" w:hAnsi="Arial" w:cs="Arial"/>
        </w:rPr>
        <w:t xml:space="preserve">Trióxido Mineral como agente para </w:t>
      </w:r>
      <w:proofErr w:type="spellStart"/>
      <w:r w:rsidRPr="00112DD2">
        <w:rPr>
          <w:rFonts w:ascii="Arial" w:hAnsi="Arial" w:cs="Arial"/>
        </w:rPr>
        <w:t>Pulpotomías</w:t>
      </w:r>
      <w:proofErr w:type="spellEnd"/>
      <w:r w:rsidRPr="00112DD2">
        <w:rPr>
          <w:rFonts w:ascii="Arial" w:hAnsi="Arial" w:cs="Arial"/>
        </w:rPr>
        <w:t xml:space="preserve"> en Piezas Primarias .</w:t>
      </w:r>
      <w:proofErr w:type="spellStart"/>
      <w:r w:rsidRPr="00112DD2">
        <w:rPr>
          <w:rFonts w:ascii="Arial" w:hAnsi="Arial" w:cs="Arial"/>
        </w:rPr>
        <w:t>Vol</w:t>
      </w:r>
      <w:proofErr w:type="spellEnd"/>
      <w:r w:rsidRPr="00112DD2">
        <w:rPr>
          <w:rFonts w:ascii="Arial" w:hAnsi="Arial" w:cs="Arial"/>
        </w:rPr>
        <w:t xml:space="preserve"> AAON  35(1) Marzo de 2006</w:t>
      </w:r>
    </w:p>
    <w:p w:rsidR="00BD53CE" w:rsidRPr="00112DD2" w:rsidRDefault="00BD53CE" w:rsidP="00BD53CE">
      <w:pPr>
        <w:numPr>
          <w:ilvl w:val="0"/>
          <w:numId w:val="3"/>
        </w:numPr>
        <w:tabs>
          <w:tab w:val="left" w:pos="0"/>
        </w:tabs>
        <w:spacing w:after="0" w:line="240" w:lineRule="atLeast"/>
        <w:jc w:val="both"/>
        <w:rPr>
          <w:rFonts w:ascii="Arial" w:hAnsi="Arial" w:cs="Arial"/>
          <w:lang w:val="en-GB"/>
        </w:rPr>
      </w:pPr>
      <w:r w:rsidRPr="00112DD2">
        <w:rPr>
          <w:rFonts w:ascii="Arial" w:hAnsi="Arial" w:cs="Arial"/>
          <w:lang w:val="en-US"/>
        </w:rPr>
        <w:t xml:space="preserve">Van </w:t>
      </w:r>
      <w:proofErr w:type="spellStart"/>
      <w:r w:rsidRPr="00112DD2">
        <w:rPr>
          <w:rFonts w:ascii="Arial" w:hAnsi="Arial" w:cs="Arial"/>
          <w:lang w:val="en-US"/>
        </w:rPr>
        <w:t>Waes</w:t>
      </w:r>
      <w:proofErr w:type="spellEnd"/>
      <w:r w:rsidRPr="00112DD2">
        <w:rPr>
          <w:rFonts w:ascii="Arial" w:hAnsi="Arial" w:cs="Arial"/>
          <w:lang w:val="en-US"/>
        </w:rPr>
        <w:t xml:space="preserve"> Hubert- Paul </w:t>
      </w:r>
      <w:proofErr w:type="spellStart"/>
      <w:r w:rsidRPr="00112DD2">
        <w:rPr>
          <w:rFonts w:ascii="Arial" w:hAnsi="Arial" w:cs="Arial"/>
          <w:lang w:val="en-US"/>
        </w:rPr>
        <w:t>Stockli</w:t>
      </w:r>
      <w:proofErr w:type="spellEnd"/>
      <w:r w:rsidRPr="00112DD2">
        <w:rPr>
          <w:rFonts w:ascii="Arial" w:hAnsi="Arial" w:cs="Arial"/>
          <w:lang w:val="en-US"/>
        </w:rPr>
        <w:t xml:space="preserve">. </w:t>
      </w:r>
      <w:r w:rsidRPr="00112DD2">
        <w:rPr>
          <w:rFonts w:ascii="Arial" w:hAnsi="Arial" w:cs="Arial"/>
        </w:rPr>
        <w:t xml:space="preserve">Atlas de Odontología Pediátrica. </w:t>
      </w:r>
      <w:proofErr w:type="spellStart"/>
      <w:r w:rsidRPr="00112DD2">
        <w:rPr>
          <w:rFonts w:ascii="Arial" w:hAnsi="Arial" w:cs="Arial"/>
        </w:rPr>
        <w:t>Ed</w:t>
      </w:r>
      <w:proofErr w:type="spellEnd"/>
      <w:r w:rsidRPr="00112DD2">
        <w:rPr>
          <w:rFonts w:ascii="Arial" w:hAnsi="Arial" w:cs="Arial"/>
        </w:rPr>
        <w:t xml:space="preserve"> </w:t>
      </w:r>
      <w:proofErr w:type="spellStart"/>
      <w:r w:rsidRPr="00112DD2">
        <w:rPr>
          <w:rFonts w:ascii="Arial" w:hAnsi="Arial" w:cs="Arial"/>
        </w:rPr>
        <w:t>Masson</w:t>
      </w:r>
      <w:proofErr w:type="spellEnd"/>
      <w:r w:rsidRPr="00112DD2">
        <w:rPr>
          <w:rFonts w:ascii="Arial" w:hAnsi="Arial" w:cs="Arial"/>
        </w:rPr>
        <w:t xml:space="preserve">. </w:t>
      </w:r>
      <w:r w:rsidRPr="00112DD2">
        <w:rPr>
          <w:rFonts w:ascii="Arial" w:hAnsi="Arial" w:cs="Arial"/>
          <w:lang w:val="en-GB"/>
        </w:rPr>
        <w:t>2002</w:t>
      </w:r>
    </w:p>
    <w:p w:rsidR="00BD53CE" w:rsidRPr="00112DD2" w:rsidRDefault="00BD53CE" w:rsidP="00BD53CE">
      <w:pPr>
        <w:numPr>
          <w:ilvl w:val="0"/>
          <w:numId w:val="3"/>
        </w:numPr>
        <w:tabs>
          <w:tab w:val="left" w:pos="0"/>
        </w:tabs>
        <w:spacing w:after="0" w:line="240" w:lineRule="atLeast"/>
        <w:jc w:val="both"/>
        <w:rPr>
          <w:rFonts w:ascii="Arial" w:hAnsi="Arial" w:cs="Arial"/>
        </w:rPr>
      </w:pPr>
      <w:r w:rsidRPr="00112DD2">
        <w:rPr>
          <w:rFonts w:ascii="Arial" w:hAnsi="Arial" w:cs="Arial"/>
        </w:rPr>
        <w:t xml:space="preserve">Velázquez, A., </w:t>
      </w:r>
      <w:proofErr w:type="spellStart"/>
      <w:r w:rsidRPr="00112DD2">
        <w:rPr>
          <w:rFonts w:ascii="Arial" w:hAnsi="Arial" w:cs="Arial"/>
        </w:rPr>
        <w:t>Larramendy</w:t>
      </w:r>
      <w:proofErr w:type="spellEnd"/>
      <w:r w:rsidRPr="00112DD2">
        <w:rPr>
          <w:rFonts w:ascii="Arial" w:hAnsi="Arial" w:cs="Arial"/>
        </w:rPr>
        <w:t xml:space="preserve">, J., Rubio, J.: Factores de riesgo de nutrición proteico energética en niños menores de 1 año de edad. Rev. Cubana </w:t>
      </w:r>
      <w:proofErr w:type="spellStart"/>
      <w:r w:rsidRPr="00112DD2">
        <w:rPr>
          <w:rFonts w:ascii="Arial" w:hAnsi="Arial" w:cs="Arial"/>
        </w:rPr>
        <w:t>Aliment</w:t>
      </w:r>
      <w:proofErr w:type="spellEnd"/>
      <w:r w:rsidRPr="00112DD2">
        <w:rPr>
          <w:rFonts w:ascii="Arial" w:hAnsi="Arial" w:cs="Arial"/>
        </w:rPr>
        <w:t xml:space="preserve">. </w:t>
      </w:r>
      <w:proofErr w:type="spellStart"/>
      <w:r w:rsidRPr="00112DD2">
        <w:rPr>
          <w:rFonts w:ascii="Arial" w:hAnsi="Arial" w:cs="Arial"/>
        </w:rPr>
        <w:t>Nutr</w:t>
      </w:r>
      <w:proofErr w:type="spellEnd"/>
      <w:r w:rsidRPr="00112DD2">
        <w:rPr>
          <w:rFonts w:ascii="Arial" w:hAnsi="Arial" w:cs="Arial"/>
        </w:rPr>
        <w:t>. 1998; 12(2):82-5Pla.</w:t>
      </w:r>
    </w:p>
    <w:p w:rsidR="00BD53CE" w:rsidRPr="00112DD2" w:rsidRDefault="00BD53CE" w:rsidP="00BD53CE">
      <w:pPr>
        <w:numPr>
          <w:ilvl w:val="0"/>
          <w:numId w:val="3"/>
        </w:numPr>
        <w:tabs>
          <w:tab w:val="left" w:pos="0"/>
        </w:tabs>
        <w:spacing w:after="0" w:line="240" w:lineRule="atLeast"/>
        <w:jc w:val="both"/>
        <w:rPr>
          <w:rFonts w:ascii="Arial" w:hAnsi="Arial" w:cs="Arial"/>
          <w:lang w:val="en-GB"/>
        </w:rPr>
      </w:pPr>
      <w:proofErr w:type="spellStart"/>
      <w:r w:rsidRPr="00112DD2">
        <w:rPr>
          <w:rFonts w:ascii="Arial" w:hAnsi="Arial" w:cs="Arial"/>
          <w:lang w:val="en-GB"/>
        </w:rPr>
        <w:t>Weusten</w:t>
      </w:r>
      <w:proofErr w:type="spellEnd"/>
      <w:r w:rsidRPr="00112DD2">
        <w:rPr>
          <w:rFonts w:ascii="Arial" w:hAnsi="Arial" w:cs="Arial"/>
          <w:lang w:val="en-GB"/>
        </w:rPr>
        <w:t xml:space="preserve">-B.L., Van-de </w:t>
      </w:r>
      <w:proofErr w:type="spellStart"/>
      <w:r w:rsidRPr="00112DD2">
        <w:rPr>
          <w:rFonts w:ascii="Arial" w:hAnsi="Arial" w:cs="Arial"/>
          <w:lang w:val="en-GB"/>
        </w:rPr>
        <w:t>Wiel</w:t>
      </w:r>
      <w:proofErr w:type="spellEnd"/>
      <w:r w:rsidRPr="00112DD2">
        <w:rPr>
          <w:rFonts w:ascii="Arial" w:hAnsi="Arial" w:cs="Arial"/>
          <w:lang w:val="en-GB"/>
        </w:rPr>
        <w:t xml:space="preserve">-A.: </w:t>
      </w:r>
      <w:proofErr w:type="spellStart"/>
      <w:r w:rsidRPr="00112DD2">
        <w:rPr>
          <w:rFonts w:ascii="Arial" w:hAnsi="Arial" w:cs="Arial"/>
          <w:lang w:val="en-GB"/>
        </w:rPr>
        <w:t>Aphtnous</w:t>
      </w:r>
      <w:proofErr w:type="spellEnd"/>
      <w:r w:rsidRPr="00112DD2">
        <w:rPr>
          <w:rFonts w:ascii="Arial" w:hAnsi="Arial" w:cs="Arial"/>
          <w:lang w:val="en-GB"/>
        </w:rPr>
        <w:t xml:space="preserve"> ulcers and vitamin B12 deficiency. </w:t>
      </w:r>
      <w:proofErr w:type="spellStart"/>
      <w:r w:rsidRPr="00112DD2">
        <w:rPr>
          <w:rFonts w:ascii="Arial" w:hAnsi="Arial" w:cs="Arial"/>
          <w:lang w:val="en-GB"/>
        </w:rPr>
        <w:t>Neth</w:t>
      </w:r>
      <w:proofErr w:type="spellEnd"/>
      <w:r w:rsidRPr="00112DD2">
        <w:rPr>
          <w:rFonts w:ascii="Arial" w:hAnsi="Arial" w:cs="Arial"/>
          <w:lang w:val="en-GB"/>
        </w:rPr>
        <w:t>-J-Med; 1998;53 (4): 172-5</w:t>
      </w:r>
    </w:p>
    <w:p w:rsidR="00BD53CE" w:rsidRPr="00BD53CE" w:rsidRDefault="00BD53CE" w:rsidP="00BD53CE">
      <w:pPr>
        <w:widowControl w:val="0"/>
        <w:autoSpaceDE w:val="0"/>
        <w:autoSpaceDN w:val="0"/>
        <w:adjustRightInd w:val="0"/>
        <w:spacing w:line="240" w:lineRule="atLeast"/>
        <w:rPr>
          <w:rFonts w:ascii="Arial" w:hAnsi="Arial" w:cs="Arial"/>
          <w:color w:val="000000"/>
          <w:spacing w:val="-2"/>
          <w:w w:val="98"/>
          <w:lang w:val="en-GB"/>
        </w:rPr>
      </w:pPr>
      <w:r w:rsidRPr="00BD53CE">
        <w:rPr>
          <w:rFonts w:ascii="Arial" w:hAnsi="Arial" w:cs="Arial"/>
          <w:color w:val="000000"/>
          <w:spacing w:val="-2"/>
          <w:w w:val="98"/>
          <w:lang w:val="en-GB"/>
        </w:rPr>
        <w:t xml:space="preserve">Medline Plus. </w:t>
      </w:r>
      <w:proofErr w:type="spellStart"/>
      <w:r w:rsidRPr="00BD53CE">
        <w:rPr>
          <w:rFonts w:ascii="Arial" w:hAnsi="Arial" w:cs="Arial"/>
          <w:color w:val="000000"/>
          <w:spacing w:val="-2"/>
          <w:w w:val="98"/>
          <w:lang w:val="en-GB"/>
        </w:rPr>
        <w:t>Enciclopedia</w:t>
      </w:r>
      <w:proofErr w:type="spellEnd"/>
      <w:r w:rsidRPr="00BD53CE">
        <w:rPr>
          <w:rFonts w:ascii="Arial" w:hAnsi="Arial" w:cs="Arial"/>
          <w:color w:val="000000"/>
          <w:spacing w:val="-2"/>
          <w:w w:val="98"/>
          <w:lang w:val="en-GB"/>
        </w:rPr>
        <w:t xml:space="preserve"> </w:t>
      </w:r>
      <w:proofErr w:type="spellStart"/>
      <w:r w:rsidRPr="00BD53CE">
        <w:rPr>
          <w:rFonts w:ascii="Arial" w:hAnsi="Arial" w:cs="Arial"/>
          <w:color w:val="000000"/>
          <w:spacing w:val="-2"/>
          <w:w w:val="98"/>
          <w:lang w:val="en-GB"/>
        </w:rPr>
        <w:t>Médica</w:t>
      </w:r>
      <w:proofErr w:type="spellEnd"/>
      <w:r w:rsidRPr="00BD53CE">
        <w:rPr>
          <w:rFonts w:ascii="Arial" w:hAnsi="Arial" w:cs="Arial"/>
          <w:color w:val="000000"/>
          <w:spacing w:val="-2"/>
          <w:w w:val="98"/>
          <w:lang w:val="en-GB"/>
        </w:rPr>
        <w:t xml:space="preserve">: </w:t>
      </w:r>
      <w:hyperlink r:id="rId6" w:history="1">
        <w:r w:rsidRPr="00BD53CE">
          <w:rPr>
            <w:rStyle w:val="Hipervnculo"/>
            <w:rFonts w:ascii="Arial" w:hAnsi="Arial" w:cs="Arial"/>
            <w:spacing w:val="-2"/>
            <w:w w:val="98"/>
            <w:lang w:val="en-GB"/>
          </w:rPr>
          <w:t>http://www.nlm.nih.gov/medlineplus/spanish/encyclopedia.html</w:t>
        </w:r>
      </w:hyperlink>
    </w:p>
    <w:p w:rsidR="00BD53CE" w:rsidRPr="00BD53CE" w:rsidRDefault="00BD53CE" w:rsidP="00BD53CE">
      <w:pPr>
        <w:widowControl w:val="0"/>
        <w:autoSpaceDE w:val="0"/>
        <w:autoSpaceDN w:val="0"/>
        <w:adjustRightInd w:val="0"/>
        <w:spacing w:line="240" w:lineRule="atLeast"/>
        <w:jc w:val="both"/>
        <w:rPr>
          <w:rFonts w:ascii="Arial" w:hAnsi="Arial" w:cs="Arial"/>
          <w:color w:val="000000"/>
          <w:spacing w:val="-2"/>
          <w:w w:val="98"/>
          <w:lang w:val="en-GB"/>
        </w:rPr>
      </w:pPr>
      <w:r w:rsidRPr="00BD53CE">
        <w:rPr>
          <w:rFonts w:ascii="Arial" w:hAnsi="Arial" w:cs="Arial"/>
          <w:color w:val="000000"/>
          <w:spacing w:val="-2"/>
          <w:w w:val="98"/>
          <w:lang w:val="en-GB"/>
        </w:rPr>
        <w:t xml:space="preserve">PubMed.gov: </w:t>
      </w:r>
      <w:hyperlink r:id="rId7" w:history="1">
        <w:r w:rsidRPr="00BD53CE">
          <w:rPr>
            <w:rStyle w:val="Hipervnculo"/>
            <w:rFonts w:ascii="Arial" w:hAnsi="Arial" w:cs="Arial"/>
            <w:spacing w:val="-2"/>
            <w:w w:val="98"/>
            <w:lang w:val="en-GB"/>
          </w:rPr>
          <w:t>http://www.ncbi.nlm.nih.gov/pubmed/</w:t>
        </w:r>
      </w:hyperlink>
    </w:p>
    <w:p w:rsidR="00BD53CE" w:rsidRPr="00474B32" w:rsidRDefault="00BD53CE" w:rsidP="00BD53CE">
      <w:pPr>
        <w:widowControl w:val="0"/>
        <w:autoSpaceDE w:val="0"/>
        <w:autoSpaceDN w:val="0"/>
        <w:adjustRightInd w:val="0"/>
        <w:spacing w:line="240" w:lineRule="atLeast"/>
        <w:jc w:val="both"/>
        <w:rPr>
          <w:rFonts w:ascii="Arial" w:hAnsi="Arial" w:cs="Arial"/>
          <w:color w:val="000000"/>
          <w:spacing w:val="-2"/>
          <w:w w:val="98"/>
        </w:rPr>
      </w:pPr>
      <w:proofErr w:type="spellStart"/>
      <w:r w:rsidRPr="00474B32">
        <w:rPr>
          <w:rFonts w:ascii="Arial" w:hAnsi="Arial" w:cs="Arial"/>
          <w:color w:val="000000"/>
          <w:spacing w:val="-2"/>
          <w:w w:val="98"/>
        </w:rPr>
        <w:t>LILACs</w:t>
      </w:r>
      <w:proofErr w:type="spellEnd"/>
      <w:r w:rsidRPr="00474B32">
        <w:rPr>
          <w:rFonts w:ascii="Arial" w:hAnsi="Arial" w:cs="Arial"/>
          <w:color w:val="000000"/>
          <w:spacing w:val="-2"/>
          <w:w w:val="98"/>
        </w:rPr>
        <w:t xml:space="preserve">. Biblioteca virtual en salud: </w:t>
      </w:r>
      <w:hyperlink r:id="rId8" w:history="1">
        <w:r w:rsidRPr="00474B32">
          <w:rPr>
            <w:rStyle w:val="Hipervnculo"/>
            <w:rFonts w:ascii="Arial" w:hAnsi="Arial" w:cs="Arial"/>
            <w:spacing w:val="-2"/>
            <w:w w:val="98"/>
          </w:rPr>
          <w:t>http://www.bireme.br/</w:t>
        </w:r>
      </w:hyperlink>
    </w:p>
    <w:p w:rsidR="00BD53CE" w:rsidRPr="00474B32" w:rsidRDefault="00BD53CE" w:rsidP="00BD53CE">
      <w:pPr>
        <w:widowControl w:val="0"/>
        <w:autoSpaceDE w:val="0"/>
        <w:autoSpaceDN w:val="0"/>
        <w:adjustRightInd w:val="0"/>
        <w:spacing w:line="240" w:lineRule="atLeast"/>
        <w:rPr>
          <w:rFonts w:ascii="Arial" w:hAnsi="Arial" w:cs="Arial"/>
          <w:color w:val="000000"/>
          <w:spacing w:val="-2"/>
          <w:w w:val="98"/>
        </w:rPr>
      </w:pPr>
      <w:r w:rsidRPr="00474B32">
        <w:rPr>
          <w:rFonts w:ascii="Arial" w:hAnsi="Arial" w:cs="Arial"/>
          <w:color w:val="000000"/>
          <w:spacing w:val="-2"/>
          <w:w w:val="98"/>
        </w:rPr>
        <w:t xml:space="preserve">Biblioteca electrónica de Ciencia y Tecnología: </w:t>
      </w:r>
      <w:hyperlink r:id="rId9" w:history="1">
        <w:r w:rsidRPr="00474B32">
          <w:rPr>
            <w:rStyle w:val="Hipervnculo"/>
            <w:rFonts w:ascii="Arial" w:hAnsi="Arial" w:cs="Arial"/>
            <w:spacing w:val="-2"/>
            <w:w w:val="98"/>
          </w:rPr>
          <w:t>http://www.biblioteca.mincyt.gov.ar/</w:t>
        </w:r>
      </w:hyperlink>
    </w:p>
    <w:p w:rsidR="00BD53CE" w:rsidRPr="00474B32" w:rsidRDefault="00BD53CE" w:rsidP="00BD53CE">
      <w:pPr>
        <w:tabs>
          <w:tab w:val="left" w:pos="0"/>
          <w:tab w:val="center" w:pos="1276"/>
        </w:tabs>
        <w:spacing w:line="240" w:lineRule="atLeast"/>
        <w:jc w:val="both"/>
        <w:rPr>
          <w:rFonts w:ascii="Arial" w:hAnsi="Arial" w:cs="Arial"/>
          <w:color w:val="000000"/>
        </w:rPr>
      </w:pPr>
      <w:proofErr w:type="spellStart"/>
      <w:r w:rsidRPr="00474B32">
        <w:rPr>
          <w:rFonts w:ascii="Arial" w:hAnsi="Arial" w:cs="Arial"/>
          <w:b/>
          <w:color w:val="000000"/>
        </w:rPr>
        <w:t>PrE</w:t>
      </w:r>
      <w:proofErr w:type="spellEnd"/>
      <w:r w:rsidRPr="00474B32">
        <w:rPr>
          <w:rFonts w:ascii="Arial" w:hAnsi="Arial" w:cs="Arial"/>
          <w:b/>
          <w:color w:val="000000"/>
        </w:rPr>
        <w:t xml:space="preserve"> Bi Se Di Ci:</w:t>
      </w:r>
      <w:r w:rsidRPr="00474B32">
        <w:rPr>
          <w:rFonts w:ascii="Arial" w:hAnsi="Arial" w:cs="Arial"/>
          <w:color w:val="000000"/>
        </w:rPr>
        <w:t xml:space="preserve"> Proyecto de enlace de Bibliotecas. Virtual. U.N.L.P.</w:t>
      </w:r>
    </w:p>
    <w:p w:rsidR="00BD53CE" w:rsidRPr="00474B32" w:rsidRDefault="00BD53CE" w:rsidP="00BD53CE">
      <w:pPr>
        <w:tabs>
          <w:tab w:val="left" w:pos="0"/>
          <w:tab w:val="center" w:pos="1276"/>
        </w:tabs>
        <w:spacing w:line="240" w:lineRule="atLeast"/>
        <w:jc w:val="both"/>
        <w:rPr>
          <w:rFonts w:ascii="Arial" w:hAnsi="Arial" w:cs="Arial"/>
          <w:color w:val="000000"/>
        </w:rPr>
      </w:pPr>
      <w:r w:rsidRPr="00474B32">
        <w:rPr>
          <w:rFonts w:ascii="Arial" w:hAnsi="Arial" w:cs="Arial"/>
          <w:b/>
          <w:color w:val="000000"/>
        </w:rPr>
        <w:t>ROBLE:</w:t>
      </w:r>
      <w:r w:rsidRPr="00474B32">
        <w:rPr>
          <w:rFonts w:ascii="Arial" w:hAnsi="Arial" w:cs="Arial"/>
          <w:color w:val="000000"/>
        </w:rPr>
        <w:t xml:space="preserve"> Portal de Bibliotecas de </w:t>
      </w:r>
      <w:smartTag w:uri="urn:schemas-microsoft-com:office:smarttags" w:element="PersonName">
        <w:smartTagPr>
          <w:attr w:name="ProductID" w:val="la U.N"/>
        </w:smartTagPr>
        <w:r w:rsidRPr="00474B32">
          <w:rPr>
            <w:rFonts w:ascii="Arial" w:hAnsi="Arial" w:cs="Arial"/>
            <w:color w:val="000000"/>
          </w:rPr>
          <w:t>la U.N</w:t>
        </w:r>
      </w:smartTag>
      <w:r w:rsidRPr="00474B32">
        <w:rPr>
          <w:rFonts w:ascii="Arial" w:hAnsi="Arial" w:cs="Arial"/>
          <w:color w:val="000000"/>
        </w:rPr>
        <w:t>.L.P. Biblioteca Digital Integrada.</w:t>
      </w:r>
    </w:p>
    <w:p w:rsidR="00BD53CE" w:rsidRPr="00474B32" w:rsidRDefault="00BD53CE" w:rsidP="00BD53CE">
      <w:pPr>
        <w:tabs>
          <w:tab w:val="left" w:pos="0"/>
        </w:tabs>
        <w:spacing w:line="240" w:lineRule="atLeast"/>
        <w:jc w:val="both"/>
        <w:rPr>
          <w:rFonts w:ascii="Arial" w:hAnsi="Arial" w:cs="Arial"/>
        </w:rPr>
      </w:pPr>
    </w:p>
    <w:p w:rsidR="00BD53CE" w:rsidRPr="00474B32" w:rsidRDefault="00BD53CE" w:rsidP="00BD53CE">
      <w:pPr>
        <w:tabs>
          <w:tab w:val="left" w:pos="0"/>
        </w:tabs>
        <w:spacing w:line="240" w:lineRule="atLeast"/>
        <w:jc w:val="both"/>
        <w:rPr>
          <w:rFonts w:ascii="Arial" w:hAnsi="Arial" w:cs="Arial"/>
          <w:b/>
        </w:rPr>
      </w:pPr>
      <w:r w:rsidRPr="00474B32">
        <w:rPr>
          <w:rFonts w:ascii="Arial" w:hAnsi="Arial" w:cs="Arial"/>
          <w:b/>
          <w:caps/>
          <w:u w:val="single"/>
        </w:rPr>
        <w:t>Propuesta Metodológica</w:t>
      </w:r>
      <w:r w:rsidRPr="00474B32">
        <w:rPr>
          <w:rFonts w:ascii="Arial" w:hAnsi="Arial" w:cs="Arial"/>
          <w:b/>
          <w:caps/>
        </w:rPr>
        <w:t>:</w:t>
      </w:r>
    </w:p>
    <w:p w:rsidR="00BD53CE" w:rsidRPr="00474B32" w:rsidRDefault="00BD53CE" w:rsidP="00BD53CE">
      <w:pPr>
        <w:spacing w:line="240" w:lineRule="atLeast"/>
        <w:jc w:val="both"/>
        <w:rPr>
          <w:rFonts w:ascii="Arial" w:hAnsi="Arial" w:cs="Arial"/>
        </w:rPr>
      </w:pPr>
      <w:r w:rsidRPr="00474B32">
        <w:rPr>
          <w:rFonts w:ascii="Arial" w:hAnsi="Arial" w:cs="Arial"/>
        </w:rPr>
        <w:t xml:space="preserve">En ningún caso el método universitario puede ser una simple forma de transmisión de información, porque </w:t>
      </w:r>
      <w:smartTag w:uri="urn:schemas-microsoft-com:office:smarttags" w:element="PersonName">
        <w:smartTagPr>
          <w:attr w:name="ProductID" w:val="la Universidad"/>
        </w:smartTagPr>
        <w:r w:rsidRPr="00474B32">
          <w:rPr>
            <w:rFonts w:ascii="Arial" w:hAnsi="Arial" w:cs="Arial"/>
          </w:rPr>
          <w:t>la Universidad</w:t>
        </w:r>
      </w:smartTag>
      <w:r w:rsidRPr="00474B32">
        <w:rPr>
          <w:rFonts w:ascii="Arial" w:hAnsi="Arial" w:cs="Arial"/>
        </w:rPr>
        <w:t xml:space="preserve"> es por esencia un centro de búsqueda y problematización de sus contenidos. De allí la importancia de implementar el método científico y eliminar el procedimiento de enseñanza tradicional, repetitivo.</w:t>
      </w:r>
    </w:p>
    <w:p w:rsidR="00BD53CE" w:rsidRPr="00474B32" w:rsidRDefault="00BD53CE" w:rsidP="00BD53CE">
      <w:pPr>
        <w:spacing w:line="240" w:lineRule="atLeast"/>
        <w:jc w:val="both"/>
        <w:rPr>
          <w:rFonts w:ascii="Arial" w:hAnsi="Arial" w:cs="Arial"/>
        </w:rPr>
      </w:pPr>
      <w:r w:rsidRPr="00474B32">
        <w:rPr>
          <w:rFonts w:ascii="Arial" w:hAnsi="Arial" w:cs="Arial"/>
        </w:rPr>
        <w:t>En las clases el alumno deberá trabajar, aclarar sus conceptos con la ayuda del docente a cargo, quien lo guiará y orientará en su aprendizaje. De esta manera el alumno presentará una actitud de interrogación y racionalización continuada. La exposición del Profesor será eficaz cuando el alumno estudia por sí mismo y encuentra en ella aclaración a su pensamiento. De allí que con la bibliografía del tema leída, docentes y alumnos deberán elaborar los contenidos y obtener las conclusiones valederas para cada tema en particular.</w:t>
      </w:r>
    </w:p>
    <w:p w:rsidR="00BD53CE" w:rsidRPr="00474B32" w:rsidRDefault="00BD53CE" w:rsidP="00BD53CE">
      <w:pPr>
        <w:tabs>
          <w:tab w:val="left" w:pos="0"/>
        </w:tabs>
        <w:spacing w:line="240" w:lineRule="atLeast"/>
        <w:jc w:val="both"/>
        <w:rPr>
          <w:rFonts w:ascii="Arial" w:hAnsi="Arial" w:cs="Arial"/>
        </w:rPr>
      </w:pPr>
      <w:r w:rsidRPr="00474B32">
        <w:rPr>
          <w:rFonts w:ascii="Arial" w:hAnsi="Arial" w:cs="Arial"/>
        </w:rPr>
        <w:t xml:space="preserve"> La propuesta metodológica busca capacitar intensiva e integralmente a los alumnos en las responsabilidades de la profesión odontológica y admite una estructura multidisciplinaria con un régimen de enseñanza y aprendizaje a través de la resolución de problemas. De allí que se organizarán talleres de discusión y reflexión sobre distintos casos clínicos induciendo a los procesos de investigación diagnóstica. Los procedimientos a utilizar consisten en trabajar en pequeños grupos con la orientación del Profesor.</w:t>
      </w:r>
    </w:p>
    <w:p w:rsidR="00BD53CE" w:rsidRPr="00BD53CE" w:rsidRDefault="00BD53CE" w:rsidP="00BD53CE">
      <w:pPr>
        <w:pStyle w:val="Prrafodelista"/>
        <w:numPr>
          <w:ilvl w:val="0"/>
          <w:numId w:val="3"/>
        </w:numPr>
      </w:pPr>
      <w:r w:rsidRPr="00474B32">
        <w:rPr>
          <w:rFonts w:ascii="Arial" w:hAnsi="Arial" w:cs="Arial"/>
        </w:rPr>
        <w:lastRenderedPageBreak/>
        <w:t>El curso de Odontología Integral Niños I incluye atención de pacientes en clínica, con una carga horaria total de 90 h</w:t>
      </w:r>
      <w:r>
        <w:rPr>
          <w:rFonts w:ascii="Arial" w:hAnsi="Arial" w:cs="Arial"/>
        </w:rPr>
        <w:t>oras</w:t>
      </w:r>
      <w:r w:rsidRPr="00474B32">
        <w:rPr>
          <w:rFonts w:ascii="Arial" w:hAnsi="Arial" w:cs="Arial"/>
        </w:rPr>
        <w:t>., distribuidas en 6 horas semanales</w:t>
      </w:r>
    </w:p>
    <w:p w:rsidR="00BD53CE" w:rsidRPr="00BD53CE" w:rsidRDefault="00BD53CE" w:rsidP="00BD53CE">
      <w:pPr>
        <w:pStyle w:val="Prrafodelista"/>
        <w:numPr>
          <w:ilvl w:val="0"/>
          <w:numId w:val="3"/>
        </w:numPr>
        <w:tabs>
          <w:tab w:val="left" w:pos="0"/>
        </w:tabs>
        <w:spacing w:line="240" w:lineRule="atLeast"/>
        <w:jc w:val="both"/>
        <w:rPr>
          <w:rFonts w:ascii="Arial" w:hAnsi="Arial" w:cs="Arial"/>
          <w:color w:val="000000"/>
        </w:rPr>
      </w:pPr>
      <w:r w:rsidRPr="00BD53CE">
        <w:rPr>
          <w:rFonts w:ascii="Arial" w:hAnsi="Arial" w:cs="Arial"/>
        </w:rPr>
        <w:t xml:space="preserve">La metodología de las clases </w:t>
      </w:r>
      <w:r w:rsidRPr="00BD53CE">
        <w:rPr>
          <w:rFonts w:ascii="Arial" w:hAnsi="Arial" w:cs="Arial"/>
          <w:color w:val="000000"/>
        </w:rPr>
        <w:t xml:space="preserve">se constituye a partir de un grupo de aprendizaje con un objetivo común, la investigación o estudio intensivo de un tema o problema apuntando específicamente a estrategias que demanden indagar, buscar información, consultar fuentes bibliográficas y documentales, recurrir a expertos y asesores, discutir en talleres de reflexión hasta llegar a determinar las conclusiones del grupo sobre el tema. </w:t>
      </w:r>
    </w:p>
    <w:p w:rsidR="00BD53CE" w:rsidRPr="00BD53CE" w:rsidRDefault="00BD53CE" w:rsidP="00BD53CE">
      <w:pPr>
        <w:pStyle w:val="Prrafodelista"/>
        <w:numPr>
          <w:ilvl w:val="0"/>
          <w:numId w:val="3"/>
        </w:numPr>
        <w:tabs>
          <w:tab w:val="left" w:pos="0"/>
        </w:tabs>
        <w:spacing w:line="240" w:lineRule="atLeast"/>
        <w:jc w:val="both"/>
        <w:rPr>
          <w:rFonts w:ascii="Arial" w:hAnsi="Arial" w:cs="Arial"/>
          <w:color w:val="000000"/>
        </w:rPr>
      </w:pPr>
      <w:r w:rsidRPr="00BD53CE">
        <w:rPr>
          <w:rFonts w:ascii="Arial" w:hAnsi="Arial" w:cs="Arial"/>
          <w:color w:val="000000"/>
        </w:rPr>
        <w:t xml:space="preserve">El alumno participa a través de la confección de un cuestionario que inducirá a la dinámica y a la indagación. </w:t>
      </w:r>
    </w:p>
    <w:p w:rsidR="00BD53CE" w:rsidRPr="00BD53CE" w:rsidRDefault="00BD53CE" w:rsidP="00BD53CE">
      <w:pPr>
        <w:pStyle w:val="Prrafodelista"/>
        <w:numPr>
          <w:ilvl w:val="0"/>
          <w:numId w:val="3"/>
        </w:numPr>
        <w:tabs>
          <w:tab w:val="left" w:pos="0"/>
        </w:tabs>
        <w:spacing w:line="240" w:lineRule="atLeast"/>
        <w:jc w:val="both"/>
        <w:rPr>
          <w:rFonts w:ascii="Arial" w:hAnsi="Arial" w:cs="Arial"/>
          <w:color w:val="000000"/>
        </w:rPr>
      </w:pPr>
      <w:r w:rsidRPr="00BD53CE">
        <w:rPr>
          <w:rFonts w:ascii="Arial" w:hAnsi="Arial" w:cs="Arial"/>
          <w:color w:val="000000"/>
        </w:rPr>
        <w:t>El curso se desarrolla por un lado, en cinco comisiones “aula-laboratorio”, donde los alumnos trabajan en  grupos de aprendizaje en talleres de discusión y reflexión, y realizan prácticas de laboratorio. Y por otro, para las prácticas clínicas funcionan 5 turnos de alumnos, de 3 horas cada uno, y en tres clínicas simultáneamente: 2</w:t>
      </w:r>
      <w:proofErr w:type="gramStart"/>
      <w:r w:rsidRPr="00BD53CE">
        <w:rPr>
          <w:rFonts w:ascii="Arial" w:hAnsi="Arial" w:cs="Arial"/>
          <w:color w:val="000000"/>
        </w:rPr>
        <w:t>,3,4</w:t>
      </w:r>
      <w:proofErr w:type="gramEnd"/>
      <w:r w:rsidRPr="00BD53CE">
        <w:rPr>
          <w:rFonts w:ascii="Arial" w:hAnsi="Arial" w:cs="Arial"/>
          <w:color w:val="000000"/>
        </w:rPr>
        <w:t>. Estas prácticas se realizan con pacientes niños y adolescentes, poniendo énfasis en la integración y aplicación de los conocimientos adquiridos. El alumno deberá resolver problemas o situaciones que le implique relacionar conocimientos y tomar decisiones.</w:t>
      </w:r>
    </w:p>
    <w:p w:rsidR="00BD53CE" w:rsidRPr="00BD53CE" w:rsidRDefault="00BD53CE" w:rsidP="00BD53CE">
      <w:pPr>
        <w:pStyle w:val="Prrafodelista"/>
        <w:tabs>
          <w:tab w:val="left" w:pos="0"/>
        </w:tabs>
        <w:spacing w:line="240" w:lineRule="atLeast"/>
        <w:jc w:val="both"/>
        <w:rPr>
          <w:rFonts w:ascii="Arial" w:hAnsi="Arial" w:cs="Arial"/>
          <w:color w:val="000000"/>
        </w:rPr>
      </w:pPr>
    </w:p>
    <w:p w:rsidR="00BD53CE" w:rsidRPr="00BD53CE" w:rsidRDefault="00BD53CE" w:rsidP="00BD53CE">
      <w:pPr>
        <w:pStyle w:val="Prrafodelista"/>
        <w:tabs>
          <w:tab w:val="left" w:pos="0"/>
        </w:tabs>
        <w:spacing w:line="240" w:lineRule="atLeast"/>
        <w:jc w:val="both"/>
        <w:rPr>
          <w:rFonts w:ascii="Arial" w:hAnsi="Arial" w:cs="Arial"/>
          <w:b/>
          <w:color w:val="000000"/>
        </w:rPr>
      </w:pPr>
      <w:r w:rsidRPr="00BD53CE">
        <w:rPr>
          <w:rFonts w:ascii="Arial" w:hAnsi="Arial" w:cs="Arial"/>
          <w:b/>
          <w:caps/>
          <w:u w:val="single"/>
        </w:rPr>
        <w:t>Formas y criterios de Evaluación</w:t>
      </w:r>
      <w:r w:rsidRPr="00BD53CE">
        <w:rPr>
          <w:rFonts w:ascii="Arial" w:hAnsi="Arial" w:cs="Arial"/>
          <w:b/>
          <w:caps/>
        </w:rPr>
        <w:t>:</w:t>
      </w:r>
    </w:p>
    <w:p w:rsidR="00BD53CE" w:rsidRPr="00BD53CE" w:rsidRDefault="00BD53CE" w:rsidP="00BD53CE">
      <w:pPr>
        <w:pStyle w:val="Prrafodelista"/>
        <w:rPr>
          <w:rFonts w:ascii="Arial" w:hAnsi="Arial" w:cs="Arial"/>
          <w:b/>
          <w:color w:val="000000"/>
        </w:rPr>
      </w:pPr>
    </w:p>
    <w:p w:rsidR="00BD53CE" w:rsidRPr="00BD53CE" w:rsidRDefault="00BD53CE" w:rsidP="00BD53CE">
      <w:pPr>
        <w:pStyle w:val="Prrafodelista"/>
        <w:tabs>
          <w:tab w:val="left" w:pos="0"/>
        </w:tabs>
        <w:spacing w:line="240" w:lineRule="atLeast"/>
        <w:jc w:val="both"/>
        <w:rPr>
          <w:rFonts w:ascii="Arial" w:hAnsi="Arial" w:cs="Arial"/>
          <w:b/>
          <w:color w:val="000000"/>
        </w:rPr>
      </w:pPr>
    </w:p>
    <w:p w:rsidR="00BD53CE" w:rsidRPr="00BD53CE" w:rsidRDefault="00BD53CE" w:rsidP="00BD53CE">
      <w:pPr>
        <w:pStyle w:val="Prrafodelista"/>
        <w:numPr>
          <w:ilvl w:val="0"/>
          <w:numId w:val="3"/>
        </w:numPr>
        <w:tabs>
          <w:tab w:val="left" w:pos="0"/>
        </w:tabs>
        <w:spacing w:line="240" w:lineRule="atLeast"/>
        <w:jc w:val="both"/>
        <w:rPr>
          <w:rFonts w:ascii="Arial" w:hAnsi="Arial" w:cs="Arial"/>
          <w:color w:val="000000"/>
        </w:rPr>
      </w:pPr>
      <w:r w:rsidRPr="00BD53CE">
        <w:rPr>
          <w:rFonts w:ascii="Arial" w:hAnsi="Arial" w:cs="Arial"/>
          <w:color w:val="000000"/>
        </w:rPr>
        <w:t>La evaluación es un seguimiento integral del proceso de enseñanza y aprendizaje.  Es  acumulativa y continua. Se instrumenta a través de pruebas escritas u orales. Los alumnos acceden a evaluaciones parciales de conocimiento acumulativas y al final del curso se administra una evaluación integral o global que determinan la promoción  o no del alumno.</w:t>
      </w:r>
    </w:p>
    <w:p w:rsidR="00BD53CE" w:rsidRPr="00BD53CE" w:rsidRDefault="00BD53CE" w:rsidP="00BD53CE">
      <w:pPr>
        <w:pStyle w:val="Prrafodelista"/>
        <w:numPr>
          <w:ilvl w:val="0"/>
          <w:numId w:val="3"/>
        </w:numPr>
        <w:tabs>
          <w:tab w:val="left" w:pos="0"/>
        </w:tabs>
        <w:spacing w:line="240" w:lineRule="atLeast"/>
        <w:jc w:val="both"/>
        <w:rPr>
          <w:rFonts w:ascii="Arial" w:hAnsi="Arial" w:cs="Arial"/>
          <w:color w:val="000000"/>
        </w:rPr>
      </w:pPr>
      <w:r w:rsidRPr="00BD53CE">
        <w:rPr>
          <w:rFonts w:ascii="Arial" w:hAnsi="Arial" w:cs="Arial"/>
          <w:color w:val="000000"/>
        </w:rPr>
        <w:t>Asimismo, al finalizar el curso se instrumenta una autoevaluación que consiste en encuestas anónimas administradas a todos los estudiantes acerca del material de estudio, del desarrollo del curso, de la actitud de los profesores, de las instancias de evaluación, y de las prácticas clínicas. De este modo los alumnos evalúan a los docentes y al curso.</w:t>
      </w:r>
    </w:p>
    <w:p w:rsidR="00BD53CE" w:rsidRPr="00BD53CE" w:rsidRDefault="00BD53CE" w:rsidP="00BD53CE">
      <w:pPr>
        <w:pStyle w:val="Prrafodelista"/>
        <w:numPr>
          <w:ilvl w:val="0"/>
          <w:numId w:val="3"/>
        </w:numPr>
        <w:tabs>
          <w:tab w:val="left" w:pos="0"/>
        </w:tabs>
        <w:spacing w:line="240" w:lineRule="atLeast"/>
        <w:jc w:val="both"/>
        <w:rPr>
          <w:rFonts w:ascii="Arial" w:hAnsi="Arial" w:cs="Arial"/>
          <w:color w:val="000000"/>
        </w:rPr>
      </w:pPr>
      <w:r w:rsidRPr="00BD53CE">
        <w:rPr>
          <w:rFonts w:ascii="Arial" w:hAnsi="Arial" w:cs="Arial"/>
          <w:color w:val="000000"/>
        </w:rPr>
        <w:t xml:space="preserve">Periódicamente, durante el ciclo lectivo se realizan evaluaciones parciales obligatorias, de las cuales la última es integradora de contenidos de todo el curso. Estos exámenes parciales son acumulativos, por esta razón no se toman </w:t>
      </w:r>
      <w:proofErr w:type="spellStart"/>
      <w:r w:rsidRPr="00BD53CE">
        <w:rPr>
          <w:rFonts w:ascii="Arial" w:hAnsi="Arial" w:cs="Arial"/>
          <w:color w:val="000000"/>
        </w:rPr>
        <w:t>recuperatorios</w:t>
      </w:r>
      <w:proofErr w:type="spellEnd"/>
      <w:r w:rsidRPr="00BD53CE">
        <w:rPr>
          <w:rFonts w:ascii="Arial" w:hAnsi="Arial" w:cs="Arial"/>
          <w:color w:val="000000"/>
        </w:rPr>
        <w:t xml:space="preserve"> de parciales ya que cada parcial es una opción </w:t>
      </w:r>
      <w:proofErr w:type="spellStart"/>
      <w:r w:rsidRPr="00BD53CE">
        <w:rPr>
          <w:rFonts w:ascii="Arial" w:hAnsi="Arial" w:cs="Arial"/>
          <w:color w:val="000000"/>
        </w:rPr>
        <w:t>recuperatoria</w:t>
      </w:r>
      <w:proofErr w:type="spellEnd"/>
      <w:r w:rsidRPr="00BD53CE">
        <w:rPr>
          <w:rFonts w:ascii="Arial" w:hAnsi="Arial" w:cs="Arial"/>
          <w:color w:val="000000"/>
        </w:rPr>
        <w:t xml:space="preserve"> del anterior cuando no se aprobó, salvo el parcial integrador que admite dos opciones </w:t>
      </w:r>
      <w:proofErr w:type="spellStart"/>
      <w:r w:rsidRPr="00BD53CE">
        <w:rPr>
          <w:rFonts w:ascii="Arial" w:hAnsi="Arial" w:cs="Arial"/>
          <w:color w:val="000000"/>
        </w:rPr>
        <w:t>recuperatorias</w:t>
      </w:r>
      <w:proofErr w:type="spellEnd"/>
      <w:r w:rsidRPr="00BD53CE">
        <w:rPr>
          <w:rFonts w:ascii="Arial" w:hAnsi="Arial" w:cs="Arial"/>
          <w:color w:val="000000"/>
        </w:rPr>
        <w:t xml:space="preserve">. </w:t>
      </w:r>
    </w:p>
    <w:p w:rsidR="00BD53CE" w:rsidRPr="00BD53CE" w:rsidRDefault="00BD53CE" w:rsidP="00BD53CE">
      <w:pPr>
        <w:pStyle w:val="Prrafodelista"/>
        <w:numPr>
          <w:ilvl w:val="0"/>
          <w:numId w:val="3"/>
        </w:numPr>
        <w:tabs>
          <w:tab w:val="left" w:pos="0"/>
        </w:tabs>
        <w:spacing w:line="240" w:lineRule="atLeast"/>
        <w:jc w:val="both"/>
        <w:rPr>
          <w:rFonts w:ascii="Arial" w:hAnsi="Arial" w:cs="Arial"/>
          <w:color w:val="000000"/>
        </w:rPr>
      </w:pPr>
      <w:r w:rsidRPr="00BD53CE">
        <w:rPr>
          <w:rFonts w:ascii="Arial" w:hAnsi="Arial" w:cs="Arial"/>
          <w:color w:val="000000"/>
        </w:rPr>
        <w:t xml:space="preserve">Las prácticas de laboratorio y clínicas se evalúan en forma permanente a través de una ficha clínica de evaluación diaria del alumno, a través de la observación del docente, teniendo en cuenta la presentación personal, disposición para el trabajo, relación alumno-docente-compañeros, colaboración en el mantenimiento de la clínica, cumplimiento de las normas de bioseguridad, organización del instrumental y material de trabajo, seguimiento del plan de tratamiento, capacidad para realizar diagnósticos y ejecutar destrezas, resolución autónoma de situaciones.  </w:t>
      </w:r>
    </w:p>
    <w:p w:rsidR="00BD53CE" w:rsidRPr="00BD53CE" w:rsidRDefault="00BD53CE" w:rsidP="00BD53CE">
      <w:pPr>
        <w:pStyle w:val="Prrafodelista"/>
        <w:numPr>
          <w:ilvl w:val="0"/>
          <w:numId w:val="3"/>
        </w:numPr>
        <w:tabs>
          <w:tab w:val="left" w:pos="0"/>
        </w:tabs>
        <w:spacing w:line="240" w:lineRule="atLeast"/>
        <w:jc w:val="both"/>
        <w:rPr>
          <w:rFonts w:ascii="Arial" w:hAnsi="Arial" w:cs="Arial"/>
        </w:rPr>
      </w:pPr>
      <w:r w:rsidRPr="00BD53CE">
        <w:rPr>
          <w:rFonts w:ascii="Arial" w:hAnsi="Arial" w:cs="Arial"/>
        </w:rPr>
        <w:t xml:space="preserve">En cuanto a la cantidad de prácticas clínicas cada alta preventiva básica debe tener completo el programa de atención clínica individualizado con la resolución de urgencias, estructuración de la situación odontológica: motivación, grafismo, confección de la historia clínica, </w:t>
      </w:r>
      <w:proofErr w:type="spellStart"/>
      <w:r w:rsidRPr="00BD53CE">
        <w:rPr>
          <w:rFonts w:ascii="Arial" w:hAnsi="Arial" w:cs="Arial"/>
        </w:rPr>
        <w:t>odontograma</w:t>
      </w:r>
      <w:proofErr w:type="spellEnd"/>
      <w:r w:rsidRPr="00BD53CE">
        <w:rPr>
          <w:rFonts w:ascii="Arial" w:hAnsi="Arial" w:cs="Arial"/>
        </w:rPr>
        <w:t xml:space="preserve">, índices, control del medio bucal: historia de dieta, racionalización de hidratos de carbono, indicación de sustitutos, categorización del paciente: determinación de riesgo y/o actividad, control de la infección: enseñanza de cepillado, terapia </w:t>
      </w:r>
      <w:r w:rsidRPr="00BD53CE">
        <w:rPr>
          <w:rFonts w:ascii="Arial" w:hAnsi="Arial" w:cs="Arial"/>
        </w:rPr>
        <w:lastRenderedPageBreak/>
        <w:t xml:space="preserve">básica </w:t>
      </w:r>
      <w:proofErr w:type="spellStart"/>
      <w:r w:rsidRPr="00BD53CE">
        <w:rPr>
          <w:rFonts w:ascii="Arial" w:hAnsi="Arial" w:cs="Arial"/>
        </w:rPr>
        <w:t>periodontal</w:t>
      </w:r>
      <w:proofErr w:type="spellEnd"/>
      <w:r w:rsidRPr="00BD53CE">
        <w:rPr>
          <w:rFonts w:ascii="Arial" w:hAnsi="Arial" w:cs="Arial"/>
        </w:rPr>
        <w:t xml:space="preserve">, inactivación de lesiones activas, refuerzo del huésped: </w:t>
      </w:r>
      <w:proofErr w:type="spellStart"/>
      <w:r w:rsidRPr="00BD53CE">
        <w:rPr>
          <w:rFonts w:ascii="Arial" w:hAnsi="Arial" w:cs="Arial"/>
        </w:rPr>
        <w:t>topicaciones</w:t>
      </w:r>
      <w:proofErr w:type="spellEnd"/>
      <w:r w:rsidRPr="00BD53CE">
        <w:rPr>
          <w:rFonts w:ascii="Arial" w:hAnsi="Arial" w:cs="Arial"/>
        </w:rPr>
        <w:t xml:space="preserve"> con flúor, aplicaciones de </w:t>
      </w:r>
      <w:proofErr w:type="spellStart"/>
      <w:r w:rsidRPr="00BD53CE">
        <w:rPr>
          <w:rFonts w:ascii="Arial" w:hAnsi="Arial" w:cs="Arial"/>
        </w:rPr>
        <w:t>cariostáticos</w:t>
      </w:r>
      <w:proofErr w:type="spellEnd"/>
      <w:r w:rsidRPr="00BD53CE">
        <w:rPr>
          <w:rFonts w:ascii="Arial" w:hAnsi="Arial" w:cs="Arial"/>
        </w:rPr>
        <w:t>, toma de modelos, modificación de los nichos ecológicos:</w:t>
      </w:r>
      <w:r>
        <w:rPr>
          <w:rFonts w:ascii="Arial" w:hAnsi="Arial" w:cs="Arial"/>
        </w:rPr>
        <w:t xml:space="preserve"> selladores de fosas y fisuras</w:t>
      </w:r>
      <w:r w:rsidRPr="00BD53CE">
        <w:rPr>
          <w:rFonts w:ascii="Arial" w:hAnsi="Arial" w:cs="Arial"/>
        </w:rPr>
        <w:t>, operatorias preventivas: tratamiento de surco profundo cariado y tratamiento de caries de fosas y fisuras, revalorización del estado de salud del paciente: control de dieta, revalorización de índices, técnica de higiene oral, y alta preventiva básica.</w:t>
      </w:r>
    </w:p>
    <w:p w:rsidR="00BD53CE" w:rsidRPr="00BD53CE" w:rsidRDefault="00BD53CE" w:rsidP="00BD53CE">
      <w:pPr>
        <w:pStyle w:val="Prrafodelista"/>
        <w:tabs>
          <w:tab w:val="left" w:pos="0"/>
        </w:tabs>
        <w:spacing w:line="240" w:lineRule="atLeast"/>
        <w:jc w:val="both"/>
        <w:rPr>
          <w:rFonts w:ascii="Arial" w:hAnsi="Arial" w:cs="Arial"/>
          <w:color w:val="000000"/>
        </w:rPr>
      </w:pPr>
    </w:p>
    <w:p w:rsidR="00BD53CE" w:rsidRPr="00BD53CE" w:rsidRDefault="00BD53CE" w:rsidP="00BD53CE">
      <w:pPr>
        <w:pStyle w:val="Prrafodelista"/>
        <w:numPr>
          <w:ilvl w:val="0"/>
          <w:numId w:val="3"/>
        </w:numPr>
        <w:tabs>
          <w:tab w:val="left" w:pos="0"/>
        </w:tabs>
        <w:spacing w:line="240" w:lineRule="atLeast"/>
        <w:jc w:val="both"/>
        <w:rPr>
          <w:rFonts w:ascii="Arial" w:hAnsi="Arial" w:cs="Arial"/>
          <w:b/>
          <w:color w:val="000000"/>
        </w:rPr>
      </w:pPr>
      <w:r w:rsidRPr="00BD53CE">
        <w:rPr>
          <w:rFonts w:ascii="Arial" w:hAnsi="Arial" w:cs="Arial"/>
          <w:b/>
          <w:caps/>
          <w:u w:val="single"/>
        </w:rPr>
        <w:t>Requisitos de aprobación</w:t>
      </w:r>
      <w:r w:rsidRPr="00BD53CE">
        <w:rPr>
          <w:rFonts w:ascii="Arial" w:hAnsi="Arial" w:cs="Arial"/>
          <w:b/>
          <w:caps/>
        </w:rPr>
        <w:t>:</w:t>
      </w:r>
    </w:p>
    <w:p w:rsidR="00BD53CE" w:rsidRPr="00BD53CE" w:rsidRDefault="00BD53CE" w:rsidP="00BD53CE">
      <w:pPr>
        <w:pStyle w:val="Prrafodelista"/>
        <w:numPr>
          <w:ilvl w:val="0"/>
          <w:numId w:val="3"/>
        </w:numPr>
        <w:tabs>
          <w:tab w:val="left" w:pos="0"/>
        </w:tabs>
        <w:spacing w:line="240" w:lineRule="atLeast"/>
        <w:jc w:val="both"/>
        <w:rPr>
          <w:rFonts w:ascii="Arial" w:hAnsi="Arial" w:cs="Arial"/>
        </w:rPr>
      </w:pPr>
      <w:r w:rsidRPr="00BD53CE">
        <w:rPr>
          <w:rFonts w:ascii="Arial" w:hAnsi="Arial" w:cs="Arial"/>
        </w:rPr>
        <w:t>Para la promoción del curso I:</w:t>
      </w:r>
    </w:p>
    <w:p w:rsidR="00BD53CE" w:rsidRPr="00BD53CE" w:rsidRDefault="00BD53CE" w:rsidP="00BD53CE">
      <w:pPr>
        <w:pStyle w:val="Prrafodelista"/>
        <w:numPr>
          <w:ilvl w:val="0"/>
          <w:numId w:val="3"/>
        </w:numPr>
        <w:tabs>
          <w:tab w:val="left" w:pos="0"/>
        </w:tabs>
        <w:spacing w:line="240" w:lineRule="atLeast"/>
        <w:jc w:val="both"/>
        <w:rPr>
          <w:rFonts w:ascii="Arial" w:hAnsi="Arial" w:cs="Arial"/>
        </w:rPr>
      </w:pPr>
      <w:r w:rsidRPr="00BD53CE">
        <w:rPr>
          <w:rFonts w:ascii="Arial" w:hAnsi="Arial" w:cs="Arial"/>
        </w:rPr>
        <w:t>Los alumnos deben aprobar el 100% de las experiencias de aprendizaje con nota mínima de 7 (siete) (evaluaciones diarias y parciales) y obtener como mínimo dos altas preventivas básicas  en los pacientes atendidos. No dan examen final.</w:t>
      </w:r>
    </w:p>
    <w:p w:rsidR="00BD53CE" w:rsidRPr="00BD53CE" w:rsidRDefault="00BD53CE" w:rsidP="00BD53CE">
      <w:pPr>
        <w:pStyle w:val="Prrafodelista"/>
        <w:numPr>
          <w:ilvl w:val="0"/>
          <w:numId w:val="3"/>
        </w:numPr>
        <w:tabs>
          <w:tab w:val="left" w:pos="0"/>
        </w:tabs>
        <w:spacing w:line="240" w:lineRule="atLeast"/>
        <w:jc w:val="both"/>
        <w:rPr>
          <w:rFonts w:ascii="Arial" w:hAnsi="Arial" w:cs="Arial"/>
        </w:rPr>
      </w:pPr>
      <w:r w:rsidRPr="00BD53CE">
        <w:rPr>
          <w:rFonts w:ascii="Arial" w:hAnsi="Arial" w:cs="Arial"/>
        </w:rPr>
        <w:t xml:space="preserve">Para la regularidad del curso I: </w:t>
      </w:r>
    </w:p>
    <w:p w:rsidR="00BD53CE" w:rsidRDefault="00BD53CE" w:rsidP="00BD53CE">
      <w:pPr>
        <w:pStyle w:val="Prrafodelista"/>
      </w:pPr>
      <w:r>
        <w:rPr>
          <w:rFonts w:ascii="Arial" w:hAnsi="Arial" w:cs="Arial"/>
        </w:rPr>
        <w:t>L</w:t>
      </w:r>
      <w:r w:rsidRPr="00474B32">
        <w:rPr>
          <w:rFonts w:ascii="Arial" w:hAnsi="Arial" w:cs="Arial"/>
        </w:rPr>
        <w:t xml:space="preserve">os alumnos deben aprobar el 75% de las experiencias de aprendizaje con nota mínima de 4 (cuatro) y obtener como mínimo dos altas preventivas básicas en los pacientes atendidos y estarán en condiciones de rendir examen final.                     </w:t>
      </w:r>
    </w:p>
    <w:sectPr w:rsidR="00BD53CE" w:rsidSect="00E77E2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ED"/>
    <w:multiLevelType w:val="hybridMultilevel"/>
    <w:tmpl w:val="AEEA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04F0719"/>
    <w:multiLevelType w:val="hybridMultilevel"/>
    <w:tmpl w:val="E23CAA86"/>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nsid w:val="3A243F32"/>
    <w:multiLevelType w:val="hybridMultilevel"/>
    <w:tmpl w:val="48CAF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DD260B6"/>
    <w:multiLevelType w:val="hybridMultilevel"/>
    <w:tmpl w:val="000AF8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7FD3"/>
    <w:rsid w:val="00034939"/>
    <w:rsid w:val="001A36FB"/>
    <w:rsid w:val="001E51F2"/>
    <w:rsid w:val="00207FD3"/>
    <w:rsid w:val="00263C3B"/>
    <w:rsid w:val="00414032"/>
    <w:rsid w:val="007A6C56"/>
    <w:rsid w:val="00907E9B"/>
    <w:rsid w:val="009C4AA9"/>
    <w:rsid w:val="00A2156D"/>
    <w:rsid w:val="00B475F7"/>
    <w:rsid w:val="00BC4F95"/>
    <w:rsid w:val="00BD53CE"/>
    <w:rsid w:val="00E77E27"/>
    <w:rsid w:val="00F466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7FD3"/>
    <w:pPr>
      <w:ind w:left="720"/>
      <w:contextualSpacing/>
    </w:pPr>
  </w:style>
  <w:style w:type="paragraph" w:styleId="Textoindependiente">
    <w:name w:val="Body Text"/>
    <w:basedOn w:val="Normal"/>
    <w:link w:val="TextoindependienteCar"/>
    <w:rsid w:val="00BD53CE"/>
    <w:pPr>
      <w:spacing w:after="120" w:line="240" w:lineRule="auto"/>
    </w:pPr>
    <w:rPr>
      <w:rFonts w:ascii="Times New Roman" w:eastAsia="Times New Roman" w:hAnsi="Times New Roman" w:cs="Times New Roman"/>
      <w:sz w:val="24"/>
      <w:szCs w:val="24"/>
      <w:lang w:val="es-ES_tradnl" w:eastAsia="es-ES_tradnl"/>
    </w:rPr>
  </w:style>
  <w:style w:type="character" w:customStyle="1" w:styleId="TextoindependienteCar">
    <w:name w:val="Texto independiente Car"/>
    <w:basedOn w:val="Fuentedeprrafopredeter"/>
    <w:link w:val="Textoindependiente"/>
    <w:rsid w:val="00BD53CE"/>
    <w:rPr>
      <w:rFonts w:ascii="Times New Roman" w:eastAsia="Times New Roman" w:hAnsi="Times New Roman" w:cs="Times New Roman"/>
      <w:sz w:val="24"/>
      <w:szCs w:val="24"/>
      <w:lang w:val="es-ES_tradnl" w:eastAsia="es-ES_tradnl"/>
    </w:rPr>
  </w:style>
  <w:style w:type="paragraph" w:styleId="Textoindependiente3">
    <w:name w:val="Body Text 3"/>
    <w:basedOn w:val="Normal"/>
    <w:link w:val="Textoindependiente3Car"/>
    <w:semiHidden/>
    <w:rsid w:val="00BD53CE"/>
    <w:pPr>
      <w:spacing w:after="120"/>
    </w:pPr>
    <w:rPr>
      <w:rFonts w:ascii="Calibri" w:eastAsia="MS Mincho" w:hAnsi="Calibri" w:cs="Times New Roman"/>
      <w:sz w:val="16"/>
      <w:szCs w:val="16"/>
      <w:lang w:val="es-ES_tradnl" w:eastAsia="es-ES_tradnl"/>
    </w:rPr>
  </w:style>
  <w:style w:type="character" w:customStyle="1" w:styleId="Textoindependiente3Car">
    <w:name w:val="Texto independiente 3 Car"/>
    <w:basedOn w:val="Fuentedeprrafopredeter"/>
    <w:link w:val="Textoindependiente3"/>
    <w:semiHidden/>
    <w:rsid w:val="00BD53CE"/>
    <w:rPr>
      <w:rFonts w:ascii="Calibri" w:eastAsia="MS Mincho" w:hAnsi="Calibri" w:cs="Times New Roman"/>
      <w:sz w:val="16"/>
      <w:szCs w:val="16"/>
      <w:lang w:val="es-ES_tradnl" w:eastAsia="es-ES_tradnl"/>
    </w:rPr>
  </w:style>
  <w:style w:type="paragraph" w:styleId="Textoindependiente2">
    <w:name w:val="Body Text 2"/>
    <w:basedOn w:val="Normal"/>
    <w:link w:val="Textoindependiente2Car"/>
    <w:uiPriority w:val="99"/>
    <w:semiHidden/>
    <w:unhideWhenUsed/>
    <w:rsid w:val="00BD53CE"/>
    <w:pPr>
      <w:spacing w:after="120" w:line="480" w:lineRule="auto"/>
    </w:pPr>
  </w:style>
  <w:style w:type="character" w:customStyle="1" w:styleId="Textoindependiente2Car">
    <w:name w:val="Texto independiente 2 Car"/>
    <w:basedOn w:val="Fuentedeprrafopredeter"/>
    <w:link w:val="Textoindependiente2"/>
    <w:uiPriority w:val="99"/>
    <w:semiHidden/>
    <w:rsid w:val="00BD53CE"/>
  </w:style>
  <w:style w:type="character" w:styleId="Hipervnculo">
    <w:name w:val="Hyperlink"/>
    <w:basedOn w:val="Fuentedeprrafopredeter"/>
    <w:rsid w:val="00BD53C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reme.br/" TargetMode="External"/><Relationship Id="rId3" Type="http://schemas.openxmlformats.org/officeDocument/2006/relationships/settings" Target="settings.xml"/><Relationship Id="rId7" Type="http://schemas.openxmlformats.org/officeDocument/2006/relationships/hyperlink" Target="http://www.ncbi.nlm.nih.gov/pubm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m.nih.gov/medlineplus/spanish/encyclopedia.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blioteca.mincyt.gov.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3670</Words>
  <Characters>20188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Asuntos Academicos</dc:creator>
  <cp:lastModifiedBy>Asuntos Academicos</cp:lastModifiedBy>
  <cp:revision>6</cp:revision>
  <cp:lastPrinted>2018-10-22T22:14:00Z</cp:lastPrinted>
  <dcterms:created xsi:type="dcterms:W3CDTF">2018-10-22T19:23:00Z</dcterms:created>
  <dcterms:modified xsi:type="dcterms:W3CDTF">2018-10-26T11:30:00Z</dcterms:modified>
</cp:coreProperties>
</file>