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lineRule="auto"/>
        <w:jc w:val="center"/>
        <w:rPr>
          <w:rFonts w:ascii="Open Sans" w:cs="Open Sans" w:eastAsia="Open Sans" w:hAnsi="Open Sans"/>
          <w:color w:val="008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8000"/>
          <w:sz w:val="21"/>
          <w:szCs w:val="21"/>
          <w:rtl w:val="0"/>
        </w:rPr>
        <w:t xml:space="preserve">FINALES 2018</w:t>
      </w:r>
    </w:p>
    <w:tbl>
      <w:tblPr>
        <w:tblStyle w:val="Table1"/>
        <w:tblW w:w="9025.511811023625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804.6143629636663"/>
        <w:gridCol w:w="1023.9787496442465"/>
        <w:gridCol w:w="1309.4241533061381"/>
        <w:gridCol w:w="1350.2020681149797"/>
        <w:gridCol w:w="1268.6462384972965"/>
        <w:gridCol w:w="1268.6462384972965"/>
        <w:tblGridChange w:id="0">
          <w:tblGrid>
            <w:gridCol w:w="2804.6143629636663"/>
            <w:gridCol w:w="1023.9787496442465"/>
            <w:gridCol w:w="1309.4241533061381"/>
            <w:gridCol w:w="1350.2020681149797"/>
            <w:gridCol w:w="1268.6462384972965"/>
            <w:gridCol w:w="1268.6462384972965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ASIGNATURA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AGOSTO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SETIEMBRE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NOVIEMBRE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1º</w:t>
            </w:r>
          </w:p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DICIEMBRE</w:t>
            </w:r>
          </w:p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2º</w:t>
            </w:r>
          </w:p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DICIEMBRE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1-INTROD. AL LABO.ODONTOLÓGICO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15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2- ANATOMÍA GENERAL Y DENTARIA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3- INGLÉS TÉCNICO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4- MATERIALES DENTALES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5-INTRODUCCIÓN AL LABORATORIO DENTAL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29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lineRule="auto"/>
        <w:jc w:val="left"/>
        <w:rPr>
          <w:rFonts w:ascii="Open Sans" w:cs="Open Sans" w:eastAsia="Open Sans" w:hAnsi="Open Sans"/>
          <w:color w:val="008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8000"/>
          <w:sz w:val="21"/>
          <w:szCs w:val="21"/>
          <w:rtl w:val="0"/>
        </w:rPr>
        <w:t xml:space="preserve">Finales Especiales</w:t>
      </w:r>
    </w:p>
    <w:tbl>
      <w:tblPr>
        <w:tblStyle w:val="Table2"/>
        <w:tblW w:w="51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500"/>
        <w:gridCol w:w="1670"/>
        <w:tblGridChange w:id="0">
          <w:tblGrid>
            <w:gridCol w:w="3500"/>
            <w:gridCol w:w="167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ASIGNATURA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OCTUBRE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1-INTROD. AL LABO. ODONTOLOGICO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27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2- ANATOMÍA GENERAL Y DENTARIA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26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3- INGLÉS TÉCNICO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29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4- MATERIALES DENTALES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30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5-INTRODUCCIÓN AL LABORATORIO DENTAL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38">
            <w:pPr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